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884" w:type="dxa"/>
        <w:tblInd w:w="55" w:type="dxa"/>
        <w:tblLayout w:type="fixed"/>
        <w:tblCellMar>
          <w:top w:w="55" w:type="dxa"/>
          <w:left w:w="55" w:type="dxa"/>
          <w:bottom w:w="55" w:type="dxa"/>
          <w:right w:w="55" w:type="dxa"/>
        </w:tblCellMar>
        <w:tblLook w:val="0000" w:firstRow="0" w:lastRow="0" w:firstColumn="0" w:lastColumn="0" w:noHBand="0" w:noVBand="0"/>
      </w:tblPr>
      <w:tblGrid>
        <w:gridCol w:w="4534"/>
        <w:gridCol w:w="10350"/>
      </w:tblGrid>
      <w:tr w:rsidR="003417F6" w:rsidRPr="003417F6" w14:paraId="3652E1B9" w14:textId="77777777" w:rsidTr="00E24388">
        <w:tc>
          <w:tcPr>
            <w:tcW w:w="4534" w:type="dxa"/>
            <w:shd w:val="clear" w:color="auto" w:fill="auto"/>
          </w:tcPr>
          <w:p w14:paraId="714D7756" w14:textId="77777777" w:rsidR="003417F6" w:rsidRPr="003417F6" w:rsidRDefault="003417F6" w:rsidP="003417F6">
            <w:pPr>
              <w:suppressLineNumbers/>
              <w:suppressAutoHyphens/>
              <w:snapToGrid w:val="0"/>
              <w:spacing w:after="0" w:line="240" w:lineRule="auto"/>
              <w:rPr>
                <w:rFonts w:ascii="Times New Roman" w:eastAsia="Times New Roman" w:hAnsi="Times New Roman" w:cs="Times New Roman"/>
                <w:sz w:val="24"/>
                <w:szCs w:val="24"/>
                <w:lang w:eastAsia="ar-SA"/>
              </w:rPr>
            </w:pPr>
            <w:bookmarkStart w:id="0" w:name="_Toc442609071"/>
            <w:r>
              <w:rPr>
                <w:rFonts w:ascii="Times New Roman" w:eastAsia="Times New Roman" w:hAnsi="Times New Roman" w:cs="Times New Roman"/>
                <w:noProof/>
                <w:sz w:val="24"/>
                <w:szCs w:val="24"/>
                <w:lang w:val="ru-RU" w:eastAsia="ru-RU"/>
              </w:rPr>
              <w:drawing>
                <wp:inline distT="0" distB="0" distL="0" distR="0" wp14:anchorId="0A4D6968" wp14:editId="56D16138">
                  <wp:extent cx="2200275" cy="62865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00275" cy="628650"/>
                          </a:xfrm>
                          <a:prstGeom prst="rect">
                            <a:avLst/>
                          </a:prstGeom>
                          <a:noFill/>
                          <a:ln>
                            <a:noFill/>
                          </a:ln>
                        </pic:spPr>
                      </pic:pic>
                    </a:graphicData>
                  </a:graphic>
                </wp:inline>
              </w:drawing>
            </w:r>
          </w:p>
        </w:tc>
        <w:tc>
          <w:tcPr>
            <w:tcW w:w="10350" w:type="dxa"/>
            <w:shd w:val="clear" w:color="auto" w:fill="auto"/>
          </w:tcPr>
          <w:p w14:paraId="43E7FFF3" w14:textId="1BA70634" w:rsidR="003417F6" w:rsidRPr="003417F6" w:rsidRDefault="00E24388" w:rsidP="00E24388">
            <w:pPr>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B063A3">
              <w:rPr>
                <w:rFonts w:eastAsia="Carlito"/>
                <w:noProof/>
                <w:lang w:val="ru-RU" w:eastAsia="ru-RU"/>
              </w:rPr>
              <w:drawing>
                <wp:inline distT="0" distB="0" distL="0" distR="0" wp14:anchorId="71A5C3AB" wp14:editId="7F505B99">
                  <wp:extent cx="1168400" cy="712400"/>
                  <wp:effectExtent l="0" t="0" r="0" b="0"/>
                  <wp:docPr id="4" name="I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9225" cy="731195"/>
                          </a:xfrm>
                          <a:prstGeom prst="rect">
                            <a:avLst/>
                          </a:prstGeom>
                          <a:noFill/>
                          <a:ln>
                            <a:noFill/>
                          </a:ln>
                        </pic:spPr>
                      </pic:pic>
                    </a:graphicData>
                  </a:graphic>
                </wp:inline>
              </w:drawing>
            </w:r>
            <w:r w:rsidR="003417F6">
              <w:rPr>
                <w:rFonts w:ascii="Times New Roman" w:eastAsia="Times New Roman" w:hAnsi="Times New Roman" w:cs="Times New Roman"/>
                <w:noProof/>
                <w:sz w:val="24"/>
                <w:szCs w:val="24"/>
                <w:lang w:val="ru-RU" w:eastAsia="ru-RU"/>
              </w:rPr>
              <w:drawing>
                <wp:anchor distT="0" distB="0" distL="114300" distR="114300" simplePos="0" relativeHeight="251659264" behindDoc="1" locked="0" layoutInCell="1" allowOverlap="1" wp14:anchorId="60EF6F9B" wp14:editId="3F462EEF">
                  <wp:simplePos x="0" y="0"/>
                  <wp:positionH relativeFrom="column">
                    <wp:posOffset>4658995</wp:posOffset>
                  </wp:positionH>
                  <wp:positionV relativeFrom="paragraph">
                    <wp:posOffset>0</wp:posOffset>
                  </wp:positionV>
                  <wp:extent cx="1750060" cy="627380"/>
                  <wp:effectExtent l="0" t="0" r="2540" b="1270"/>
                  <wp:wrapTight wrapText="bothSides">
                    <wp:wrapPolygon edited="0">
                      <wp:start x="0" y="0"/>
                      <wp:lineTo x="0" y="20988"/>
                      <wp:lineTo x="21396" y="20988"/>
                      <wp:lineTo x="21396"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0060" cy="6273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3417F6" w:rsidRPr="003417F6" w14:paraId="229EA097" w14:textId="77777777" w:rsidTr="00E24388">
        <w:tc>
          <w:tcPr>
            <w:tcW w:w="4534" w:type="dxa"/>
            <w:shd w:val="clear" w:color="auto" w:fill="auto"/>
          </w:tcPr>
          <w:p w14:paraId="24AA44E2" w14:textId="77777777" w:rsidR="003417F6" w:rsidRPr="003417F6" w:rsidRDefault="003417F6" w:rsidP="003417F6">
            <w:pPr>
              <w:suppressLineNumbers/>
              <w:suppressAutoHyphens/>
              <w:snapToGrid w:val="0"/>
              <w:spacing w:after="0" w:line="240" w:lineRule="auto"/>
              <w:jc w:val="center"/>
              <w:rPr>
                <w:rFonts w:ascii="Arial Narrow" w:eastAsia="Times New Roman" w:hAnsi="Arial Narrow" w:cs="Times New Roman"/>
                <w:sz w:val="12"/>
                <w:szCs w:val="12"/>
                <w:lang w:eastAsia="ar-SA"/>
              </w:rPr>
            </w:pPr>
          </w:p>
        </w:tc>
        <w:tc>
          <w:tcPr>
            <w:tcW w:w="10350" w:type="dxa"/>
            <w:shd w:val="clear" w:color="auto" w:fill="auto"/>
          </w:tcPr>
          <w:p w14:paraId="3321614D" w14:textId="77777777" w:rsidR="003417F6" w:rsidRPr="003417F6" w:rsidRDefault="003417F6" w:rsidP="003417F6">
            <w:pPr>
              <w:suppressLineNumbers/>
              <w:suppressAutoHyphens/>
              <w:snapToGrid w:val="0"/>
              <w:spacing w:after="0" w:line="240" w:lineRule="auto"/>
              <w:jc w:val="center"/>
              <w:rPr>
                <w:rFonts w:ascii="Arial Narrow" w:eastAsia="Times New Roman" w:hAnsi="Arial Narrow" w:cs="Times New Roman"/>
                <w:sz w:val="12"/>
                <w:szCs w:val="12"/>
                <w:lang w:eastAsia="ar-SA"/>
              </w:rPr>
            </w:pPr>
          </w:p>
        </w:tc>
      </w:tr>
    </w:tbl>
    <w:p w14:paraId="54D09E54" w14:textId="77777777" w:rsidR="00E24388" w:rsidRPr="00B063A3" w:rsidRDefault="00E24388" w:rsidP="00E24388">
      <w:pPr>
        <w:widowControl w:val="0"/>
        <w:autoSpaceDE w:val="0"/>
        <w:autoSpaceDN w:val="0"/>
        <w:spacing w:before="56"/>
        <w:ind w:left="287" w:right="796"/>
        <w:jc w:val="center"/>
        <w:rPr>
          <w:rFonts w:eastAsia="Carlito"/>
          <w:i/>
        </w:rPr>
      </w:pPr>
      <w:r w:rsidRPr="00B063A3">
        <w:rPr>
          <w:rFonts w:eastAsia="Carlito"/>
          <w:color w:val="2E5395"/>
        </w:rPr>
        <w:t xml:space="preserve">« </w:t>
      </w:r>
      <w:r w:rsidRPr="00B063A3">
        <w:rPr>
          <w:rFonts w:eastAsia="Carlito"/>
          <w:i/>
          <w:color w:val="2E5395"/>
        </w:rPr>
        <w:t>Licence, Master professionnels en formation ouverte et à distance pour le management</w:t>
      </w:r>
      <w:r w:rsidRPr="00B063A3">
        <w:rPr>
          <w:rFonts w:eastAsia="Carlito"/>
          <w:i/>
          <w:color w:val="2E5395"/>
          <w:spacing w:val="-33"/>
        </w:rPr>
        <w:t xml:space="preserve"> </w:t>
      </w:r>
      <w:r w:rsidRPr="00B063A3">
        <w:rPr>
          <w:rFonts w:eastAsia="Carlito"/>
          <w:i/>
          <w:color w:val="2E5395"/>
        </w:rPr>
        <w:t xml:space="preserve">stratégique de la qualité et la gestion des risques en santé en Russie, au Kazakhstan et en Azerbaïdjan - LMQS </w:t>
      </w:r>
      <w:r w:rsidRPr="00B063A3">
        <w:rPr>
          <w:rFonts w:eastAsia="Carlito"/>
          <w:color w:val="2E5395"/>
        </w:rPr>
        <w:t xml:space="preserve">» </w:t>
      </w:r>
      <w:r w:rsidRPr="00B063A3">
        <w:rPr>
          <w:rFonts w:eastAsia="Carlito"/>
          <w:i/>
          <w:color w:val="2E5395"/>
        </w:rPr>
        <w:t>Erasmus+ no.</w:t>
      </w:r>
      <w:r w:rsidRPr="00B063A3">
        <w:rPr>
          <w:rFonts w:eastAsia="Carlito"/>
          <w:i/>
          <w:color w:val="2E5395"/>
          <w:spacing w:val="-5"/>
        </w:rPr>
        <w:t xml:space="preserve"> </w:t>
      </w:r>
      <w:r w:rsidRPr="00B063A3">
        <w:rPr>
          <w:rFonts w:eastAsia="Carlito"/>
          <w:i/>
          <w:color w:val="2E5395"/>
        </w:rPr>
        <w:t>618860-EPP-1-2020-1-EL-EPPKA2-CBHE-JP</w:t>
      </w:r>
    </w:p>
    <w:p w14:paraId="6256E99C" w14:textId="77777777" w:rsidR="00E24388" w:rsidRPr="00B063A3" w:rsidRDefault="00E24388" w:rsidP="00E24388"/>
    <w:p w14:paraId="2C7CCCD9" w14:textId="465B4E60" w:rsidR="003417F6" w:rsidRPr="003417F6" w:rsidRDefault="003417F6" w:rsidP="000D4623">
      <w:pPr>
        <w:keepNext/>
        <w:keepLines/>
        <w:tabs>
          <w:tab w:val="left" w:pos="3345"/>
        </w:tabs>
        <w:spacing w:before="200" w:after="0" w:line="360" w:lineRule="auto"/>
        <w:jc w:val="center"/>
        <w:outlineLvl w:val="2"/>
        <w:rPr>
          <w:rFonts w:ascii="Cambria" w:eastAsia="Calibri" w:hAnsi="Cambria" w:cs="Times New Roman"/>
          <w:b/>
          <w:bCs/>
          <w:caps/>
          <w:color w:val="94C600"/>
          <w:sz w:val="28"/>
          <w:lang w:eastAsia="hi-IN" w:bidi="hi-IN"/>
        </w:rPr>
      </w:pPr>
      <w:r w:rsidRPr="003417F6">
        <w:rPr>
          <w:rFonts w:ascii="Cambria" w:eastAsia="Calibri" w:hAnsi="Cambria" w:cs="Times New Roman"/>
          <w:b/>
          <w:bCs/>
          <w:caps/>
          <w:color w:val="94C600"/>
          <w:sz w:val="28"/>
          <w:lang w:eastAsia="hi-IN" w:bidi="hi-IN"/>
        </w:rPr>
        <w:t xml:space="preserve">FICHE DESCRIPTIVE  MODULE </w:t>
      </w:r>
      <w:bookmarkEnd w:id="0"/>
      <w:r w:rsidR="0033634A">
        <w:rPr>
          <w:rFonts w:ascii="Cambria" w:eastAsia="Calibri" w:hAnsi="Cambria" w:cs="Times New Roman"/>
          <w:b/>
          <w:bCs/>
          <w:caps/>
          <w:color w:val="94C600"/>
          <w:sz w:val="28"/>
          <w:lang w:eastAsia="hi-IN" w:bidi="hi-IN"/>
        </w:rPr>
        <w:t>intrepreuneriat innovent</w:t>
      </w:r>
    </w:p>
    <w:p w14:paraId="4ACB7C18" w14:textId="77777777" w:rsidR="001B23C5" w:rsidRDefault="001B23C5"/>
    <w:tbl>
      <w:tblPr>
        <w:tblW w:w="10440" w:type="dxa"/>
        <w:tblInd w:w="-2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0991"/>
      </w:tblGrid>
      <w:tr w:rsidR="003417F6" w:rsidRPr="003417F6" w14:paraId="5AB6B5D8" w14:textId="77777777" w:rsidTr="0033634A">
        <w:tc>
          <w:tcPr>
            <w:tcW w:w="10440" w:type="dxa"/>
            <w:shd w:val="clear" w:color="auto" w:fill="FFFFFF"/>
          </w:tcPr>
          <w:p w14:paraId="7B6487B2" w14:textId="552F3842" w:rsidR="003417F6" w:rsidRPr="003417F6" w:rsidRDefault="003417F6" w:rsidP="003417F6">
            <w:pPr>
              <w:keepNext/>
              <w:keepLines/>
              <w:spacing w:before="120" w:after="60" w:line="240" w:lineRule="auto"/>
              <w:outlineLvl w:val="3"/>
              <w:rPr>
                <w:rFonts w:ascii="Cambria" w:eastAsia="Arial Unicode MS" w:hAnsi="Cambria" w:cs="Times New Roman"/>
                <w:b/>
                <w:bCs/>
                <w:iCs/>
                <w:caps/>
                <w:color w:val="94C600"/>
                <w:sz w:val="24"/>
                <w:lang w:val="en-US" w:eastAsia="hi-IN" w:bidi="hi-IN"/>
              </w:rPr>
            </w:pPr>
            <w:r w:rsidRPr="003417F6">
              <w:rPr>
                <w:rFonts w:ascii="Cambria" w:eastAsia="Arial Unicode MS" w:hAnsi="Cambria" w:cs="Times New Roman"/>
                <w:b/>
                <w:bCs/>
                <w:iCs/>
                <w:caps/>
                <w:color w:val="94C600"/>
                <w:sz w:val="24"/>
                <w:lang w:val="en-US" w:eastAsia="hi-IN" w:bidi="hi-IN"/>
              </w:rPr>
              <w:t>INTITULé DU MODULE</w:t>
            </w:r>
            <w:r w:rsidR="0033634A">
              <w:rPr>
                <w:rFonts w:ascii="Cambria" w:eastAsia="Arial Unicode MS" w:hAnsi="Cambria" w:cs="Times New Roman"/>
                <w:b/>
                <w:bCs/>
                <w:iCs/>
                <w:caps/>
                <w:color w:val="94C600"/>
                <w:sz w:val="24"/>
                <w:lang w:val="en-US" w:eastAsia="hi-IN" w:bidi="hi-IN"/>
              </w:rPr>
              <w:t xml:space="preserve">        </w:t>
            </w:r>
          </w:p>
        </w:tc>
      </w:tr>
      <w:tr w:rsidR="003417F6" w:rsidRPr="003417F6" w14:paraId="583EA521" w14:textId="77777777" w:rsidTr="0033634A">
        <w:tc>
          <w:tcPr>
            <w:tcW w:w="10440" w:type="dxa"/>
          </w:tcPr>
          <w:p w14:paraId="2E6AF4D0" w14:textId="39F7BD46" w:rsidR="003417F6" w:rsidRPr="003417F6" w:rsidRDefault="005532D9" w:rsidP="003417F6">
            <w:pPr>
              <w:spacing w:before="120" w:after="120"/>
              <w:contextualSpacing/>
              <w:jc w:val="both"/>
              <w:rPr>
                <w:rFonts w:ascii="Calibri" w:eastAsia="Times New Roman" w:hAnsi="Calibri" w:cs="Times New Roman"/>
                <w:b/>
              </w:rPr>
            </w:pPr>
            <w:r>
              <w:rPr>
                <w:rFonts w:ascii="Calibri" w:eastAsia="Times New Roman" w:hAnsi="Calibri" w:cs="Times New Roman"/>
                <w:b/>
              </w:rPr>
              <w:t xml:space="preserve">Entrepreneuriat </w:t>
            </w:r>
          </w:p>
        </w:tc>
      </w:tr>
      <w:tr w:rsidR="003417F6" w:rsidRPr="003417F6" w14:paraId="3B4405FA" w14:textId="77777777" w:rsidTr="0033634A">
        <w:tc>
          <w:tcPr>
            <w:tcW w:w="10440" w:type="dxa"/>
            <w:shd w:val="clear" w:color="auto" w:fill="FFFFFF"/>
          </w:tcPr>
          <w:p w14:paraId="7651CD75" w14:textId="0F8E1153" w:rsidR="003417F6" w:rsidRPr="003417F6" w:rsidRDefault="003417F6" w:rsidP="00187B59">
            <w:pPr>
              <w:keepNext/>
              <w:keepLines/>
              <w:spacing w:before="120" w:after="60" w:line="240" w:lineRule="auto"/>
              <w:outlineLvl w:val="3"/>
              <w:rPr>
                <w:rFonts w:ascii="Cambria" w:eastAsia="Arial Unicode MS" w:hAnsi="Cambria" w:cs="Times New Roman"/>
                <w:b/>
                <w:bCs/>
                <w:iCs/>
                <w:caps/>
                <w:color w:val="94C600"/>
                <w:sz w:val="24"/>
                <w:lang w:val="en-US" w:eastAsia="hi-IN" w:bidi="hi-IN"/>
              </w:rPr>
            </w:pPr>
            <w:r w:rsidRPr="003417F6">
              <w:rPr>
                <w:rFonts w:ascii="Cambria" w:eastAsia="Arial Unicode MS" w:hAnsi="Cambria" w:cs="Times New Roman"/>
                <w:b/>
                <w:bCs/>
                <w:iCs/>
                <w:caps/>
                <w:color w:val="94C600"/>
                <w:sz w:val="24"/>
                <w:lang w:val="en-US" w:eastAsia="hi-IN" w:bidi="hi-IN"/>
              </w:rPr>
              <w:t>DOMAINE</w:t>
            </w:r>
            <w:r w:rsidR="0033634A">
              <w:rPr>
                <w:rFonts w:ascii="Cambria" w:eastAsia="Arial Unicode MS" w:hAnsi="Cambria" w:cs="Times New Roman"/>
                <w:b/>
                <w:bCs/>
                <w:iCs/>
                <w:caps/>
                <w:color w:val="94C600"/>
                <w:sz w:val="24"/>
                <w:lang w:val="en-US" w:eastAsia="hi-IN" w:bidi="hi-IN"/>
              </w:rPr>
              <w:t xml:space="preserve"> </w:t>
            </w:r>
          </w:p>
        </w:tc>
      </w:tr>
      <w:tr w:rsidR="003417F6" w:rsidRPr="003417F6" w14:paraId="703518C1" w14:textId="77777777" w:rsidTr="0033634A">
        <w:tc>
          <w:tcPr>
            <w:tcW w:w="10440" w:type="dxa"/>
          </w:tcPr>
          <w:p w14:paraId="3BA6270E" w14:textId="5272881C" w:rsidR="003417F6" w:rsidRPr="000D4623" w:rsidRDefault="00E24388" w:rsidP="005532D9">
            <w:pPr>
              <w:keepNext/>
              <w:keepLines/>
              <w:spacing w:before="120" w:after="60" w:line="240" w:lineRule="auto"/>
              <w:outlineLvl w:val="3"/>
              <w:rPr>
                <w:rFonts w:ascii="Calibri" w:eastAsia="Times New Roman" w:hAnsi="Calibri" w:cs="Times New Roman"/>
                <w:bCs/>
                <w:sz w:val="28"/>
                <w:szCs w:val="28"/>
              </w:rPr>
            </w:pPr>
            <w:r w:rsidRPr="000D4623">
              <w:rPr>
                <w:rFonts w:eastAsia="Carlito"/>
                <w:sz w:val="28"/>
                <w:szCs w:val="28"/>
              </w:rPr>
              <w:t>Le management</w:t>
            </w:r>
            <w:r w:rsidRPr="000D4623">
              <w:rPr>
                <w:rFonts w:eastAsia="Carlito"/>
                <w:spacing w:val="-33"/>
                <w:sz w:val="28"/>
                <w:szCs w:val="28"/>
              </w:rPr>
              <w:t xml:space="preserve"> </w:t>
            </w:r>
            <w:r w:rsidRPr="000D4623">
              <w:rPr>
                <w:rFonts w:eastAsia="Carlito"/>
                <w:sz w:val="28"/>
                <w:szCs w:val="28"/>
              </w:rPr>
              <w:t>stratégique de la qualité et la gestion des risques en santé</w:t>
            </w:r>
          </w:p>
        </w:tc>
      </w:tr>
      <w:tr w:rsidR="003417F6" w:rsidRPr="003417F6" w14:paraId="69603B1B" w14:textId="77777777" w:rsidTr="0033634A">
        <w:tc>
          <w:tcPr>
            <w:tcW w:w="10440" w:type="dxa"/>
            <w:shd w:val="clear" w:color="auto" w:fill="FFFFFF"/>
          </w:tcPr>
          <w:p w14:paraId="62797A93" w14:textId="558DFBB8" w:rsidR="003417F6" w:rsidRPr="00E24388" w:rsidRDefault="005532D9" w:rsidP="005532D9">
            <w:pPr>
              <w:keepNext/>
              <w:keepLines/>
              <w:spacing w:before="120" w:after="60" w:line="240" w:lineRule="auto"/>
              <w:outlineLvl w:val="3"/>
              <w:rPr>
                <w:rFonts w:ascii="Cambria" w:eastAsia="Arial Unicode MS" w:hAnsi="Cambria" w:cs="Times New Roman"/>
                <w:b/>
                <w:bCs/>
                <w:iCs/>
                <w:caps/>
                <w:color w:val="94C600"/>
                <w:sz w:val="24"/>
                <w:lang w:val="en-US" w:eastAsia="hi-IN" w:bidi="hi-IN"/>
              </w:rPr>
            </w:pPr>
            <w:r w:rsidRPr="00E24388">
              <w:rPr>
                <w:rFonts w:ascii="Cambria" w:eastAsia="Arial Unicode MS" w:hAnsi="Cambria" w:cs="Times New Roman"/>
                <w:b/>
                <w:bCs/>
                <w:iCs/>
                <w:caps/>
                <w:color w:val="94C600"/>
                <w:sz w:val="24"/>
                <w:lang w:val="en-US" w:eastAsia="hi-IN" w:bidi="hi-IN"/>
              </w:rPr>
              <w:t xml:space="preserve">Public </w:t>
            </w:r>
          </w:p>
        </w:tc>
      </w:tr>
      <w:tr w:rsidR="003417F6" w:rsidRPr="003417F6" w14:paraId="4454FD13" w14:textId="77777777" w:rsidTr="0033634A">
        <w:tc>
          <w:tcPr>
            <w:tcW w:w="10440" w:type="dxa"/>
          </w:tcPr>
          <w:p w14:paraId="2BC8759E" w14:textId="62D707F8" w:rsidR="003417F6" w:rsidRPr="00CF673E" w:rsidRDefault="00CF673E" w:rsidP="00CF673E">
            <w:pPr>
              <w:keepNext/>
              <w:keepLines/>
              <w:spacing w:before="120" w:after="60" w:line="240" w:lineRule="auto"/>
              <w:outlineLvl w:val="3"/>
              <w:rPr>
                <w:rFonts w:ascii="Calibri" w:eastAsia="Arial Unicode MS" w:hAnsi="Calibri" w:cs="Arial Unicode MS"/>
                <w:bCs/>
                <w:kern w:val="1"/>
                <w:sz w:val="28"/>
                <w:szCs w:val="28"/>
                <w:lang w:eastAsia="hi-IN" w:bidi="hi-IN"/>
              </w:rPr>
            </w:pPr>
            <w:r w:rsidRPr="00CF673E">
              <w:rPr>
                <w:rFonts w:ascii="Calibri" w:eastAsia="Arial Unicode MS" w:hAnsi="Calibri" w:cs="Arial Unicode MS"/>
                <w:bCs/>
                <w:kern w:val="1"/>
                <w:sz w:val="28"/>
                <w:szCs w:val="28"/>
                <w:lang w:eastAsia="hi-IN" w:bidi="hi-IN"/>
              </w:rPr>
              <w:t xml:space="preserve">D’état et </w:t>
            </w:r>
            <w:r>
              <w:rPr>
                <w:rFonts w:ascii="Calibri" w:eastAsia="Arial Unicode MS" w:hAnsi="Calibri" w:cs="Arial Unicode MS"/>
                <w:bCs/>
                <w:kern w:val="1"/>
                <w:sz w:val="28"/>
                <w:szCs w:val="28"/>
                <w:lang w:eastAsia="hi-IN" w:bidi="hi-IN"/>
              </w:rPr>
              <w:t xml:space="preserve"> le </w:t>
            </w:r>
            <w:r w:rsidRPr="00CF673E">
              <w:rPr>
                <w:rFonts w:ascii="Calibri" w:eastAsia="Arial Unicode MS" w:hAnsi="Calibri" w:cs="Arial Unicode MS"/>
                <w:bCs/>
                <w:kern w:val="1"/>
                <w:sz w:val="28"/>
                <w:szCs w:val="28"/>
                <w:lang w:eastAsia="hi-IN" w:bidi="hi-IN"/>
              </w:rPr>
              <w:t>priv</w:t>
            </w:r>
            <w:r w:rsidR="005532D9">
              <w:rPr>
                <w:rFonts w:ascii="Calibri" w:eastAsia="Arial Unicode MS" w:hAnsi="Calibri" w:cs="Arial Unicode MS"/>
                <w:bCs/>
                <w:kern w:val="1"/>
                <w:sz w:val="28"/>
                <w:szCs w:val="28"/>
                <w:lang w:eastAsia="hi-IN" w:bidi="hi-IN"/>
              </w:rPr>
              <w:t>é</w:t>
            </w:r>
          </w:p>
        </w:tc>
      </w:tr>
      <w:tr w:rsidR="003417F6" w:rsidRPr="003417F6" w14:paraId="6B346C0F" w14:textId="77777777" w:rsidTr="0033634A">
        <w:tc>
          <w:tcPr>
            <w:tcW w:w="10440" w:type="dxa"/>
            <w:shd w:val="clear" w:color="auto" w:fill="FFFFFF"/>
          </w:tcPr>
          <w:p w14:paraId="0B7D911B" w14:textId="77777777" w:rsidR="003417F6" w:rsidRPr="003417F6" w:rsidRDefault="009E2650" w:rsidP="00050AEA">
            <w:pPr>
              <w:keepNext/>
              <w:keepLines/>
              <w:spacing w:before="120" w:after="60" w:line="240" w:lineRule="auto"/>
              <w:outlineLvl w:val="3"/>
              <w:rPr>
                <w:rFonts w:ascii="Cambria" w:eastAsia="Arial Unicode MS" w:hAnsi="Cambria" w:cs="Arial Unicode MS"/>
                <w:b/>
                <w:bCs/>
                <w:iCs/>
                <w:caps/>
                <w:color w:val="94C600"/>
                <w:kern w:val="1"/>
                <w:sz w:val="24"/>
                <w:lang w:val="en-US" w:eastAsia="hi-IN" w:bidi="hi-IN"/>
              </w:rPr>
            </w:pPr>
            <w:r w:rsidRPr="003417F6">
              <w:rPr>
                <w:rFonts w:ascii="Cambria" w:eastAsia="Times New Roman" w:hAnsi="Cambria" w:cs="Times New Roman"/>
                <w:b/>
                <w:bCs/>
                <w:iCs/>
                <w:caps/>
                <w:color w:val="94C600"/>
                <w:sz w:val="24"/>
                <w:lang w:val="en-US"/>
              </w:rPr>
              <w:t xml:space="preserve">PRÉREQUIS </w:t>
            </w:r>
            <w:r w:rsidR="00CF673E">
              <w:rPr>
                <w:rFonts w:ascii="Cambria" w:eastAsia="Times New Roman" w:hAnsi="Cambria" w:cs="Times New Roman"/>
                <w:b/>
                <w:bCs/>
                <w:iCs/>
                <w:caps/>
                <w:color w:val="94C600"/>
                <w:sz w:val="24"/>
                <w:lang w:val="en-US"/>
              </w:rPr>
              <w:t xml:space="preserve">  </w:t>
            </w:r>
          </w:p>
        </w:tc>
      </w:tr>
      <w:tr w:rsidR="003417F6" w:rsidRPr="003417F6" w14:paraId="22933998" w14:textId="77777777" w:rsidTr="0033634A">
        <w:tc>
          <w:tcPr>
            <w:tcW w:w="10440" w:type="dxa"/>
          </w:tcPr>
          <w:p w14:paraId="55225E94" w14:textId="7375E24A" w:rsidR="003417F6" w:rsidRPr="00573160" w:rsidRDefault="00E24388" w:rsidP="003417F6">
            <w:pPr>
              <w:widowControl w:val="0"/>
              <w:suppressAutoHyphens/>
              <w:spacing w:before="120" w:after="120"/>
              <w:rPr>
                <w:rFonts w:ascii="Calibri" w:eastAsia="Times New Roman" w:hAnsi="Calibri" w:cs="Times New Roman"/>
                <w:sz w:val="28"/>
                <w:szCs w:val="28"/>
              </w:rPr>
            </w:pPr>
            <w:r w:rsidRPr="00573160">
              <w:rPr>
                <w:rFonts w:eastAsia="Times New Roman"/>
                <w:sz w:val="28"/>
                <w:szCs w:val="28"/>
              </w:rPr>
              <w:t>l’amélioration de la qualité des services de santé et de l’éducation exige un role déterminant dans le développement économique du pays.Le plan stratégique du ministère de la Santé de la République d'Azerbaïdjan pour la période 2014-2020 a été approuvé.La politique économique mise en œuvre avec succès en République d'Azerbaïdjan au cours des dernières années a créé les conditions favorables à la fourniture de services médicaux à la population conformes aux normes modernes, renforçant ainsi les bases matérielles et techniques de ce système. Un certain nombre de programmes nationaux de prévention des principales maladies dans le secteur de la santé ont été adoptés et l’appui financier à leur mise en œuvre a été pris en compte.</w:t>
            </w:r>
          </w:p>
        </w:tc>
      </w:tr>
      <w:tr w:rsidR="003417F6" w:rsidRPr="003417F6" w14:paraId="1DB5F915" w14:textId="77777777" w:rsidTr="0033634A">
        <w:tc>
          <w:tcPr>
            <w:tcW w:w="10440" w:type="dxa"/>
            <w:shd w:val="clear" w:color="auto" w:fill="FFFFFF"/>
          </w:tcPr>
          <w:p w14:paraId="0515504B" w14:textId="77777777" w:rsidR="003417F6" w:rsidRPr="003417F6" w:rsidRDefault="003417F6" w:rsidP="003417F6">
            <w:pPr>
              <w:keepNext/>
              <w:keepLines/>
              <w:spacing w:before="120" w:after="60" w:line="240" w:lineRule="auto"/>
              <w:outlineLvl w:val="3"/>
              <w:rPr>
                <w:rFonts w:ascii="Cambria" w:eastAsia="Arial Unicode MS" w:hAnsi="Cambria" w:cs="Times New Roman"/>
                <w:b/>
                <w:bCs/>
                <w:iCs/>
                <w:caps/>
                <w:color w:val="94C600"/>
                <w:sz w:val="24"/>
                <w:lang w:eastAsia="hi-IN" w:bidi="hi-IN"/>
              </w:rPr>
            </w:pPr>
            <w:r w:rsidRPr="003417F6">
              <w:rPr>
                <w:rFonts w:ascii="Cambria" w:eastAsia="Arial Unicode MS" w:hAnsi="Cambria" w:cs="Times New Roman"/>
                <w:b/>
                <w:bCs/>
                <w:iCs/>
                <w:caps/>
                <w:color w:val="94C600"/>
                <w:sz w:val="24"/>
                <w:lang w:eastAsia="hi-IN" w:bidi="hi-IN"/>
              </w:rPr>
              <w:t>OBJECTIFS généraux DE LA FORMATION</w:t>
            </w:r>
          </w:p>
        </w:tc>
      </w:tr>
      <w:tr w:rsidR="003417F6" w:rsidRPr="003417F6" w14:paraId="3F3C8248" w14:textId="77777777" w:rsidTr="0033634A">
        <w:tc>
          <w:tcPr>
            <w:tcW w:w="10440" w:type="dxa"/>
          </w:tcPr>
          <w:p w14:paraId="69215811" w14:textId="66E5B32D" w:rsidR="003417F6" w:rsidRPr="00AF5E28" w:rsidRDefault="007739E3" w:rsidP="00E24388">
            <w:pPr>
              <w:widowControl w:val="0"/>
              <w:suppressAutoHyphens/>
              <w:spacing w:before="120" w:after="120"/>
              <w:rPr>
                <w:rFonts w:ascii="Calibri" w:eastAsia="Arial Unicode MS" w:hAnsi="Calibri" w:cs="Arial Unicode MS"/>
                <w:bCs/>
                <w:kern w:val="1"/>
                <w:sz w:val="28"/>
                <w:szCs w:val="28"/>
                <w:lang w:eastAsia="hi-IN" w:bidi="hi-IN"/>
              </w:rPr>
            </w:pPr>
            <w:r w:rsidRPr="00CF673E">
              <w:rPr>
                <w:rFonts w:ascii="Calibri" w:eastAsia="Arial Unicode MS" w:hAnsi="Calibri" w:cs="Arial Unicode MS"/>
                <w:bCs/>
                <w:kern w:val="1"/>
                <w:sz w:val="28"/>
                <w:szCs w:val="28"/>
                <w:lang w:eastAsia="hi-IN" w:bidi="hi-IN"/>
              </w:rPr>
              <w:t xml:space="preserve">Objectifs </w:t>
            </w:r>
            <w:r w:rsidR="00297593" w:rsidRPr="00CF673E">
              <w:rPr>
                <w:rFonts w:ascii="Calibri" w:eastAsia="Arial Unicode MS" w:hAnsi="Calibri" w:cs="Arial Unicode MS"/>
                <w:bCs/>
                <w:kern w:val="1"/>
                <w:sz w:val="28"/>
                <w:szCs w:val="28"/>
                <w:lang w:eastAsia="hi-IN" w:bidi="hi-IN"/>
              </w:rPr>
              <w:t>généraux</w:t>
            </w:r>
            <w:r w:rsidRPr="00CF673E">
              <w:rPr>
                <w:rFonts w:ascii="Calibri" w:eastAsia="Arial Unicode MS" w:hAnsi="Calibri" w:cs="Arial Unicode MS"/>
                <w:bCs/>
                <w:kern w:val="1"/>
                <w:sz w:val="28"/>
                <w:szCs w:val="28"/>
                <w:lang w:eastAsia="hi-IN" w:bidi="hi-IN"/>
              </w:rPr>
              <w:t xml:space="preserve"> </w:t>
            </w:r>
            <w:r w:rsidR="00297593" w:rsidRPr="00CF673E">
              <w:rPr>
                <w:rFonts w:ascii="Calibri" w:eastAsia="Arial Unicode MS" w:hAnsi="Calibri" w:cs="Arial Unicode MS"/>
                <w:bCs/>
                <w:kern w:val="1"/>
                <w:sz w:val="28"/>
                <w:szCs w:val="28"/>
                <w:lang w:eastAsia="hi-IN" w:bidi="hi-IN"/>
              </w:rPr>
              <w:t>de la formation du module est ce qu’aux spécialistes</w:t>
            </w:r>
            <w:r w:rsidR="00CF673E" w:rsidRPr="00CF673E">
              <w:rPr>
                <w:rFonts w:ascii="Calibri" w:eastAsia="Arial Unicode MS" w:hAnsi="Calibri" w:cs="Arial Unicode MS"/>
                <w:bCs/>
                <w:kern w:val="1"/>
                <w:sz w:val="28"/>
                <w:szCs w:val="28"/>
                <w:lang w:eastAsia="hi-IN" w:bidi="hi-IN"/>
              </w:rPr>
              <w:t xml:space="preserve"> professionnels du secteur </w:t>
            </w:r>
            <w:r w:rsidR="00B901D1">
              <w:rPr>
                <w:rFonts w:eastAsia="Carlito"/>
                <w:sz w:val="28"/>
                <w:szCs w:val="28"/>
              </w:rPr>
              <w:t>de</w:t>
            </w:r>
            <w:r w:rsidR="00E24388" w:rsidRPr="00E24388">
              <w:rPr>
                <w:rFonts w:eastAsia="Carlito"/>
                <w:sz w:val="28"/>
                <w:szCs w:val="28"/>
              </w:rPr>
              <w:t xml:space="preserve"> management</w:t>
            </w:r>
            <w:r w:rsidR="00E24388" w:rsidRPr="00E24388">
              <w:rPr>
                <w:rFonts w:eastAsia="Carlito"/>
                <w:spacing w:val="-33"/>
                <w:sz w:val="28"/>
                <w:szCs w:val="28"/>
              </w:rPr>
              <w:t xml:space="preserve"> </w:t>
            </w:r>
            <w:r w:rsidR="00E24388" w:rsidRPr="00E24388">
              <w:rPr>
                <w:rFonts w:eastAsia="Carlito"/>
                <w:sz w:val="28"/>
                <w:szCs w:val="28"/>
              </w:rPr>
              <w:t>stratégique de la qualité et la gestion des risques en santé</w:t>
            </w:r>
            <w:r w:rsidR="00E24388" w:rsidRPr="00E24388">
              <w:rPr>
                <w:rFonts w:ascii="Calibri" w:eastAsia="Arial Unicode MS" w:hAnsi="Calibri" w:cs="Arial Unicode MS"/>
                <w:bCs/>
                <w:kern w:val="1"/>
                <w:sz w:val="28"/>
                <w:szCs w:val="28"/>
                <w:lang w:eastAsia="hi-IN" w:bidi="hi-IN"/>
              </w:rPr>
              <w:t>,</w:t>
            </w:r>
            <w:r w:rsidR="00297593" w:rsidRPr="00E24388">
              <w:rPr>
                <w:rFonts w:ascii="Calibri" w:eastAsia="Arial Unicode MS" w:hAnsi="Calibri" w:cs="Arial Unicode MS"/>
                <w:bCs/>
                <w:kern w:val="1"/>
                <w:sz w:val="28"/>
                <w:szCs w:val="28"/>
                <w:lang w:eastAsia="hi-IN" w:bidi="hi-IN"/>
              </w:rPr>
              <w:t xml:space="preserve"> </w:t>
            </w:r>
            <w:r w:rsidR="00297593" w:rsidRPr="00CF673E">
              <w:rPr>
                <w:rFonts w:ascii="Calibri" w:eastAsia="Arial Unicode MS" w:hAnsi="Calibri" w:cs="Arial Unicode MS"/>
                <w:bCs/>
                <w:kern w:val="1"/>
                <w:sz w:val="28"/>
                <w:szCs w:val="28"/>
                <w:lang w:eastAsia="hi-IN" w:bidi="hi-IN"/>
              </w:rPr>
              <w:t xml:space="preserve">apprendre des </w:t>
            </w:r>
            <w:r w:rsidR="00CF673E" w:rsidRPr="00CF673E">
              <w:rPr>
                <w:rFonts w:ascii="Calibri" w:eastAsia="Arial Unicode MS" w:hAnsi="Calibri" w:cs="Arial Unicode MS"/>
                <w:bCs/>
                <w:kern w:val="1"/>
                <w:sz w:val="28"/>
                <w:szCs w:val="28"/>
                <w:lang w:eastAsia="hi-IN" w:bidi="hi-IN"/>
              </w:rPr>
              <w:t>particularités</w:t>
            </w:r>
            <w:r w:rsidR="00297593" w:rsidRPr="00CF673E">
              <w:rPr>
                <w:rFonts w:ascii="Calibri" w:eastAsia="Arial Unicode MS" w:hAnsi="Calibri" w:cs="Arial Unicode MS"/>
                <w:bCs/>
                <w:kern w:val="1"/>
                <w:sz w:val="28"/>
                <w:szCs w:val="28"/>
                <w:lang w:eastAsia="hi-IN" w:bidi="hi-IN"/>
              </w:rPr>
              <w:t xml:space="preserve">  de la </w:t>
            </w:r>
            <w:r w:rsidR="00CF673E" w:rsidRPr="00CF673E">
              <w:rPr>
                <w:rFonts w:ascii="Calibri" w:eastAsia="Arial Unicode MS" w:hAnsi="Calibri" w:cs="Arial Unicode MS"/>
                <w:bCs/>
                <w:kern w:val="1"/>
                <w:sz w:val="28"/>
                <w:szCs w:val="28"/>
                <w:lang w:eastAsia="hi-IN" w:bidi="hi-IN"/>
              </w:rPr>
              <w:t>création</w:t>
            </w:r>
            <w:r w:rsidR="00297593" w:rsidRPr="00CF673E">
              <w:rPr>
                <w:rFonts w:ascii="Calibri" w:eastAsia="Arial Unicode MS" w:hAnsi="Calibri" w:cs="Arial Unicode MS"/>
                <w:bCs/>
                <w:kern w:val="1"/>
                <w:sz w:val="28"/>
                <w:szCs w:val="28"/>
                <w:lang w:eastAsia="hi-IN" w:bidi="hi-IN"/>
              </w:rPr>
              <w:t xml:space="preserve"> des </w:t>
            </w:r>
            <w:r w:rsidR="00CF673E" w:rsidRPr="00CF673E">
              <w:rPr>
                <w:rFonts w:ascii="Calibri" w:eastAsia="Arial Unicode MS" w:hAnsi="Calibri" w:cs="Arial Unicode MS"/>
                <w:bCs/>
                <w:kern w:val="1"/>
                <w:sz w:val="28"/>
                <w:szCs w:val="28"/>
                <w:lang w:eastAsia="hi-IN" w:bidi="hi-IN"/>
              </w:rPr>
              <w:t>petites</w:t>
            </w:r>
            <w:r w:rsidR="00297593" w:rsidRPr="00CF673E">
              <w:rPr>
                <w:rFonts w:ascii="Calibri" w:eastAsia="Arial Unicode MS" w:hAnsi="Calibri" w:cs="Arial Unicode MS"/>
                <w:bCs/>
                <w:kern w:val="1"/>
                <w:sz w:val="28"/>
                <w:szCs w:val="28"/>
                <w:lang w:eastAsia="hi-IN" w:bidi="hi-IN"/>
              </w:rPr>
              <w:t xml:space="preserve"> entreprises d’innovation, d’identifier les </w:t>
            </w:r>
            <w:r w:rsidR="00CF673E" w:rsidRPr="00CF673E">
              <w:rPr>
                <w:rFonts w:ascii="Calibri" w:eastAsia="Arial Unicode MS" w:hAnsi="Calibri" w:cs="Arial Unicode MS"/>
                <w:bCs/>
                <w:kern w:val="1"/>
                <w:sz w:val="28"/>
                <w:szCs w:val="28"/>
                <w:lang w:eastAsia="hi-IN" w:bidi="hi-IN"/>
              </w:rPr>
              <w:t>étapes</w:t>
            </w:r>
            <w:r w:rsidR="00297593" w:rsidRPr="00CF673E">
              <w:rPr>
                <w:rFonts w:ascii="Calibri" w:eastAsia="Arial Unicode MS" w:hAnsi="Calibri" w:cs="Arial Unicode MS"/>
                <w:bCs/>
                <w:kern w:val="1"/>
                <w:sz w:val="28"/>
                <w:szCs w:val="28"/>
                <w:lang w:eastAsia="hi-IN" w:bidi="hi-IN"/>
              </w:rPr>
              <w:t xml:space="preserve">  </w:t>
            </w:r>
            <w:r w:rsidR="00CF673E" w:rsidRPr="00CF673E">
              <w:rPr>
                <w:rFonts w:ascii="Calibri" w:eastAsia="Arial Unicode MS" w:hAnsi="Calibri" w:cs="Arial Unicode MS"/>
                <w:bCs/>
                <w:kern w:val="1"/>
                <w:sz w:val="28"/>
                <w:szCs w:val="28"/>
                <w:lang w:eastAsia="hi-IN" w:bidi="hi-IN"/>
              </w:rPr>
              <w:t>clés</w:t>
            </w:r>
            <w:r w:rsidR="00297593" w:rsidRPr="00CF673E">
              <w:rPr>
                <w:rFonts w:ascii="Calibri" w:eastAsia="Arial Unicode MS" w:hAnsi="Calibri" w:cs="Arial Unicode MS"/>
                <w:bCs/>
                <w:kern w:val="1"/>
                <w:sz w:val="28"/>
                <w:szCs w:val="28"/>
                <w:lang w:eastAsia="hi-IN" w:bidi="hi-IN"/>
              </w:rPr>
              <w:t xml:space="preserve"> d’un projet de </w:t>
            </w:r>
            <w:r w:rsidR="00CF673E" w:rsidRPr="00CF673E">
              <w:rPr>
                <w:rFonts w:ascii="Calibri" w:eastAsia="Arial Unicode MS" w:hAnsi="Calibri" w:cs="Arial Unicode MS"/>
                <w:bCs/>
                <w:kern w:val="1"/>
                <w:sz w:val="28"/>
                <w:szCs w:val="28"/>
                <w:lang w:eastAsia="hi-IN" w:bidi="hi-IN"/>
              </w:rPr>
              <w:t>création</w:t>
            </w:r>
            <w:r w:rsidR="00297593" w:rsidRPr="00CF673E">
              <w:rPr>
                <w:rFonts w:ascii="Calibri" w:eastAsia="Arial Unicode MS" w:hAnsi="Calibri" w:cs="Arial Unicode MS"/>
                <w:bCs/>
                <w:kern w:val="1"/>
                <w:sz w:val="28"/>
                <w:szCs w:val="28"/>
                <w:lang w:eastAsia="hi-IN" w:bidi="hi-IN"/>
              </w:rPr>
              <w:t xml:space="preserve"> d’</w:t>
            </w:r>
            <w:r w:rsidR="00CF673E" w:rsidRPr="00CF673E">
              <w:rPr>
                <w:rFonts w:ascii="Calibri" w:eastAsia="Arial Unicode MS" w:hAnsi="Calibri" w:cs="Arial Unicode MS"/>
                <w:bCs/>
                <w:kern w:val="1"/>
                <w:sz w:val="28"/>
                <w:szCs w:val="28"/>
                <w:lang w:eastAsia="hi-IN" w:bidi="hi-IN"/>
              </w:rPr>
              <w:t>activités</w:t>
            </w:r>
            <w:r w:rsidR="00297593" w:rsidRPr="00CF673E">
              <w:rPr>
                <w:rFonts w:ascii="Calibri" w:eastAsia="Arial Unicode MS" w:hAnsi="Calibri" w:cs="Arial Unicode MS"/>
                <w:bCs/>
                <w:kern w:val="1"/>
                <w:sz w:val="28"/>
                <w:szCs w:val="28"/>
                <w:lang w:eastAsia="hi-IN" w:bidi="hi-IN"/>
              </w:rPr>
              <w:t xml:space="preserve"> </w:t>
            </w:r>
            <w:r w:rsidR="00CF673E" w:rsidRPr="00CF673E">
              <w:rPr>
                <w:rFonts w:ascii="Calibri" w:eastAsia="Arial Unicode MS" w:hAnsi="Calibri" w:cs="Arial Unicode MS"/>
                <w:bCs/>
                <w:kern w:val="1"/>
                <w:sz w:val="28"/>
                <w:szCs w:val="28"/>
                <w:lang w:eastAsia="hi-IN" w:bidi="hi-IN"/>
              </w:rPr>
              <w:t>innovantes</w:t>
            </w:r>
            <w:r w:rsidR="00297593" w:rsidRPr="00CF673E">
              <w:rPr>
                <w:rFonts w:ascii="Calibri" w:eastAsia="Arial Unicode MS" w:hAnsi="Calibri" w:cs="Arial Unicode MS"/>
                <w:bCs/>
                <w:kern w:val="1"/>
                <w:sz w:val="28"/>
                <w:szCs w:val="28"/>
                <w:lang w:eastAsia="hi-IN" w:bidi="hi-IN"/>
              </w:rPr>
              <w:t> :</w:t>
            </w:r>
            <w:r w:rsidR="00CF673E" w:rsidRPr="00CF673E">
              <w:rPr>
                <w:rFonts w:ascii="Calibri" w:eastAsia="Arial Unicode MS" w:hAnsi="Calibri" w:cs="Arial Unicode MS"/>
                <w:bCs/>
                <w:kern w:val="1"/>
                <w:sz w:val="28"/>
                <w:szCs w:val="28"/>
                <w:lang w:eastAsia="hi-IN" w:bidi="hi-IN"/>
              </w:rPr>
              <w:t xml:space="preserve"> </w:t>
            </w:r>
            <w:r w:rsidR="00297593" w:rsidRPr="00CF673E">
              <w:rPr>
                <w:rFonts w:ascii="Calibri" w:eastAsia="Arial Unicode MS" w:hAnsi="Calibri" w:cs="Arial Unicode MS"/>
                <w:bCs/>
                <w:kern w:val="1"/>
                <w:sz w:val="28"/>
                <w:szCs w:val="28"/>
                <w:lang w:eastAsia="hi-IN" w:bidi="hi-IN"/>
              </w:rPr>
              <w:t xml:space="preserve">de la </w:t>
            </w:r>
            <w:r w:rsidR="00CF673E" w:rsidRPr="00CF673E">
              <w:rPr>
                <w:rFonts w:ascii="Calibri" w:eastAsia="Arial Unicode MS" w:hAnsi="Calibri" w:cs="Arial Unicode MS"/>
                <w:bCs/>
                <w:kern w:val="1"/>
                <w:sz w:val="28"/>
                <w:szCs w:val="28"/>
                <w:lang w:eastAsia="hi-IN" w:bidi="hi-IN"/>
              </w:rPr>
              <w:t>détection</w:t>
            </w:r>
            <w:r w:rsidR="00297593" w:rsidRPr="00CF673E">
              <w:rPr>
                <w:rFonts w:ascii="Calibri" w:eastAsia="Arial Unicode MS" w:hAnsi="Calibri" w:cs="Arial Unicode MS"/>
                <w:bCs/>
                <w:kern w:val="1"/>
                <w:sz w:val="28"/>
                <w:szCs w:val="28"/>
                <w:lang w:eastAsia="hi-IN" w:bidi="hi-IN"/>
              </w:rPr>
              <w:t xml:space="preserve"> de l’</w:t>
            </w:r>
            <w:r w:rsidR="00CF673E" w:rsidRPr="00CF673E">
              <w:rPr>
                <w:rFonts w:ascii="Calibri" w:eastAsia="Arial Unicode MS" w:hAnsi="Calibri" w:cs="Arial Unicode MS"/>
                <w:bCs/>
                <w:kern w:val="1"/>
                <w:sz w:val="28"/>
                <w:szCs w:val="28"/>
                <w:lang w:eastAsia="hi-IN" w:bidi="hi-IN"/>
              </w:rPr>
              <w:t>idée</w:t>
            </w:r>
            <w:r w:rsidR="00297593" w:rsidRPr="00CF673E">
              <w:rPr>
                <w:rFonts w:ascii="Calibri" w:eastAsia="Arial Unicode MS" w:hAnsi="Calibri" w:cs="Arial Unicode MS"/>
                <w:bCs/>
                <w:kern w:val="1"/>
                <w:sz w:val="28"/>
                <w:szCs w:val="28"/>
                <w:lang w:eastAsia="hi-IN" w:bidi="hi-IN"/>
              </w:rPr>
              <w:t xml:space="preserve"> a la </w:t>
            </w:r>
            <w:r w:rsidR="00CF673E" w:rsidRPr="00CF673E">
              <w:rPr>
                <w:rFonts w:ascii="Calibri" w:eastAsia="Arial Unicode MS" w:hAnsi="Calibri" w:cs="Arial Unicode MS"/>
                <w:bCs/>
                <w:kern w:val="1"/>
                <w:sz w:val="28"/>
                <w:szCs w:val="28"/>
                <w:lang w:eastAsia="hi-IN" w:bidi="hi-IN"/>
              </w:rPr>
              <w:t>création</w:t>
            </w:r>
            <w:r w:rsidR="00297593" w:rsidRPr="00CF673E">
              <w:rPr>
                <w:rFonts w:ascii="Calibri" w:eastAsia="Arial Unicode MS" w:hAnsi="Calibri" w:cs="Arial Unicode MS"/>
                <w:bCs/>
                <w:kern w:val="1"/>
                <w:sz w:val="28"/>
                <w:szCs w:val="28"/>
                <w:lang w:eastAsia="hi-IN" w:bidi="hi-IN"/>
              </w:rPr>
              <w:t xml:space="preserve"> de </w:t>
            </w:r>
            <w:r w:rsidR="00297593" w:rsidRPr="00CF673E">
              <w:rPr>
                <w:rFonts w:ascii="Calibri" w:eastAsia="Arial Unicode MS" w:hAnsi="Calibri" w:cs="Arial Unicode MS"/>
                <w:bCs/>
                <w:kern w:val="1"/>
                <w:sz w:val="28"/>
                <w:szCs w:val="28"/>
                <w:lang w:eastAsia="hi-IN" w:bidi="hi-IN"/>
              </w:rPr>
              <w:lastRenderedPageBreak/>
              <w:t>l’entreprise</w:t>
            </w:r>
          </w:p>
        </w:tc>
      </w:tr>
      <w:tr w:rsidR="003417F6" w:rsidRPr="003417F6" w14:paraId="43BF8518" w14:textId="77777777" w:rsidTr="003363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40" w:type="dxa"/>
          </w:tcPr>
          <w:p w14:paraId="0F5ED289" w14:textId="06ADFD0A" w:rsidR="003417F6" w:rsidRPr="003417F6" w:rsidRDefault="003417F6" w:rsidP="00E24388">
            <w:pPr>
              <w:keepNext/>
              <w:keepLines/>
              <w:tabs>
                <w:tab w:val="left" w:pos="3180"/>
              </w:tabs>
              <w:spacing w:before="120" w:after="60" w:line="240" w:lineRule="auto"/>
              <w:outlineLvl w:val="3"/>
              <w:rPr>
                <w:rFonts w:ascii="Cambria" w:eastAsia="Arial Unicode MS" w:hAnsi="Cambria" w:cs="Times New Roman"/>
                <w:b/>
                <w:bCs/>
                <w:iCs/>
                <w:caps/>
                <w:color w:val="94C600"/>
                <w:sz w:val="24"/>
                <w:lang w:val="en-US" w:eastAsia="hi-IN" w:bidi="hi-IN"/>
              </w:rPr>
            </w:pPr>
            <w:r w:rsidRPr="003417F6">
              <w:rPr>
                <w:rFonts w:ascii="Cambria" w:eastAsia="Arial Unicode MS" w:hAnsi="Cambria" w:cs="Times New Roman"/>
                <w:b/>
                <w:bCs/>
                <w:iCs/>
                <w:caps/>
                <w:color w:val="94C600"/>
                <w:sz w:val="24"/>
                <w:lang w:val="en-US" w:eastAsia="hi-IN" w:bidi="hi-IN"/>
              </w:rPr>
              <w:lastRenderedPageBreak/>
              <w:t>COMPéTENCES VISéES</w:t>
            </w:r>
            <w:r w:rsidR="00E24388">
              <w:rPr>
                <w:rFonts w:ascii="Cambria" w:eastAsia="Arial Unicode MS" w:hAnsi="Cambria" w:cs="Times New Roman"/>
                <w:b/>
                <w:bCs/>
                <w:iCs/>
                <w:caps/>
                <w:color w:val="94C600"/>
                <w:sz w:val="24"/>
                <w:lang w:val="en-US" w:eastAsia="hi-IN" w:bidi="hi-IN"/>
              </w:rPr>
              <w:tab/>
            </w:r>
          </w:p>
        </w:tc>
      </w:tr>
      <w:tr w:rsidR="003417F6" w:rsidRPr="00573160" w14:paraId="232532BB" w14:textId="77777777" w:rsidTr="003363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40" w:type="dxa"/>
          </w:tcPr>
          <w:tbl>
            <w:tblPr>
              <w:tblW w:w="10774" w:type="dxa"/>
              <w:tblCellMar>
                <w:top w:w="40" w:type="dxa"/>
                <w:left w:w="0" w:type="dxa"/>
                <w:bottom w:w="40" w:type="dxa"/>
                <w:right w:w="0" w:type="dxa"/>
              </w:tblCellMar>
              <w:tblLook w:val="0000" w:firstRow="0" w:lastRow="0" w:firstColumn="0" w:lastColumn="0" w:noHBand="0" w:noVBand="0"/>
            </w:tblPr>
            <w:tblGrid>
              <w:gridCol w:w="10774"/>
            </w:tblGrid>
            <w:tr w:rsidR="005532D9" w:rsidRPr="00573160" w14:paraId="012CBA4C" w14:textId="77777777" w:rsidTr="005532D9">
              <w:tc>
                <w:tcPr>
                  <w:tcW w:w="10774" w:type="dxa"/>
                  <w:tcBorders>
                    <w:left w:val="single" w:sz="1" w:space="0" w:color="000000"/>
                  </w:tcBorders>
                  <w:shd w:val="clear" w:color="auto" w:fill="auto"/>
                </w:tcPr>
                <w:p w14:paraId="4FE0895E" w14:textId="77777777" w:rsidR="00B901D1" w:rsidRPr="00573160" w:rsidRDefault="00B901D1" w:rsidP="00B901D1">
                  <w:pPr>
                    <w:pStyle w:val="TableParagraph"/>
                    <w:spacing w:before="49"/>
                    <w:ind w:left="57" w:right="43"/>
                    <w:jc w:val="both"/>
                    <w:rPr>
                      <w:rFonts w:asciiTheme="minorHAnsi" w:hAnsiTheme="minorHAnsi"/>
                      <w:spacing w:val="1"/>
                      <w:sz w:val="28"/>
                      <w:szCs w:val="28"/>
                    </w:rPr>
                  </w:pPr>
                  <w:r w:rsidRPr="00573160">
                    <w:rPr>
                      <w:rFonts w:asciiTheme="minorHAnsi" w:hAnsiTheme="minorHAnsi"/>
                      <w:sz w:val="28"/>
                      <w:szCs w:val="28"/>
                    </w:rPr>
                    <w:t>Les</w:t>
                  </w:r>
                  <w:r w:rsidRPr="00573160">
                    <w:rPr>
                      <w:rFonts w:asciiTheme="minorHAnsi" w:hAnsiTheme="minorHAnsi"/>
                      <w:spacing w:val="1"/>
                      <w:sz w:val="28"/>
                      <w:szCs w:val="28"/>
                    </w:rPr>
                    <w:t xml:space="preserve"> </w:t>
                  </w:r>
                  <w:r w:rsidRPr="00573160">
                    <w:rPr>
                      <w:rFonts w:asciiTheme="minorHAnsi" w:hAnsiTheme="minorHAnsi"/>
                      <w:sz w:val="28"/>
                      <w:szCs w:val="28"/>
                    </w:rPr>
                    <w:t>compétences</w:t>
                  </w:r>
                  <w:r w:rsidRPr="00573160">
                    <w:rPr>
                      <w:rFonts w:asciiTheme="minorHAnsi" w:hAnsiTheme="minorHAnsi"/>
                      <w:spacing w:val="1"/>
                      <w:sz w:val="28"/>
                      <w:szCs w:val="28"/>
                    </w:rPr>
                    <w:t xml:space="preserve"> </w:t>
                  </w:r>
                  <w:r w:rsidRPr="00573160">
                    <w:rPr>
                      <w:rFonts w:asciiTheme="minorHAnsi" w:hAnsiTheme="minorHAnsi"/>
                      <w:sz w:val="28"/>
                      <w:szCs w:val="28"/>
                    </w:rPr>
                    <w:t>génériques</w:t>
                  </w:r>
                  <w:r w:rsidRPr="00573160">
                    <w:rPr>
                      <w:rFonts w:asciiTheme="minorHAnsi" w:hAnsiTheme="minorHAnsi"/>
                      <w:spacing w:val="1"/>
                      <w:sz w:val="28"/>
                      <w:szCs w:val="28"/>
                    </w:rPr>
                    <w:t xml:space="preserve"> </w:t>
                  </w:r>
                  <w:r w:rsidRPr="00573160">
                    <w:rPr>
                      <w:rFonts w:asciiTheme="minorHAnsi" w:hAnsiTheme="minorHAnsi"/>
                      <w:sz w:val="28"/>
                      <w:szCs w:val="28"/>
                    </w:rPr>
                    <w:t>(transversales)</w:t>
                  </w:r>
                  <w:r w:rsidRPr="00573160">
                    <w:rPr>
                      <w:rFonts w:asciiTheme="minorHAnsi" w:hAnsiTheme="minorHAnsi"/>
                      <w:spacing w:val="1"/>
                      <w:sz w:val="28"/>
                      <w:szCs w:val="28"/>
                    </w:rPr>
                    <w:t xml:space="preserve"> </w:t>
                  </w:r>
                  <w:r w:rsidRPr="00573160">
                    <w:rPr>
                      <w:rFonts w:asciiTheme="minorHAnsi" w:hAnsiTheme="minorHAnsi"/>
                      <w:sz w:val="28"/>
                      <w:szCs w:val="28"/>
                    </w:rPr>
                    <w:t>que</w:t>
                  </w:r>
                  <w:r w:rsidRPr="00573160">
                    <w:rPr>
                      <w:rFonts w:asciiTheme="minorHAnsi" w:hAnsiTheme="minorHAnsi"/>
                      <w:spacing w:val="1"/>
                      <w:sz w:val="28"/>
                      <w:szCs w:val="28"/>
                    </w:rPr>
                    <w:t xml:space="preserve"> </w:t>
                  </w:r>
                  <w:r w:rsidRPr="00573160">
                    <w:rPr>
                      <w:rFonts w:asciiTheme="minorHAnsi" w:hAnsiTheme="minorHAnsi"/>
                      <w:sz w:val="28"/>
                      <w:szCs w:val="28"/>
                    </w:rPr>
                    <w:t>doit</w:t>
                  </w:r>
                  <w:r w:rsidRPr="00573160">
                    <w:rPr>
                      <w:rFonts w:asciiTheme="minorHAnsi" w:hAnsiTheme="minorHAnsi"/>
                      <w:spacing w:val="1"/>
                      <w:sz w:val="28"/>
                      <w:szCs w:val="28"/>
                    </w:rPr>
                    <w:t xml:space="preserve"> </w:t>
                  </w:r>
                  <w:r w:rsidRPr="00573160">
                    <w:rPr>
                      <w:rFonts w:asciiTheme="minorHAnsi" w:hAnsiTheme="minorHAnsi"/>
                      <w:sz w:val="28"/>
                      <w:szCs w:val="28"/>
                    </w:rPr>
                    <w:t>posséder</w:t>
                  </w:r>
                  <w:r w:rsidRPr="00573160">
                    <w:rPr>
                      <w:rFonts w:asciiTheme="minorHAnsi" w:hAnsiTheme="minorHAnsi"/>
                      <w:spacing w:val="1"/>
                      <w:sz w:val="28"/>
                      <w:szCs w:val="28"/>
                    </w:rPr>
                    <w:t xml:space="preserve"> </w:t>
                  </w:r>
                  <w:r w:rsidRPr="00573160">
                    <w:rPr>
                      <w:rFonts w:asciiTheme="minorHAnsi" w:hAnsiTheme="minorHAnsi"/>
                      <w:sz w:val="28"/>
                      <w:szCs w:val="28"/>
                    </w:rPr>
                    <w:t>le</w:t>
                  </w:r>
                  <w:r w:rsidRPr="00573160">
                    <w:rPr>
                      <w:rFonts w:asciiTheme="minorHAnsi" w:hAnsiTheme="minorHAnsi"/>
                      <w:spacing w:val="1"/>
                      <w:sz w:val="28"/>
                      <w:szCs w:val="28"/>
                    </w:rPr>
                    <w:t xml:space="preserve"> </w:t>
                  </w:r>
                  <w:r w:rsidRPr="00573160">
                    <w:rPr>
                      <w:rFonts w:asciiTheme="minorHAnsi" w:hAnsiTheme="minorHAnsi"/>
                      <w:sz w:val="28"/>
                      <w:szCs w:val="28"/>
                    </w:rPr>
                    <w:t>titulaire</w:t>
                  </w:r>
                  <w:r w:rsidRPr="00573160">
                    <w:rPr>
                      <w:rFonts w:asciiTheme="minorHAnsi" w:hAnsiTheme="minorHAnsi"/>
                      <w:spacing w:val="1"/>
                      <w:sz w:val="28"/>
                      <w:szCs w:val="28"/>
                    </w:rPr>
                    <w:t xml:space="preserve"> </w:t>
                  </w:r>
                  <w:r w:rsidRPr="00573160">
                    <w:rPr>
                      <w:rFonts w:asciiTheme="minorHAnsi" w:hAnsiTheme="minorHAnsi"/>
                      <w:sz w:val="28"/>
                      <w:szCs w:val="28"/>
                    </w:rPr>
                    <w:t>de</w:t>
                  </w:r>
                  <w:r w:rsidRPr="00573160">
                    <w:rPr>
                      <w:rFonts w:asciiTheme="minorHAnsi" w:hAnsiTheme="minorHAnsi"/>
                      <w:spacing w:val="1"/>
                      <w:sz w:val="28"/>
                      <w:szCs w:val="28"/>
                    </w:rPr>
                    <w:t xml:space="preserve"> </w:t>
                  </w:r>
                  <w:r w:rsidRPr="00573160">
                    <w:rPr>
                      <w:rFonts w:asciiTheme="minorHAnsi" w:hAnsiTheme="minorHAnsi"/>
                      <w:sz w:val="28"/>
                      <w:szCs w:val="28"/>
                    </w:rPr>
                    <w:t>l'emploi:</w:t>
                  </w:r>
                  <w:r w:rsidRPr="00573160">
                    <w:rPr>
                      <w:rFonts w:asciiTheme="minorHAnsi" w:hAnsiTheme="minorHAnsi"/>
                      <w:spacing w:val="1"/>
                      <w:sz w:val="28"/>
                      <w:szCs w:val="28"/>
                    </w:rPr>
                    <w:t xml:space="preserve"> </w:t>
                  </w:r>
                </w:p>
                <w:p w14:paraId="7402B596" w14:textId="77777777" w:rsidR="00B901D1" w:rsidRPr="00573160" w:rsidRDefault="00B901D1" w:rsidP="00B901D1">
                  <w:pPr>
                    <w:pStyle w:val="a5"/>
                    <w:widowControl/>
                    <w:numPr>
                      <w:ilvl w:val="0"/>
                      <w:numId w:val="8"/>
                    </w:numPr>
                    <w:suppressAutoHyphens w:val="0"/>
                    <w:spacing w:after="160" w:line="259" w:lineRule="auto"/>
                    <w:contextualSpacing/>
                    <w:rPr>
                      <w:sz w:val="28"/>
                      <w:szCs w:val="28"/>
                    </w:rPr>
                  </w:pPr>
                  <w:r w:rsidRPr="00573160">
                    <w:rPr>
                      <w:sz w:val="28"/>
                      <w:szCs w:val="28"/>
                    </w:rPr>
                    <w:t>Utilisateur des technologies numeriques avancées ;</w:t>
                  </w:r>
                </w:p>
                <w:p w14:paraId="26FD1E8D" w14:textId="77777777" w:rsidR="00B901D1" w:rsidRPr="00573160" w:rsidRDefault="00B901D1" w:rsidP="00B901D1">
                  <w:pPr>
                    <w:pStyle w:val="a5"/>
                    <w:widowControl/>
                    <w:numPr>
                      <w:ilvl w:val="0"/>
                      <w:numId w:val="8"/>
                    </w:numPr>
                    <w:suppressAutoHyphens w:val="0"/>
                    <w:spacing w:before="1" w:after="160" w:line="259" w:lineRule="auto"/>
                    <w:contextualSpacing/>
                    <w:jc w:val="both"/>
                    <w:rPr>
                      <w:rFonts w:asciiTheme="minorHAnsi" w:hAnsiTheme="minorHAnsi"/>
                      <w:sz w:val="28"/>
                      <w:szCs w:val="28"/>
                    </w:rPr>
                  </w:pPr>
                  <w:r w:rsidRPr="00573160">
                    <w:rPr>
                      <w:sz w:val="28"/>
                      <w:szCs w:val="28"/>
                    </w:rPr>
                    <w:t xml:space="preserve">Prise de décisions du point de vue de l'augmentation de la qualité constante </w:t>
                  </w:r>
                </w:p>
                <w:p w14:paraId="5789BFCB" w14:textId="77777777" w:rsidR="00B901D1" w:rsidRPr="00573160" w:rsidRDefault="00B901D1" w:rsidP="00B901D1">
                  <w:pPr>
                    <w:pStyle w:val="a5"/>
                    <w:widowControl/>
                    <w:numPr>
                      <w:ilvl w:val="0"/>
                      <w:numId w:val="8"/>
                    </w:numPr>
                    <w:suppressAutoHyphens w:val="0"/>
                    <w:spacing w:before="1" w:after="160" w:line="259" w:lineRule="auto"/>
                    <w:contextualSpacing/>
                    <w:jc w:val="both"/>
                    <w:rPr>
                      <w:rFonts w:asciiTheme="minorHAnsi" w:hAnsiTheme="minorHAnsi"/>
                      <w:sz w:val="28"/>
                      <w:szCs w:val="28"/>
                    </w:rPr>
                  </w:pPr>
                  <w:r w:rsidRPr="00573160">
                    <w:rPr>
                      <w:rFonts w:asciiTheme="minorHAnsi" w:hAnsiTheme="minorHAnsi" w:cstheme="minorHAnsi"/>
                      <w:sz w:val="28"/>
                      <w:szCs w:val="28"/>
                    </w:rPr>
                    <w:t>Prendre des décisions en termes d'amélioration continue de la qualité</w:t>
                  </w:r>
                </w:p>
                <w:p w14:paraId="5A8FADE7" w14:textId="77777777" w:rsidR="00B901D1" w:rsidRPr="00573160" w:rsidRDefault="00B901D1" w:rsidP="00B901D1">
                  <w:pPr>
                    <w:pStyle w:val="a5"/>
                    <w:widowControl/>
                    <w:numPr>
                      <w:ilvl w:val="0"/>
                      <w:numId w:val="8"/>
                    </w:numPr>
                    <w:suppressAutoHyphens w:val="0"/>
                    <w:spacing w:before="1" w:after="160" w:line="259" w:lineRule="auto"/>
                    <w:contextualSpacing/>
                    <w:jc w:val="both"/>
                    <w:rPr>
                      <w:rFonts w:asciiTheme="minorHAnsi" w:hAnsiTheme="minorHAnsi"/>
                      <w:sz w:val="28"/>
                      <w:szCs w:val="28"/>
                    </w:rPr>
                  </w:pPr>
                  <w:r w:rsidRPr="00573160">
                    <w:rPr>
                      <w:rFonts w:asciiTheme="minorHAnsi" w:hAnsiTheme="minorHAnsi" w:cstheme="minorHAnsi"/>
                      <w:sz w:val="28"/>
                      <w:szCs w:val="28"/>
                    </w:rPr>
                    <w:t xml:space="preserve">Développer une compréhension critique des connaissances dans et/ou à l'intersection des domaines </w:t>
                  </w:r>
                </w:p>
                <w:p w14:paraId="550F6AFB" w14:textId="77777777" w:rsidR="00B901D1" w:rsidRPr="00573160" w:rsidRDefault="00B901D1" w:rsidP="00B901D1">
                  <w:pPr>
                    <w:pStyle w:val="a5"/>
                    <w:widowControl/>
                    <w:numPr>
                      <w:ilvl w:val="0"/>
                      <w:numId w:val="8"/>
                    </w:numPr>
                    <w:suppressAutoHyphens w:val="0"/>
                    <w:spacing w:before="1" w:after="160" w:line="259" w:lineRule="auto"/>
                    <w:contextualSpacing/>
                    <w:jc w:val="both"/>
                    <w:rPr>
                      <w:rFonts w:asciiTheme="minorHAnsi" w:hAnsiTheme="minorHAnsi"/>
                      <w:sz w:val="28"/>
                      <w:szCs w:val="28"/>
                    </w:rPr>
                  </w:pPr>
                  <w:r w:rsidRPr="00573160">
                    <w:rPr>
                      <w:rFonts w:asciiTheme="minorHAnsi" w:hAnsiTheme="minorHAnsi" w:cstheme="minorHAnsi"/>
                      <w:sz w:val="28"/>
                      <w:szCs w:val="28"/>
                    </w:rPr>
                    <w:t>Prendre en compte les questions sociales et environnementales</w:t>
                  </w:r>
                </w:p>
                <w:p w14:paraId="064390C3" w14:textId="77777777" w:rsidR="00B901D1" w:rsidRPr="00573160" w:rsidRDefault="00B901D1" w:rsidP="00B901D1">
                  <w:pPr>
                    <w:pStyle w:val="a5"/>
                    <w:widowControl/>
                    <w:numPr>
                      <w:ilvl w:val="0"/>
                      <w:numId w:val="8"/>
                    </w:numPr>
                    <w:suppressAutoHyphens w:val="0"/>
                    <w:spacing w:before="1" w:after="160" w:line="259" w:lineRule="auto"/>
                    <w:contextualSpacing/>
                    <w:jc w:val="both"/>
                    <w:rPr>
                      <w:rFonts w:asciiTheme="minorHAnsi" w:hAnsiTheme="minorHAnsi"/>
                      <w:sz w:val="28"/>
                      <w:szCs w:val="28"/>
                    </w:rPr>
                  </w:pPr>
                  <w:r w:rsidRPr="00573160">
                    <w:rPr>
                      <w:rFonts w:asciiTheme="minorHAnsi" w:hAnsiTheme="minorHAnsi" w:cstheme="minorHAnsi"/>
                      <w:sz w:val="28"/>
                      <w:szCs w:val="28"/>
                    </w:rPr>
                    <w:t xml:space="preserve">Analyser ses propres actions dans une situation professionnelle, procéder à une auto-évaluation pour améliorer les pratiques de l'assurance qualité </w:t>
                  </w:r>
                </w:p>
                <w:p w14:paraId="70BD29D1" w14:textId="77777777" w:rsidR="00B901D1" w:rsidRPr="00573160" w:rsidRDefault="00B901D1" w:rsidP="00B901D1">
                  <w:pPr>
                    <w:pStyle w:val="a5"/>
                    <w:widowControl/>
                    <w:numPr>
                      <w:ilvl w:val="0"/>
                      <w:numId w:val="8"/>
                    </w:numPr>
                    <w:suppressAutoHyphens w:val="0"/>
                    <w:spacing w:before="1" w:after="160" w:line="259" w:lineRule="auto"/>
                    <w:contextualSpacing/>
                    <w:jc w:val="both"/>
                    <w:rPr>
                      <w:rFonts w:asciiTheme="minorHAnsi" w:hAnsiTheme="minorHAnsi"/>
                      <w:sz w:val="28"/>
                      <w:szCs w:val="28"/>
                    </w:rPr>
                  </w:pPr>
                  <w:r w:rsidRPr="00573160">
                    <w:rPr>
                      <w:rFonts w:asciiTheme="minorHAnsi" w:hAnsiTheme="minorHAnsi" w:cstheme="minorHAnsi"/>
                      <w:sz w:val="28"/>
                      <w:szCs w:val="28"/>
                    </w:rPr>
                    <w:t>Maîtriser d'une langue étrangère à un niveau professionnel permettant faire des recherches et des pratiques dans le cadre de ses qualifications.</w:t>
                  </w:r>
                </w:p>
                <w:p w14:paraId="5C096691" w14:textId="282865F5" w:rsidR="00B901D1" w:rsidRPr="00573160" w:rsidRDefault="005532D9" w:rsidP="00B901D1">
                  <w:pPr>
                    <w:spacing w:before="1" w:after="160" w:line="259" w:lineRule="auto"/>
                    <w:contextualSpacing/>
                    <w:jc w:val="both"/>
                    <w:rPr>
                      <w:sz w:val="28"/>
                      <w:szCs w:val="28"/>
                    </w:rPr>
                  </w:pPr>
                  <w:r w:rsidRPr="00573160">
                    <w:rPr>
                      <w:rFonts w:eastAsia="ArialMT" w:cs="ArialMT"/>
                      <w:color w:val="000000"/>
                      <w:sz w:val="28"/>
                      <w:szCs w:val="28"/>
                    </w:rPr>
                    <w:t xml:space="preserve"> </w:t>
                  </w:r>
                  <w:r w:rsidR="00B901D1" w:rsidRPr="00573160">
                    <w:rPr>
                      <w:sz w:val="28"/>
                      <w:szCs w:val="28"/>
                    </w:rPr>
                    <w:t>Les</w:t>
                  </w:r>
                  <w:r w:rsidR="00B901D1" w:rsidRPr="00573160">
                    <w:rPr>
                      <w:spacing w:val="1"/>
                      <w:sz w:val="28"/>
                      <w:szCs w:val="28"/>
                    </w:rPr>
                    <w:t xml:space="preserve"> </w:t>
                  </w:r>
                  <w:r w:rsidR="00B901D1" w:rsidRPr="00573160">
                    <w:rPr>
                      <w:sz w:val="28"/>
                      <w:szCs w:val="28"/>
                    </w:rPr>
                    <w:t>compétences</w:t>
                  </w:r>
                  <w:r w:rsidR="00B901D1" w:rsidRPr="00573160">
                    <w:rPr>
                      <w:spacing w:val="1"/>
                      <w:sz w:val="28"/>
                      <w:szCs w:val="28"/>
                    </w:rPr>
                    <w:t xml:space="preserve"> </w:t>
                  </w:r>
                  <w:r w:rsidR="00B901D1" w:rsidRPr="00573160">
                    <w:rPr>
                      <w:sz w:val="28"/>
                      <w:szCs w:val="28"/>
                    </w:rPr>
                    <w:t>specifiques</w:t>
                  </w:r>
                  <w:r w:rsidR="00B901D1" w:rsidRPr="00573160">
                    <w:rPr>
                      <w:spacing w:val="1"/>
                      <w:sz w:val="28"/>
                      <w:szCs w:val="28"/>
                    </w:rPr>
                    <w:t xml:space="preserve"> </w:t>
                  </w:r>
                  <w:r w:rsidR="00B901D1" w:rsidRPr="00573160">
                    <w:rPr>
                      <w:sz w:val="28"/>
                      <w:szCs w:val="28"/>
                    </w:rPr>
                    <w:t>que</w:t>
                  </w:r>
                  <w:r w:rsidR="00B901D1" w:rsidRPr="00573160">
                    <w:rPr>
                      <w:spacing w:val="1"/>
                      <w:sz w:val="28"/>
                      <w:szCs w:val="28"/>
                    </w:rPr>
                    <w:t xml:space="preserve"> </w:t>
                  </w:r>
                  <w:r w:rsidR="00B901D1" w:rsidRPr="00573160">
                    <w:rPr>
                      <w:sz w:val="28"/>
                      <w:szCs w:val="28"/>
                    </w:rPr>
                    <w:t>doit</w:t>
                  </w:r>
                  <w:r w:rsidR="00B901D1" w:rsidRPr="00573160">
                    <w:rPr>
                      <w:spacing w:val="1"/>
                      <w:sz w:val="28"/>
                      <w:szCs w:val="28"/>
                    </w:rPr>
                    <w:t xml:space="preserve"> </w:t>
                  </w:r>
                  <w:r w:rsidR="00B901D1" w:rsidRPr="00573160">
                    <w:rPr>
                      <w:sz w:val="28"/>
                      <w:szCs w:val="28"/>
                    </w:rPr>
                    <w:t>posséder</w:t>
                  </w:r>
                  <w:r w:rsidR="00B901D1" w:rsidRPr="00573160">
                    <w:rPr>
                      <w:spacing w:val="1"/>
                      <w:sz w:val="28"/>
                      <w:szCs w:val="28"/>
                    </w:rPr>
                    <w:t xml:space="preserve"> </w:t>
                  </w:r>
                  <w:r w:rsidR="00B901D1" w:rsidRPr="00573160">
                    <w:rPr>
                      <w:sz w:val="28"/>
                      <w:szCs w:val="28"/>
                    </w:rPr>
                    <w:t>le</w:t>
                  </w:r>
                  <w:r w:rsidR="00B901D1" w:rsidRPr="00573160">
                    <w:rPr>
                      <w:spacing w:val="1"/>
                      <w:sz w:val="28"/>
                      <w:szCs w:val="28"/>
                    </w:rPr>
                    <w:t xml:space="preserve"> </w:t>
                  </w:r>
                  <w:r w:rsidR="00B901D1" w:rsidRPr="00573160">
                    <w:rPr>
                      <w:sz w:val="28"/>
                      <w:szCs w:val="28"/>
                    </w:rPr>
                    <w:t>titulaire</w:t>
                  </w:r>
                  <w:r w:rsidR="00B901D1" w:rsidRPr="00573160">
                    <w:rPr>
                      <w:spacing w:val="1"/>
                      <w:sz w:val="28"/>
                      <w:szCs w:val="28"/>
                    </w:rPr>
                    <w:t xml:space="preserve"> </w:t>
                  </w:r>
                  <w:r w:rsidR="00B901D1" w:rsidRPr="00573160">
                    <w:rPr>
                      <w:sz w:val="28"/>
                      <w:szCs w:val="28"/>
                    </w:rPr>
                    <w:t>de</w:t>
                  </w:r>
                  <w:r w:rsidR="00B901D1" w:rsidRPr="00573160">
                    <w:rPr>
                      <w:spacing w:val="1"/>
                      <w:sz w:val="28"/>
                      <w:szCs w:val="28"/>
                    </w:rPr>
                    <w:t xml:space="preserve"> </w:t>
                  </w:r>
                  <w:r w:rsidR="00B901D1" w:rsidRPr="00573160">
                    <w:rPr>
                      <w:sz w:val="28"/>
                      <w:szCs w:val="28"/>
                    </w:rPr>
                    <w:t>l'emploi:</w:t>
                  </w:r>
                  <w:r w:rsidR="00B901D1" w:rsidRPr="00573160">
                    <w:rPr>
                      <w:spacing w:val="1"/>
                      <w:sz w:val="28"/>
                      <w:szCs w:val="28"/>
                    </w:rPr>
                    <w:t xml:space="preserve"> </w:t>
                  </w:r>
                </w:p>
                <w:p w14:paraId="6FB0A416" w14:textId="77777777" w:rsidR="00B901D1" w:rsidRPr="00573160" w:rsidRDefault="00B901D1" w:rsidP="00B901D1">
                  <w:pPr>
                    <w:pStyle w:val="TableParagraph"/>
                    <w:numPr>
                      <w:ilvl w:val="0"/>
                      <w:numId w:val="7"/>
                    </w:numPr>
                    <w:spacing w:before="47"/>
                    <w:ind w:right="2083"/>
                    <w:rPr>
                      <w:rFonts w:asciiTheme="minorHAnsi" w:hAnsiTheme="minorHAnsi"/>
                      <w:sz w:val="28"/>
                      <w:szCs w:val="28"/>
                    </w:rPr>
                  </w:pPr>
                  <w:r w:rsidRPr="00573160">
                    <w:rPr>
                      <w:rFonts w:asciiTheme="minorHAnsi" w:eastAsia="Carlito" w:hAnsiTheme="minorHAnsi" w:cstheme="minorHAnsi"/>
                      <w:sz w:val="28"/>
                      <w:szCs w:val="28"/>
                    </w:rPr>
                    <w:t>Identifier et analyser les risques pour la santé</w:t>
                  </w:r>
                </w:p>
                <w:p w14:paraId="6693D0E8" w14:textId="77777777" w:rsidR="00B901D1" w:rsidRPr="00573160" w:rsidRDefault="00B901D1" w:rsidP="00B901D1">
                  <w:pPr>
                    <w:pStyle w:val="TableParagraph"/>
                    <w:numPr>
                      <w:ilvl w:val="0"/>
                      <w:numId w:val="7"/>
                    </w:numPr>
                    <w:spacing w:before="47"/>
                    <w:ind w:right="2083"/>
                    <w:rPr>
                      <w:rFonts w:asciiTheme="minorHAnsi" w:hAnsiTheme="minorHAnsi"/>
                      <w:sz w:val="28"/>
                      <w:szCs w:val="28"/>
                    </w:rPr>
                  </w:pPr>
                  <w:r w:rsidRPr="00573160">
                    <w:rPr>
                      <w:rFonts w:asciiTheme="minorHAnsi" w:hAnsiTheme="minorHAnsi" w:cstheme="minorHAnsi"/>
                      <w:sz w:val="28"/>
                      <w:szCs w:val="28"/>
                    </w:rPr>
                    <w:t>Évaluer la capacité d'une organisation des soins de santé à maintenir la qualité des soins et de sécurité des patients</w:t>
                  </w:r>
                </w:p>
                <w:p w14:paraId="4FC24A4B" w14:textId="77777777" w:rsidR="00B901D1" w:rsidRPr="00573160" w:rsidRDefault="00B901D1" w:rsidP="00B901D1">
                  <w:pPr>
                    <w:pStyle w:val="TableParagraph"/>
                    <w:numPr>
                      <w:ilvl w:val="0"/>
                      <w:numId w:val="7"/>
                    </w:numPr>
                    <w:spacing w:before="47"/>
                    <w:ind w:right="2083"/>
                    <w:rPr>
                      <w:rFonts w:asciiTheme="minorHAnsi" w:hAnsiTheme="minorHAnsi"/>
                      <w:sz w:val="28"/>
                      <w:szCs w:val="28"/>
                    </w:rPr>
                  </w:pPr>
                  <w:r w:rsidRPr="00573160">
                    <w:rPr>
                      <w:rFonts w:asciiTheme="minorHAnsi" w:hAnsiTheme="minorHAnsi" w:cstheme="minorHAnsi"/>
                      <w:sz w:val="28"/>
                      <w:szCs w:val="28"/>
                    </w:rPr>
                    <w:t>Application des connaissances économiques à l'évaluation de la qualité des services fournis</w:t>
                  </w:r>
                </w:p>
                <w:p w14:paraId="6BA8FC4E" w14:textId="77777777" w:rsidR="00B901D1" w:rsidRPr="00573160" w:rsidRDefault="00B901D1" w:rsidP="00B901D1">
                  <w:pPr>
                    <w:pStyle w:val="TableParagraph"/>
                    <w:numPr>
                      <w:ilvl w:val="0"/>
                      <w:numId w:val="7"/>
                    </w:numPr>
                    <w:spacing w:before="47"/>
                    <w:ind w:right="2083"/>
                    <w:rPr>
                      <w:rFonts w:asciiTheme="minorHAnsi" w:hAnsiTheme="minorHAnsi"/>
                      <w:sz w:val="28"/>
                      <w:szCs w:val="28"/>
                    </w:rPr>
                  </w:pPr>
                  <w:r w:rsidRPr="00573160">
                    <w:rPr>
                      <w:rFonts w:asciiTheme="minorHAnsi" w:hAnsiTheme="minorHAnsi" w:cstheme="minorHAnsi"/>
                      <w:sz w:val="28"/>
                      <w:szCs w:val="28"/>
                    </w:rPr>
                    <w:t>Identifier et évaluer les concepts et théories basés sur la gestion de qualité et des risques</w:t>
                  </w:r>
                </w:p>
                <w:p w14:paraId="4EF209C8" w14:textId="77777777" w:rsidR="00B901D1" w:rsidRPr="00573160" w:rsidRDefault="00B901D1" w:rsidP="00B901D1">
                  <w:pPr>
                    <w:pStyle w:val="TableParagraph"/>
                    <w:numPr>
                      <w:ilvl w:val="0"/>
                      <w:numId w:val="7"/>
                    </w:numPr>
                    <w:spacing w:before="47"/>
                    <w:ind w:right="2083"/>
                    <w:rPr>
                      <w:rFonts w:asciiTheme="minorHAnsi" w:hAnsiTheme="minorHAnsi"/>
                      <w:sz w:val="28"/>
                      <w:szCs w:val="28"/>
                    </w:rPr>
                  </w:pPr>
                  <w:r w:rsidRPr="00573160">
                    <w:rPr>
                      <w:rFonts w:asciiTheme="minorHAnsi" w:hAnsiTheme="minorHAnsi" w:cstheme="minorHAnsi"/>
                      <w:sz w:val="28"/>
                      <w:szCs w:val="28"/>
                    </w:rPr>
                    <w:t>Connaître les facteurs de risque: facteurs humains, facteurs systémiques</w:t>
                  </w:r>
                </w:p>
                <w:p w14:paraId="5FCAC677" w14:textId="366E2FEC" w:rsidR="005532D9" w:rsidRPr="00573160" w:rsidRDefault="00B901D1" w:rsidP="00B901D1">
                  <w:pPr>
                    <w:pStyle w:val="TableParagraph"/>
                    <w:numPr>
                      <w:ilvl w:val="0"/>
                      <w:numId w:val="7"/>
                    </w:numPr>
                    <w:spacing w:before="47"/>
                    <w:ind w:right="2083"/>
                    <w:rPr>
                      <w:rFonts w:asciiTheme="minorHAnsi" w:hAnsiTheme="minorHAnsi"/>
                      <w:sz w:val="24"/>
                      <w:szCs w:val="24"/>
                    </w:rPr>
                  </w:pPr>
                  <w:r w:rsidRPr="00573160">
                    <w:rPr>
                      <w:rFonts w:asciiTheme="minorHAnsi" w:hAnsiTheme="minorHAnsi" w:cstheme="minorHAnsi"/>
                      <w:sz w:val="28"/>
                      <w:szCs w:val="28"/>
                    </w:rPr>
                    <w:t>Connaître les méthodes de mesure de la qualité et de la sécurité</w:t>
                  </w:r>
                </w:p>
              </w:tc>
            </w:tr>
            <w:tr w:rsidR="005532D9" w:rsidRPr="00573160" w14:paraId="3B857B5E" w14:textId="77777777" w:rsidTr="005532D9">
              <w:tc>
                <w:tcPr>
                  <w:tcW w:w="10774" w:type="dxa"/>
                  <w:tcBorders>
                    <w:left w:val="single" w:sz="1" w:space="0" w:color="000000"/>
                  </w:tcBorders>
                  <w:shd w:val="clear" w:color="auto" w:fill="auto"/>
                </w:tcPr>
                <w:p w14:paraId="2BF39AC6" w14:textId="77777777" w:rsidR="005532D9" w:rsidRPr="00573160" w:rsidRDefault="005532D9" w:rsidP="005532D9">
                  <w:pPr>
                    <w:pStyle w:val="CVSpacer"/>
                    <w:snapToGrid w:val="0"/>
                    <w:ind w:left="0"/>
                    <w:rPr>
                      <w:sz w:val="28"/>
                      <w:szCs w:val="28"/>
                    </w:rPr>
                  </w:pPr>
                </w:p>
              </w:tc>
            </w:tr>
            <w:tr w:rsidR="005532D9" w:rsidRPr="00573160" w14:paraId="089CE819" w14:textId="77777777" w:rsidTr="005532D9">
              <w:tc>
                <w:tcPr>
                  <w:tcW w:w="10774" w:type="dxa"/>
                  <w:tcBorders>
                    <w:left w:val="single" w:sz="1" w:space="0" w:color="000000"/>
                  </w:tcBorders>
                  <w:shd w:val="clear" w:color="auto" w:fill="auto"/>
                </w:tcPr>
                <w:p w14:paraId="0AB2CE31" w14:textId="4FDC9FA0" w:rsidR="005532D9" w:rsidRPr="00573160" w:rsidRDefault="005532D9" w:rsidP="005532D9">
                  <w:pPr>
                    <w:pStyle w:val="CVNormal-FirstLine"/>
                    <w:snapToGrid w:val="0"/>
                    <w:spacing w:before="0"/>
                    <w:ind w:left="0"/>
                    <w:rPr>
                      <w:sz w:val="28"/>
                      <w:szCs w:val="28"/>
                    </w:rPr>
                  </w:pPr>
                </w:p>
              </w:tc>
            </w:tr>
            <w:tr w:rsidR="005532D9" w:rsidRPr="00573160" w14:paraId="15537CAC" w14:textId="77777777" w:rsidTr="005532D9">
              <w:tc>
                <w:tcPr>
                  <w:tcW w:w="10774" w:type="dxa"/>
                  <w:tcBorders>
                    <w:left w:val="single" w:sz="1" w:space="0" w:color="000000"/>
                  </w:tcBorders>
                  <w:shd w:val="clear" w:color="auto" w:fill="auto"/>
                </w:tcPr>
                <w:p w14:paraId="0680C6B3" w14:textId="77777777" w:rsidR="005532D9" w:rsidRPr="00573160" w:rsidRDefault="005532D9" w:rsidP="005532D9">
                  <w:pPr>
                    <w:pStyle w:val="CVSpacer"/>
                    <w:snapToGrid w:val="0"/>
                    <w:ind w:left="0"/>
                    <w:rPr>
                      <w:sz w:val="28"/>
                      <w:szCs w:val="28"/>
                    </w:rPr>
                  </w:pPr>
                </w:p>
              </w:tc>
            </w:tr>
          </w:tbl>
          <w:p w14:paraId="5D5BBB16" w14:textId="77777777" w:rsidR="005532D9" w:rsidRPr="00573160" w:rsidRDefault="005532D9" w:rsidP="00CF673E">
            <w:pPr>
              <w:widowControl w:val="0"/>
              <w:suppressAutoHyphens/>
              <w:spacing w:before="120" w:after="120"/>
              <w:contextualSpacing/>
              <w:rPr>
                <w:rFonts w:ascii="Calibri" w:eastAsia="Arial Unicode MS" w:hAnsi="Calibri" w:cs="Arial Unicode MS"/>
                <w:kern w:val="1"/>
                <w:lang w:eastAsia="hi-IN" w:bidi="hi-IN"/>
              </w:rPr>
            </w:pPr>
          </w:p>
        </w:tc>
      </w:tr>
      <w:tr w:rsidR="003417F6" w:rsidRPr="003417F6" w14:paraId="61FD337C" w14:textId="77777777" w:rsidTr="003363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40" w:type="dxa"/>
          </w:tcPr>
          <w:p w14:paraId="6517ED73" w14:textId="77777777" w:rsidR="003417F6" w:rsidRPr="00AF5E28" w:rsidRDefault="003417F6" w:rsidP="003417F6">
            <w:pPr>
              <w:keepNext/>
              <w:keepLines/>
              <w:spacing w:before="120" w:after="60" w:line="240" w:lineRule="auto"/>
              <w:outlineLvl w:val="3"/>
              <w:rPr>
                <w:rFonts w:ascii="Times New Roman" w:eastAsia="Arial Unicode MS" w:hAnsi="Times New Roman" w:cs="Times New Roman"/>
                <w:b/>
                <w:bCs/>
                <w:iCs/>
                <w:caps/>
                <w:sz w:val="24"/>
                <w:szCs w:val="24"/>
                <w:lang w:val="en-US" w:eastAsia="hi-IN" w:bidi="hi-IN"/>
              </w:rPr>
            </w:pPr>
            <w:r w:rsidRPr="00AF5E28">
              <w:rPr>
                <w:rFonts w:ascii="Times New Roman" w:eastAsia="Arial Unicode MS" w:hAnsi="Times New Roman" w:cs="Times New Roman"/>
                <w:b/>
                <w:bCs/>
                <w:iCs/>
                <w:caps/>
                <w:sz w:val="24"/>
                <w:szCs w:val="24"/>
                <w:lang w:val="en-US" w:eastAsia="hi-IN" w:bidi="hi-IN"/>
              </w:rPr>
              <w:t>CONTENUS</w:t>
            </w:r>
          </w:p>
        </w:tc>
      </w:tr>
      <w:tr w:rsidR="003417F6" w:rsidRPr="00573160" w14:paraId="7795509D" w14:textId="77777777" w:rsidTr="003363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40" w:type="dxa"/>
          </w:tcPr>
          <w:p w14:paraId="49AD0CAA" w14:textId="77777777" w:rsidR="00CF673E" w:rsidRPr="00573160" w:rsidRDefault="00CF673E" w:rsidP="00CF673E">
            <w:pPr>
              <w:spacing w:after="0" w:line="240" w:lineRule="auto"/>
              <w:rPr>
                <w:rFonts w:eastAsia="Times New Roman" w:cs="Times New Roman"/>
                <w:sz w:val="28"/>
                <w:szCs w:val="28"/>
                <w:lang w:val="ru-RU"/>
              </w:rPr>
            </w:pPr>
            <w:r w:rsidRPr="00573160">
              <w:rPr>
                <w:rFonts w:eastAsia="Times New Roman" w:cs="Times New Roman"/>
                <w:sz w:val="28"/>
                <w:szCs w:val="28"/>
                <w:bdr w:val="none" w:sz="0" w:space="0" w:color="auto" w:frame="1"/>
                <w:lang w:val="ru-RU"/>
              </w:rPr>
              <w:t>[X]</w:t>
            </w:r>
          </w:p>
          <w:p w14:paraId="0ECBAFD3" w14:textId="77777777" w:rsidR="00CF673E" w:rsidRPr="00573160" w:rsidRDefault="006A14A4" w:rsidP="00CF673E">
            <w:pPr>
              <w:spacing w:after="0" w:line="240" w:lineRule="auto"/>
              <w:ind w:left="150"/>
              <w:outlineLvl w:val="2"/>
              <w:rPr>
                <w:rFonts w:eastAsia="Times New Roman" w:cs="Times New Roman"/>
                <w:b/>
                <w:bCs/>
                <w:sz w:val="28"/>
                <w:szCs w:val="28"/>
                <w:lang w:val="ru-RU"/>
              </w:rPr>
            </w:pPr>
            <w:proofErr w:type="spellStart"/>
            <w:r w:rsidRPr="00573160">
              <w:rPr>
                <w:rFonts w:eastAsia="Times New Roman" w:cs="Times New Roman"/>
                <w:b/>
                <w:bCs/>
                <w:sz w:val="28"/>
                <w:szCs w:val="28"/>
                <w:lang w:val="ru-RU"/>
              </w:rPr>
              <w:t>Contenus</w:t>
            </w:r>
            <w:proofErr w:type="spellEnd"/>
            <w:r w:rsidR="00CF673E" w:rsidRPr="00573160">
              <w:rPr>
                <w:rFonts w:eastAsia="Times New Roman" w:cs="Times New Roman"/>
                <w:b/>
                <w:bCs/>
                <w:sz w:val="28"/>
                <w:szCs w:val="28"/>
                <w:lang w:val="ru-RU"/>
              </w:rPr>
              <w:t xml:space="preserve"> </w:t>
            </w:r>
            <w:proofErr w:type="spellStart"/>
            <w:r w:rsidR="00CF673E" w:rsidRPr="00573160">
              <w:rPr>
                <w:rFonts w:eastAsia="Times New Roman" w:cs="Times New Roman"/>
                <w:b/>
                <w:bCs/>
                <w:sz w:val="28"/>
                <w:szCs w:val="28"/>
                <w:lang w:val="ru-RU"/>
              </w:rPr>
              <w:t>du</w:t>
            </w:r>
            <w:proofErr w:type="spellEnd"/>
            <w:r w:rsidR="00CF673E" w:rsidRPr="00573160">
              <w:rPr>
                <w:rFonts w:eastAsia="Times New Roman" w:cs="Times New Roman"/>
                <w:b/>
                <w:bCs/>
                <w:sz w:val="28"/>
                <w:szCs w:val="28"/>
                <w:lang w:val="ru-RU"/>
              </w:rPr>
              <w:t xml:space="preserve"> </w:t>
            </w:r>
            <w:proofErr w:type="spellStart"/>
            <w:r w:rsidR="00CF673E" w:rsidRPr="00573160">
              <w:rPr>
                <w:rFonts w:eastAsia="Times New Roman" w:cs="Times New Roman"/>
                <w:b/>
                <w:bCs/>
                <w:sz w:val="28"/>
                <w:szCs w:val="28"/>
                <w:lang w:val="ru-RU"/>
              </w:rPr>
              <w:t>Cours</w:t>
            </w:r>
            <w:proofErr w:type="spellEnd"/>
          </w:p>
          <w:p w14:paraId="3724F1DE" w14:textId="77777777" w:rsidR="00CF673E" w:rsidRPr="00573160" w:rsidRDefault="00290048" w:rsidP="00CF673E">
            <w:pPr>
              <w:numPr>
                <w:ilvl w:val="0"/>
                <w:numId w:val="3"/>
              </w:numPr>
              <w:spacing w:after="0" w:line="240" w:lineRule="auto"/>
              <w:ind w:left="150"/>
              <w:rPr>
                <w:rFonts w:eastAsia="Times New Roman" w:cs="Times New Roman"/>
                <w:sz w:val="28"/>
                <w:szCs w:val="28"/>
                <w:lang w:val="ru-RU"/>
              </w:rPr>
            </w:pPr>
            <w:hyperlink r:id="rId8" w:history="1">
              <w:r w:rsidR="00CF673E" w:rsidRPr="00573160">
                <w:rPr>
                  <w:rFonts w:eastAsia="Times New Roman" w:cs="Times New Roman"/>
                  <w:sz w:val="28"/>
                  <w:szCs w:val="28"/>
                  <w:bdr w:val="none" w:sz="0" w:space="0" w:color="auto" w:frame="1"/>
                  <w:lang w:val="ru-RU"/>
                </w:rPr>
                <w:t xml:space="preserve">    </w:t>
              </w:r>
              <w:proofErr w:type="spellStart"/>
              <w:r w:rsidR="00CF673E" w:rsidRPr="00573160">
                <w:rPr>
                  <w:rFonts w:eastAsia="Times New Roman" w:cs="Times New Roman"/>
                  <w:sz w:val="28"/>
                  <w:szCs w:val="28"/>
                  <w:bdr w:val="none" w:sz="0" w:space="0" w:color="auto" w:frame="1"/>
                  <w:lang w:val="ru-RU"/>
                </w:rPr>
                <w:t>Introduction</w:t>
              </w:r>
              <w:proofErr w:type="spellEnd"/>
              <w:r w:rsidR="00CF673E" w:rsidRPr="00573160">
                <w:rPr>
                  <w:rFonts w:eastAsia="Times New Roman" w:cs="Times New Roman"/>
                  <w:sz w:val="28"/>
                  <w:szCs w:val="28"/>
                  <w:bdr w:val="none" w:sz="0" w:space="0" w:color="auto" w:frame="1"/>
                  <w:lang w:val="ru-RU"/>
                </w:rPr>
                <w:t xml:space="preserve"> </w:t>
              </w:r>
              <w:proofErr w:type="spellStart"/>
              <w:r w:rsidR="00CF673E" w:rsidRPr="00573160">
                <w:rPr>
                  <w:rFonts w:eastAsia="Times New Roman" w:cs="Times New Roman"/>
                  <w:sz w:val="28"/>
                  <w:szCs w:val="28"/>
                  <w:bdr w:val="none" w:sz="0" w:space="0" w:color="auto" w:frame="1"/>
                  <w:lang w:val="ru-RU"/>
                </w:rPr>
                <w:t>du</w:t>
              </w:r>
              <w:proofErr w:type="spellEnd"/>
              <w:r w:rsidR="00CF673E" w:rsidRPr="00573160">
                <w:rPr>
                  <w:rFonts w:eastAsia="Times New Roman" w:cs="Times New Roman"/>
                  <w:sz w:val="28"/>
                  <w:szCs w:val="28"/>
                  <w:bdr w:val="none" w:sz="0" w:space="0" w:color="auto" w:frame="1"/>
                  <w:lang w:val="ru-RU"/>
                </w:rPr>
                <w:t xml:space="preserve"> </w:t>
              </w:r>
              <w:proofErr w:type="spellStart"/>
              <w:r w:rsidR="00CF673E" w:rsidRPr="00573160">
                <w:rPr>
                  <w:rFonts w:eastAsia="Times New Roman" w:cs="Times New Roman"/>
                  <w:sz w:val="28"/>
                  <w:szCs w:val="28"/>
                  <w:bdr w:val="none" w:sz="0" w:space="0" w:color="auto" w:frame="1"/>
                  <w:lang w:val="ru-RU"/>
                </w:rPr>
                <w:t>module</w:t>
              </w:r>
              <w:proofErr w:type="spellEnd"/>
            </w:hyperlink>
          </w:p>
          <w:p w14:paraId="1F5F9EAD" w14:textId="77777777" w:rsidR="00CF673E" w:rsidRPr="00573160" w:rsidRDefault="00CF673E" w:rsidP="00CF673E">
            <w:pPr>
              <w:numPr>
                <w:ilvl w:val="0"/>
                <w:numId w:val="3"/>
              </w:numPr>
              <w:spacing w:after="0" w:line="240" w:lineRule="auto"/>
              <w:ind w:left="150"/>
              <w:rPr>
                <w:rFonts w:eastAsia="Times New Roman" w:cs="Times New Roman"/>
                <w:sz w:val="28"/>
                <w:szCs w:val="28"/>
                <w:lang w:val="ru-RU"/>
              </w:rPr>
            </w:pPr>
            <w:r w:rsidRPr="00573160">
              <w:rPr>
                <w:rFonts w:eastAsia="Times New Roman" w:cs="Times New Roman"/>
                <w:sz w:val="28"/>
                <w:szCs w:val="28"/>
                <w:lang w:val="ru-RU"/>
              </w:rPr>
              <w:t xml:space="preserve">1. </w:t>
            </w:r>
            <w:proofErr w:type="spellStart"/>
            <w:r w:rsidRPr="00573160">
              <w:rPr>
                <w:rFonts w:eastAsia="Times New Roman" w:cs="Times New Roman"/>
                <w:sz w:val="28"/>
                <w:szCs w:val="28"/>
                <w:lang w:val="ru-RU"/>
              </w:rPr>
              <w:t>Environnement</w:t>
            </w:r>
            <w:proofErr w:type="spellEnd"/>
            <w:r w:rsidRPr="00573160">
              <w:rPr>
                <w:rFonts w:eastAsia="Times New Roman" w:cs="Times New Roman"/>
                <w:sz w:val="28"/>
                <w:szCs w:val="28"/>
                <w:lang w:val="ru-RU"/>
              </w:rPr>
              <w:t xml:space="preserve"> </w:t>
            </w:r>
            <w:proofErr w:type="spellStart"/>
            <w:r w:rsidRPr="00573160">
              <w:rPr>
                <w:rFonts w:eastAsia="Times New Roman" w:cs="Times New Roman"/>
                <w:sz w:val="28"/>
                <w:szCs w:val="28"/>
                <w:lang w:val="ru-RU"/>
              </w:rPr>
              <w:t>économique</w:t>
            </w:r>
            <w:proofErr w:type="spellEnd"/>
            <w:r w:rsidRPr="00573160">
              <w:rPr>
                <w:rFonts w:eastAsia="Times New Roman" w:cs="Times New Roman"/>
                <w:sz w:val="28"/>
                <w:szCs w:val="28"/>
                <w:lang w:val="ru-RU"/>
              </w:rPr>
              <w:t xml:space="preserve"> </w:t>
            </w:r>
            <w:proofErr w:type="spellStart"/>
            <w:r w:rsidRPr="00573160">
              <w:rPr>
                <w:rFonts w:eastAsia="Times New Roman" w:cs="Times New Roman"/>
                <w:sz w:val="28"/>
                <w:szCs w:val="28"/>
                <w:lang w:val="ru-RU"/>
              </w:rPr>
              <w:t>et</w:t>
            </w:r>
            <w:proofErr w:type="spellEnd"/>
            <w:r w:rsidRPr="00573160">
              <w:rPr>
                <w:rFonts w:eastAsia="Times New Roman" w:cs="Times New Roman"/>
                <w:sz w:val="28"/>
                <w:szCs w:val="28"/>
                <w:lang w:val="ru-RU"/>
              </w:rPr>
              <w:t xml:space="preserve"> </w:t>
            </w:r>
            <w:proofErr w:type="spellStart"/>
            <w:r w:rsidRPr="00573160">
              <w:rPr>
                <w:rFonts w:eastAsia="Times New Roman" w:cs="Times New Roman"/>
                <w:sz w:val="28"/>
                <w:szCs w:val="28"/>
                <w:lang w:val="ru-RU"/>
              </w:rPr>
              <w:t>juridique</w:t>
            </w:r>
            <w:proofErr w:type="spellEnd"/>
          </w:p>
          <w:p w14:paraId="32572233" w14:textId="77777777" w:rsidR="00CF673E" w:rsidRPr="00573160" w:rsidRDefault="00290048" w:rsidP="00CF673E">
            <w:pPr>
              <w:numPr>
                <w:ilvl w:val="1"/>
                <w:numId w:val="3"/>
              </w:numPr>
              <w:spacing w:after="0" w:line="240" w:lineRule="auto"/>
              <w:ind w:left="300"/>
              <w:rPr>
                <w:rFonts w:eastAsia="Times New Roman" w:cs="Times New Roman"/>
                <w:sz w:val="28"/>
                <w:szCs w:val="28"/>
                <w:lang w:val="ru-RU"/>
              </w:rPr>
            </w:pPr>
            <w:hyperlink r:id="rId9" w:tooltip="1.1 Notions clés" w:history="1">
              <w:r w:rsidR="00CF673E" w:rsidRPr="00573160">
                <w:rPr>
                  <w:rFonts w:eastAsia="Times New Roman" w:cs="Times New Roman"/>
                  <w:sz w:val="28"/>
                  <w:szCs w:val="28"/>
                  <w:bdr w:val="none" w:sz="0" w:space="0" w:color="auto" w:frame="1"/>
                  <w:lang w:val="ru-RU"/>
                </w:rPr>
                <w:t xml:space="preserve">1.1 </w:t>
              </w:r>
              <w:proofErr w:type="spellStart"/>
              <w:r w:rsidR="00CF673E" w:rsidRPr="00573160">
                <w:rPr>
                  <w:rFonts w:eastAsia="Times New Roman" w:cs="Times New Roman"/>
                  <w:sz w:val="28"/>
                  <w:szCs w:val="28"/>
                  <w:bdr w:val="none" w:sz="0" w:space="0" w:color="auto" w:frame="1"/>
                  <w:lang w:val="ru-RU"/>
                </w:rPr>
                <w:t>Notions</w:t>
              </w:r>
              <w:proofErr w:type="spellEnd"/>
              <w:r w:rsidR="00CF673E" w:rsidRPr="00573160">
                <w:rPr>
                  <w:rFonts w:eastAsia="Times New Roman" w:cs="Times New Roman"/>
                  <w:sz w:val="28"/>
                  <w:szCs w:val="28"/>
                  <w:bdr w:val="none" w:sz="0" w:space="0" w:color="auto" w:frame="1"/>
                  <w:lang w:val="ru-RU"/>
                </w:rPr>
                <w:t xml:space="preserve"> </w:t>
              </w:r>
              <w:proofErr w:type="spellStart"/>
              <w:r w:rsidR="00CF673E" w:rsidRPr="00573160">
                <w:rPr>
                  <w:rFonts w:eastAsia="Times New Roman" w:cs="Times New Roman"/>
                  <w:sz w:val="28"/>
                  <w:szCs w:val="28"/>
                  <w:bdr w:val="none" w:sz="0" w:space="0" w:color="auto" w:frame="1"/>
                  <w:lang w:val="ru-RU"/>
                </w:rPr>
                <w:t>clés</w:t>
              </w:r>
              <w:proofErr w:type="spellEnd"/>
            </w:hyperlink>
          </w:p>
          <w:p w14:paraId="53C7BFB7" w14:textId="77777777" w:rsidR="00CF673E" w:rsidRPr="00573160" w:rsidRDefault="00CF673E" w:rsidP="00CF673E">
            <w:pPr>
              <w:numPr>
                <w:ilvl w:val="2"/>
                <w:numId w:val="3"/>
              </w:numPr>
              <w:spacing w:after="0" w:line="240" w:lineRule="auto"/>
              <w:ind w:left="450"/>
              <w:rPr>
                <w:rFonts w:eastAsia="Times New Roman" w:cs="Times New Roman"/>
                <w:sz w:val="28"/>
                <w:szCs w:val="28"/>
                <w:lang w:val="ru-RU"/>
              </w:rPr>
            </w:pPr>
            <w:r w:rsidRPr="00573160">
              <w:rPr>
                <w:rFonts w:eastAsia="Times New Roman" w:cs="Times New Roman"/>
                <w:sz w:val="28"/>
                <w:szCs w:val="28"/>
                <w:lang w:val="ru-RU"/>
              </w:rPr>
              <w:t xml:space="preserve">     1.1.0 </w:t>
            </w:r>
            <w:proofErr w:type="spellStart"/>
            <w:r w:rsidRPr="00573160">
              <w:rPr>
                <w:rFonts w:eastAsia="Times New Roman" w:cs="Times New Roman"/>
                <w:sz w:val="28"/>
                <w:szCs w:val="28"/>
                <w:lang w:val="ru-RU"/>
              </w:rPr>
              <w:t>Introduction</w:t>
            </w:r>
            <w:proofErr w:type="spellEnd"/>
          </w:p>
          <w:p w14:paraId="3112AA5F" w14:textId="77777777" w:rsidR="00CF673E" w:rsidRPr="00573160" w:rsidRDefault="00CF673E" w:rsidP="00CF673E">
            <w:pPr>
              <w:numPr>
                <w:ilvl w:val="2"/>
                <w:numId w:val="3"/>
              </w:numPr>
              <w:spacing w:after="0" w:line="240" w:lineRule="auto"/>
              <w:ind w:left="450"/>
              <w:rPr>
                <w:rFonts w:eastAsia="Times New Roman" w:cs="Times New Roman"/>
                <w:sz w:val="28"/>
                <w:szCs w:val="28"/>
                <w:lang w:val="ru-RU"/>
              </w:rPr>
            </w:pPr>
            <w:r w:rsidRPr="00573160">
              <w:rPr>
                <w:rFonts w:eastAsia="Times New Roman" w:cs="Times New Roman"/>
                <w:sz w:val="28"/>
                <w:szCs w:val="28"/>
                <w:lang w:val="ru-RU"/>
              </w:rPr>
              <w:t xml:space="preserve">     1.1.1 </w:t>
            </w:r>
            <w:proofErr w:type="spellStart"/>
            <w:r w:rsidRPr="00573160">
              <w:rPr>
                <w:rFonts w:eastAsia="Times New Roman" w:cs="Times New Roman"/>
                <w:sz w:val="28"/>
                <w:szCs w:val="28"/>
                <w:lang w:val="ru-RU"/>
              </w:rPr>
              <w:t>Fondamentaux</w:t>
            </w:r>
            <w:proofErr w:type="spellEnd"/>
          </w:p>
          <w:p w14:paraId="341EBEA7" w14:textId="77777777" w:rsidR="00CF673E" w:rsidRPr="00573160" w:rsidRDefault="00CF673E" w:rsidP="00CF673E">
            <w:pPr>
              <w:numPr>
                <w:ilvl w:val="2"/>
                <w:numId w:val="3"/>
              </w:numPr>
              <w:spacing w:after="0" w:line="240" w:lineRule="auto"/>
              <w:ind w:left="450"/>
              <w:rPr>
                <w:rFonts w:eastAsia="Times New Roman" w:cs="Times New Roman"/>
                <w:sz w:val="28"/>
                <w:szCs w:val="28"/>
                <w:lang w:val="ru-RU"/>
              </w:rPr>
            </w:pPr>
            <w:r w:rsidRPr="00573160">
              <w:rPr>
                <w:rFonts w:eastAsia="Times New Roman" w:cs="Times New Roman"/>
                <w:sz w:val="28"/>
                <w:szCs w:val="28"/>
                <w:lang w:val="ru-RU"/>
              </w:rPr>
              <w:lastRenderedPageBreak/>
              <w:t xml:space="preserve">     1.1.2 </w:t>
            </w:r>
            <w:proofErr w:type="spellStart"/>
            <w:r w:rsidRPr="00573160">
              <w:rPr>
                <w:rFonts w:eastAsia="Times New Roman" w:cs="Times New Roman"/>
                <w:sz w:val="28"/>
                <w:szCs w:val="28"/>
                <w:lang w:val="ru-RU"/>
              </w:rPr>
              <w:t>Innovation</w:t>
            </w:r>
            <w:proofErr w:type="spellEnd"/>
            <w:r w:rsidRPr="00573160">
              <w:rPr>
                <w:rFonts w:eastAsia="Times New Roman" w:cs="Times New Roman"/>
                <w:sz w:val="28"/>
                <w:szCs w:val="28"/>
                <w:lang w:val="ru-RU"/>
              </w:rPr>
              <w:t xml:space="preserve">, </w:t>
            </w:r>
            <w:proofErr w:type="spellStart"/>
            <w:r w:rsidRPr="00573160">
              <w:rPr>
                <w:rFonts w:eastAsia="Times New Roman" w:cs="Times New Roman"/>
                <w:sz w:val="28"/>
                <w:szCs w:val="28"/>
                <w:lang w:val="ru-RU"/>
              </w:rPr>
              <w:t>nouveau</w:t>
            </w:r>
            <w:proofErr w:type="spellEnd"/>
            <w:r w:rsidRPr="00573160">
              <w:rPr>
                <w:rFonts w:eastAsia="Times New Roman" w:cs="Times New Roman"/>
                <w:sz w:val="28"/>
                <w:szCs w:val="28"/>
                <w:lang w:val="ru-RU"/>
              </w:rPr>
              <w:t xml:space="preserve"> </w:t>
            </w:r>
            <w:proofErr w:type="spellStart"/>
            <w:r w:rsidRPr="00573160">
              <w:rPr>
                <w:rFonts w:eastAsia="Times New Roman" w:cs="Times New Roman"/>
                <w:sz w:val="28"/>
                <w:szCs w:val="28"/>
                <w:lang w:val="ru-RU"/>
              </w:rPr>
              <w:t>moteur</w:t>
            </w:r>
            <w:proofErr w:type="spellEnd"/>
            <w:r w:rsidRPr="00573160">
              <w:rPr>
                <w:rFonts w:eastAsia="Times New Roman" w:cs="Times New Roman"/>
                <w:sz w:val="28"/>
                <w:szCs w:val="28"/>
                <w:lang w:val="ru-RU"/>
              </w:rPr>
              <w:t xml:space="preserve"> </w:t>
            </w:r>
            <w:proofErr w:type="spellStart"/>
            <w:r w:rsidRPr="00573160">
              <w:rPr>
                <w:rFonts w:eastAsia="Times New Roman" w:cs="Times New Roman"/>
                <w:sz w:val="28"/>
                <w:szCs w:val="28"/>
                <w:lang w:val="ru-RU"/>
              </w:rPr>
              <w:t>de</w:t>
            </w:r>
            <w:proofErr w:type="spellEnd"/>
            <w:r w:rsidRPr="00573160">
              <w:rPr>
                <w:rFonts w:eastAsia="Times New Roman" w:cs="Times New Roman"/>
                <w:sz w:val="28"/>
                <w:szCs w:val="28"/>
                <w:lang w:val="ru-RU"/>
              </w:rPr>
              <w:t xml:space="preserve"> </w:t>
            </w:r>
            <w:proofErr w:type="spellStart"/>
            <w:r w:rsidRPr="00573160">
              <w:rPr>
                <w:rFonts w:eastAsia="Times New Roman" w:cs="Times New Roman"/>
                <w:sz w:val="28"/>
                <w:szCs w:val="28"/>
                <w:lang w:val="ru-RU"/>
              </w:rPr>
              <w:t>croissance</w:t>
            </w:r>
            <w:proofErr w:type="spellEnd"/>
          </w:p>
          <w:p w14:paraId="1A84D2BB" w14:textId="77777777" w:rsidR="00CF673E" w:rsidRPr="00573160" w:rsidRDefault="00CF673E" w:rsidP="00CF673E">
            <w:pPr>
              <w:numPr>
                <w:ilvl w:val="2"/>
                <w:numId w:val="3"/>
              </w:numPr>
              <w:spacing w:after="0" w:line="240" w:lineRule="auto"/>
              <w:ind w:left="450"/>
              <w:rPr>
                <w:rFonts w:eastAsia="Times New Roman" w:cs="Times New Roman"/>
                <w:sz w:val="28"/>
                <w:szCs w:val="28"/>
              </w:rPr>
            </w:pPr>
            <w:r w:rsidRPr="00573160">
              <w:rPr>
                <w:rFonts w:eastAsia="Times New Roman" w:cs="Times New Roman"/>
                <w:sz w:val="28"/>
                <w:szCs w:val="28"/>
              </w:rPr>
              <w:t>     1.1.3 Création d'entreprise innovantes - faits et chiffres</w:t>
            </w:r>
          </w:p>
          <w:p w14:paraId="7494FD0A" w14:textId="77777777" w:rsidR="00CF673E" w:rsidRPr="00573160" w:rsidRDefault="00290048" w:rsidP="00CF673E">
            <w:pPr>
              <w:numPr>
                <w:ilvl w:val="1"/>
                <w:numId w:val="3"/>
              </w:numPr>
              <w:spacing w:after="0" w:line="240" w:lineRule="auto"/>
              <w:ind w:left="300"/>
              <w:rPr>
                <w:rFonts w:eastAsia="Times New Roman" w:cs="Times New Roman"/>
                <w:sz w:val="28"/>
                <w:szCs w:val="28"/>
              </w:rPr>
            </w:pPr>
            <w:hyperlink r:id="rId10" w:tooltip="1.2 Entrepreneuriat social et solidaire : un champ à explorer" w:history="1">
              <w:r w:rsidR="00CF673E" w:rsidRPr="00573160">
                <w:rPr>
                  <w:rFonts w:eastAsia="Times New Roman" w:cs="Times New Roman"/>
                  <w:sz w:val="28"/>
                  <w:szCs w:val="28"/>
                  <w:bdr w:val="none" w:sz="0" w:space="0" w:color="auto" w:frame="1"/>
                </w:rPr>
                <w:t>1.2 Entrepreneuriat social et solidaire : un champ à explorer</w:t>
              </w:r>
            </w:hyperlink>
          </w:p>
          <w:p w14:paraId="12BC4FD0" w14:textId="77777777" w:rsidR="00CF673E" w:rsidRPr="00573160" w:rsidRDefault="00CF673E" w:rsidP="00CF673E">
            <w:pPr>
              <w:numPr>
                <w:ilvl w:val="2"/>
                <w:numId w:val="3"/>
              </w:numPr>
              <w:spacing w:after="0" w:line="240" w:lineRule="auto"/>
              <w:ind w:left="450"/>
              <w:rPr>
                <w:rFonts w:eastAsia="Times New Roman" w:cs="Times New Roman"/>
                <w:sz w:val="28"/>
                <w:szCs w:val="28"/>
                <w:lang w:val="ru-RU"/>
              </w:rPr>
            </w:pPr>
            <w:r w:rsidRPr="00573160">
              <w:rPr>
                <w:rFonts w:eastAsia="Times New Roman" w:cs="Times New Roman"/>
                <w:sz w:val="28"/>
                <w:szCs w:val="28"/>
              </w:rPr>
              <w:t>     </w:t>
            </w:r>
            <w:r w:rsidRPr="00573160">
              <w:rPr>
                <w:rFonts w:eastAsia="Times New Roman" w:cs="Times New Roman"/>
                <w:sz w:val="28"/>
                <w:szCs w:val="28"/>
                <w:lang w:val="ru-RU"/>
              </w:rPr>
              <w:t xml:space="preserve">1.2.0 </w:t>
            </w:r>
            <w:proofErr w:type="spellStart"/>
            <w:r w:rsidRPr="00573160">
              <w:rPr>
                <w:rFonts w:eastAsia="Times New Roman" w:cs="Times New Roman"/>
                <w:sz w:val="28"/>
                <w:szCs w:val="28"/>
                <w:lang w:val="ru-RU"/>
              </w:rPr>
              <w:t>Introduction</w:t>
            </w:r>
            <w:proofErr w:type="spellEnd"/>
          </w:p>
          <w:p w14:paraId="5D4E96AF" w14:textId="77777777" w:rsidR="00CF673E" w:rsidRPr="00573160" w:rsidRDefault="00CF673E" w:rsidP="00CF673E">
            <w:pPr>
              <w:numPr>
                <w:ilvl w:val="2"/>
                <w:numId w:val="3"/>
              </w:numPr>
              <w:spacing w:after="0" w:line="240" w:lineRule="auto"/>
              <w:ind w:left="450"/>
              <w:rPr>
                <w:rFonts w:eastAsia="Times New Roman" w:cs="Times New Roman"/>
                <w:sz w:val="28"/>
                <w:szCs w:val="28"/>
                <w:lang w:val="ru-RU"/>
              </w:rPr>
            </w:pPr>
            <w:r w:rsidRPr="00573160">
              <w:rPr>
                <w:rFonts w:eastAsia="Times New Roman" w:cs="Times New Roman"/>
                <w:sz w:val="28"/>
                <w:szCs w:val="28"/>
                <w:lang w:val="ru-RU"/>
              </w:rPr>
              <w:t xml:space="preserve">     1.2.1 </w:t>
            </w:r>
            <w:proofErr w:type="spellStart"/>
            <w:r w:rsidRPr="00573160">
              <w:rPr>
                <w:rFonts w:eastAsia="Times New Roman" w:cs="Times New Roman"/>
                <w:sz w:val="28"/>
                <w:szCs w:val="28"/>
                <w:lang w:val="ru-RU"/>
              </w:rPr>
              <w:t>Une</w:t>
            </w:r>
            <w:proofErr w:type="spellEnd"/>
            <w:r w:rsidRPr="00573160">
              <w:rPr>
                <w:rFonts w:eastAsia="Times New Roman" w:cs="Times New Roman"/>
                <w:sz w:val="28"/>
                <w:szCs w:val="28"/>
                <w:lang w:val="ru-RU"/>
              </w:rPr>
              <w:t xml:space="preserve"> </w:t>
            </w:r>
            <w:proofErr w:type="spellStart"/>
            <w:r w:rsidRPr="00573160">
              <w:rPr>
                <w:rFonts w:eastAsia="Times New Roman" w:cs="Times New Roman"/>
                <w:sz w:val="28"/>
                <w:szCs w:val="28"/>
                <w:lang w:val="ru-RU"/>
              </w:rPr>
              <w:t>histoire</w:t>
            </w:r>
            <w:proofErr w:type="spellEnd"/>
            <w:r w:rsidRPr="00573160">
              <w:rPr>
                <w:rFonts w:eastAsia="Times New Roman" w:cs="Times New Roman"/>
                <w:sz w:val="28"/>
                <w:szCs w:val="28"/>
                <w:lang w:val="ru-RU"/>
              </w:rPr>
              <w:t xml:space="preserve"> </w:t>
            </w:r>
            <w:proofErr w:type="spellStart"/>
            <w:r w:rsidRPr="00573160">
              <w:rPr>
                <w:rFonts w:eastAsia="Times New Roman" w:cs="Times New Roman"/>
                <w:sz w:val="28"/>
                <w:szCs w:val="28"/>
                <w:lang w:val="ru-RU"/>
              </w:rPr>
              <w:t>très</w:t>
            </w:r>
            <w:proofErr w:type="spellEnd"/>
            <w:r w:rsidRPr="00573160">
              <w:rPr>
                <w:rFonts w:eastAsia="Times New Roman" w:cs="Times New Roman"/>
                <w:sz w:val="28"/>
                <w:szCs w:val="28"/>
                <w:lang w:val="ru-RU"/>
              </w:rPr>
              <w:t xml:space="preserve"> </w:t>
            </w:r>
            <w:proofErr w:type="spellStart"/>
            <w:r w:rsidRPr="00573160">
              <w:rPr>
                <w:rFonts w:eastAsia="Times New Roman" w:cs="Times New Roman"/>
                <w:sz w:val="28"/>
                <w:szCs w:val="28"/>
                <w:lang w:val="ru-RU"/>
              </w:rPr>
              <w:t>riche</w:t>
            </w:r>
            <w:proofErr w:type="spellEnd"/>
          </w:p>
          <w:p w14:paraId="2AF7934A" w14:textId="77777777" w:rsidR="00CF673E" w:rsidRPr="00573160" w:rsidRDefault="00CF673E" w:rsidP="00CF673E">
            <w:pPr>
              <w:numPr>
                <w:ilvl w:val="2"/>
                <w:numId w:val="3"/>
              </w:numPr>
              <w:spacing w:after="0" w:line="240" w:lineRule="auto"/>
              <w:ind w:left="450"/>
              <w:rPr>
                <w:rFonts w:eastAsia="Times New Roman" w:cs="Times New Roman"/>
                <w:sz w:val="28"/>
                <w:szCs w:val="28"/>
              </w:rPr>
            </w:pPr>
            <w:r w:rsidRPr="00573160">
              <w:rPr>
                <w:rFonts w:eastAsia="Times New Roman" w:cs="Times New Roman"/>
                <w:sz w:val="28"/>
                <w:szCs w:val="28"/>
              </w:rPr>
              <w:t>     1.2.2 Un cadre institutionnel et juridique en évolution</w:t>
            </w:r>
          </w:p>
          <w:p w14:paraId="76DA3DF2" w14:textId="77777777" w:rsidR="00CF673E" w:rsidRPr="00573160" w:rsidRDefault="00290048" w:rsidP="00CF673E">
            <w:pPr>
              <w:numPr>
                <w:ilvl w:val="1"/>
                <w:numId w:val="3"/>
              </w:numPr>
              <w:spacing w:after="0" w:line="240" w:lineRule="auto"/>
              <w:ind w:left="300"/>
              <w:rPr>
                <w:rFonts w:eastAsia="Times New Roman" w:cs="Times New Roman"/>
                <w:sz w:val="28"/>
                <w:szCs w:val="28"/>
              </w:rPr>
            </w:pPr>
            <w:hyperlink r:id="rId11" w:tooltip="1.3 Le choix d'un statut juridique pour l'entreprise - critères et motivations" w:history="1">
              <w:r w:rsidR="00CF673E" w:rsidRPr="00573160">
                <w:rPr>
                  <w:rFonts w:eastAsia="Times New Roman" w:cs="Times New Roman"/>
                  <w:sz w:val="28"/>
                  <w:szCs w:val="28"/>
                  <w:bdr w:val="none" w:sz="0" w:space="0" w:color="auto" w:frame="1"/>
                </w:rPr>
                <w:t>1.3 Le choix d'un statut juridique pour l'entreprise - critères...</w:t>
              </w:r>
            </w:hyperlink>
          </w:p>
          <w:p w14:paraId="2D87525E" w14:textId="77777777" w:rsidR="00CF673E" w:rsidRPr="00573160" w:rsidRDefault="00CF673E" w:rsidP="00CF673E">
            <w:pPr>
              <w:numPr>
                <w:ilvl w:val="2"/>
                <w:numId w:val="3"/>
              </w:numPr>
              <w:spacing w:after="0" w:line="240" w:lineRule="auto"/>
              <w:ind w:left="450"/>
              <w:rPr>
                <w:rFonts w:eastAsia="Times New Roman" w:cs="Times New Roman"/>
                <w:sz w:val="28"/>
                <w:szCs w:val="28"/>
                <w:lang w:val="ru-RU"/>
              </w:rPr>
            </w:pPr>
            <w:r w:rsidRPr="00573160">
              <w:rPr>
                <w:rFonts w:eastAsia="Times New Roman" w:cs="Times New Roman"/>
                <w:sz w:val="28"/>
                <w:szCs w:val="28"/>
              </w:rPr>
              <w:t>     </w:t>
            </w:r>
            <w:r w:rsidRPr="00573160">
              <w:rPr>
                <w:rFonts w:eastAsia="Times New Roman" w:cs="Times New Roman"/>
                <w:sz w:val="28"/>
                <w:szCs w:val="28"/>
                <w:lang w:val="ru-RU"/>
              </w:rPr>
              <w:t xml:space="preserve">1.3.0 </w:t>
            </w:r>
            <w:proofErr w:type="spellStart"/>
            <w:r w:rsidRPr="00573160">
              <w:rPr>
                <w:rFonts w:eastAsia="Times New Roman" w:cs="Times New Roman"/>
                <w:sz w:val="28"/>
                <w:szCs w:val="28"/>
                <w:lang w:val="ru-RU"/>
              </w:rPr>
              <w:t>Introduction</w:t>
            </w:r>
            <w:proofErr w:type="spellEnd"/>
          </w:p>
          <w:p w14:paraId="3B6FB7E4" w14:textId="77777777" w:rsidR="00CF673E" w:rsidRPr="00573160" w:rsidRDefault="00CF673E" w:rsidP="00CF673E">
            <w:pPr>
              <w:numPr>
                <w:ilvl w:val="2"/>
                <w:numId w:val="3"/>
              </w:numPr>
              <w:spacing w:after="0" w:line="240" w:lineRule="auto"/>
              <w:ind w:left="450"/>
              <w:rPr>
                <w:rFonts w:eastAsia="Times New Roman" w:cs="Times New Roman"/>
                <w:sz w:val="28"/>
                <w:szCs w:val="28"/>
              </w:rPr>
            </w:pPr>
            <w:r w:rsidRPr="00573160">
              <w:rPr>
                <w:rFonts w:eastAsia="Times New Roman" w:cs="Times New Roman"/>
                <w:sz w:val="28"/>
                <w:szCs w:val="28"/>
              </w:rPr>
              <w:t>     1.3.1 Entreprendre seul ou avec des associés</w:t>
            </w:r>
          </w:p>
          <w:p w14:paraId="47EE7434" w14:textId="77777777" w:rsidR="00CF673E" w:rsidRPr="00573160" w:rsidRDefault="00CF673E" w:rsidP="00CF673E">
            <w:pPr>
              <w:numPr>
                <w:ilvl w:val="2"/>
                <w:numId w:val="3"/>
              </w:numPr>
              <w:spacing w:after="0" w:line="240" w:lineRule="auto"/>
              <w:ind w:left="450"/>
              <w:rPr>
                <w:rFonts w:eastAsia="Times New Roman" w:cs="Times New Roman"/>
                <w:sz w:val="28"/>
                <w:szCs w:val="28"/>
              </w:rPr>
            </w:pPr>
            <w:r w:rsidRPr="00573160">
              <w:rPr>
                <w:rFonts w:eastAsia="Times New Roman" w:cs="Times New Roman"/>
                <w:sz w:val="28"/>
                <w:szCs w:val="28"/>
              </w:rPr>
              <w:t>     1.3.2 Risques pour l'entrepreneur et ses proches</w:t>
            </w:r>
          </w:p>
          <w:p w14:paraId="21ECC895" w14:textId="77777777" w:rsidR="00CF673E" w:rsidRPr="00573160" w:rsidRDefault="00CF673E" w:rsidP="00CF673E">
            <w:pPr>
              <w:numPr>
                <w:ilvl w:val="2"/>
                <w:numId w:val="3"/>
              </w:numPr>
              <w:spacing w:after="0" w:line="240" w:lineRule="auto"/>
              <w:ind w:left="450"/>
              <w:rPr>
                <w:rFonts w:eastAsia="Times New Roman" w:cs="Times New Roman"/>
                <w:sz w:val="28"/>
                <w:szCs w:val="28"/>
                <w:lang w:val="ru-RU"/>
              </w:rPr>
            </w:pPr>
            <w:r w:rsidRPr="00573160">
              <w:rPr>
                <w:rFonts w:eastAsia="Times New Roman" w:cs="Times New Roman"/>
                <w:sz w:val="28"/>
                <w:szCs w:val="28"/>
              </w:rPr>
              <w:t>     </w:t>
            </w:r>
            <w:r w:rsidRPr="00573160">
              <w:rPr>
                <w:rFonts w:eastAsia="Times New Roman" w:cs="Times New Roman"/>
                <w:sz w:val="28"/>
                <w:szCs w:val="28"/>
                <w:lang w:val="ru-RU"/>
              </w:rPr>
              <w:t xml:space="preserve">1.3.3 </w:t>
            </w:r>
            <w:proofErr w:type="spellStart"/>
            <w:r w:rsidRPr="00573160">
              <w:rPr>
                <w:rFonts w:eastAsia="Times New Roman" w:cs="Times New Roman"/>
                <w:sz w:val="28"/>
                <w:szCs w:val="28"/>
                <w:lang w:val="ru-RU"/>
              </w:rPr>
              <w:t>Statut</w:t>
            </w:r>
            <w:proofErr w:type="spellEnd"/>
            <w:r w:rsidRPr="00573160">
              <w:rPr>
                <w:rFonts w:eastAsia="Times New Roman" w:cs="Times New Roman"/>
                <w:sz w:val="28"/>
                <w:szCs w:val="28"/>
                <w:lang w:val="ru-RU"/>
              </w:rPr>
              <w:t xml:space="preserve"> </w:t>
            </w:r>
            <w:proofErr w:type="spellStart"/>
            <w:r w:rsidRPr="00573160">
              <w:rPr>
                <w:rFonts w:eastAsia="Times New Roman" w:cs="Times New Roman"/>
                <w:sz w:val="28"/>
                <w:szCs w:val="28"/>
                <w:lang w:val="ru-RU"/>
              </w:rPr>
              <w:t>social</w:t>
            </w:r>
            <w:proofErr w:type="spellEnd"/>
            <w:r w:rsidRPr="00573160">
              <w:rPr>
                <w:rFonts w:eastAsia="Times New Roman" w:cs="Times New Roman"/>
                <w:sz w:val="28"/>
                <w:szCs w:val="28"/>
                <w:lang w:val="ru-RU"/>
              </w:rPr>
              <w:t xml:space="preserve"> </w:t>
            </w:r>
            <w:proofErr w:type="spellStart"/>
            <w:r w:rsidRPr="00573160">
              <w:rPr>
                <w:rFonts w:eastAsia="Times New Roman" w:cs="Times New Roman"/>
                <w:sz w:val="28"/>
                <w:szCs w:val="28"/>
                <w:lang w:val="ru-RU"/>
              </w:rPr>
              <w:t>de</w:t>
            </w:r>
            <w:proofErr w:type="spellEnd"/>
            <w:r w:rsidRPr="00573160">
              <w:rPr>
                <w:rFonts w:eastAsia="Times New Roman" w:cs="Times New Roman"/>
                <w:sz w:val="28"/>
                <w:szCs w:val="28"/>
                <w:lang w:val="ru-RU"/>
              </w:rPr>
              <w:t xml:space="preserve"> </w:t>
            </w:r>
            <w:proofErr w:type="spellStart"/>
            <w:r w:rsidRPr="00573160">
              <w:rPr>
                <w:rFonts w:eastAsia="Times New Roman" w:cs="Times New Roman"/>
                <w:sz w:val="28"/>
                <w:szCs w:val="28"/>
                <w:lang w:val="ru-RU"/>
              </w:rPr>
              <w:t>l'entrepreneur</w:t>
            </w:r>
            <w:proofErr w:type="spellEnd"/>
          </w:p>
          <w:p w14:paraId="13D7BFDE" w14:textId="77777777" w:rsidR="00CF673E" w:rsidRPr="00573160" w:rsidRDefault="00CF673E" w:rsidP="00CF673E">
            <w:pPr>
              <w:numPr>
                <w:ilvl w:val="2"/>
                <w:numId w:val="3"/>
              </w:numPr>
              <w:spacing w:after="0" w:line="240" w:lineRule="auto"/>
              <w:ind w:left="450"/>
              <w:rPr>
                <w:rFonts w:eastAsia="Times New Roman" w:cs="Times New Roman"/>
                <w:sz w:val="28"/>
                <w:szCs w:val="28"/>
              </w:rPr>
            </w:pPr>
            <w:r w:rsidRPr="00573160">
              <w:rPr>
                <w:rFonts w:eastAsia="Times New Roman" w:cs="Times New Roman"/>
                <w:sz w:val="28"/>
                <w:szCs w:val="28"/>
              </w:rPr>
              <w:t>     1.3.4 Coût et difficulté de construction de l'entreprise</w:t>
            </w:r>
          </w:p>
          <w:p w14:paraId="56E862EA" w14:textId="77777777" w:rsidR="00CF673E" w:rsidRPr="00573160" w:rsidRDefault="00CF673E" w:rsidP="00CF673E">
            <w:pPr>
              <w:numPr>
                <w:ilvl w:val="2"/>
                <w:numId w:val="3"/>
              </w:numPr>
              <w:spacing w:after="0" w:line="240" w:lineRule="auto"/>
              <w:ind w:left="450"/>
              <w:rPr>
                <w:rFonts w:eastAsia="Times New Roman" w:cs="Times New Roman"/>
                <w:sz w:val="28"/>
                <w:szCs w:val="28"/>
                <w:lang w:val="ru-RU"/>
              </w:rPr>
            </w:pPr>
            <w:r w:rsidRPr="00573160">
              <w:rPr>
                <w:rFonts w:eastAsia="Times New Roman" w:cs="Times New Roman"/>
                <w:sz w:val="28"/>
                <w:szCs w:val="28"/>
              </w:rPr>
              <w:t>     </w:t>
            </w:r>
            <w:r w:rsidRPr="00573160">
              <w:rPr>
                <w:rFonts w:eastAsia="Times New Roman" w:cs="Times New Roman"/>
                <w:sz w:val="28"/>
                <w:szCs w:val="28"/>
                <w:lang w:val="ru-RU"/>
              </w:rPr>
              <w:t xml:space="preserve">1.3.5 </w:t>
            </w:r>
            <w:proofErr w:type="spellStart"/>
            <w:r w:rsidRPr="00573160">
              <w:rPr>
                <w:rFonts w:eastAsia="Times New Roman" w:cs="Times New Roman"/>
                <w:sz w:val="28"/>
                <w:szCs w:val="28"/>
                <w:lang w:val="ru-RU"/>
              </w:rPr>
              <w:t>Administration</w:t>
            </w:r>
            <w:proofErr w:type="spellEnd"/>
            <w:r w:rsidRPr="00573160">
              <w:rPr>
                <w:rFonts w:eastAsia="Times New Roman" w:cs="Times New Roman"/>
                <w:sz w:val="28"/>
                <w:szCs w:val="28"/>
                <w:lang w:val="ru-RU"/>
              </w:rPr>
              <w:t xml:space="preserve"> </w:t>
            </w:r>
            <w:proofErr w:type="spellStart"/>
            <w:r w:rsidRPr="00573160">
              <w:rPr>
                <w:rFonts w:eastAsia="Times New Roman" w:cs="Times New Roman"/>
                <w:sz w:val="28"/>
                <w:szCs w:val="28"/>
                <w:lang w:val="ru-RU"/>
              </w:rPr>
              <w:t>et</w:t>
            </w:r>
            <w:proofErr w:type="spellEnd"/>
            <w:r w:rsidRPr="00573160">
              <w:rPr>
                <w:rFonts w:eastAsia="Times New Roman" w:cs="Times New Roman"/>
                <w:sz w:val="28"/>
                <w:szCs w:val="28"/>
                <w:lang w:val="ru-RU"/>
              </w:rPr>
              <w:t xml:space="preserve"> </w:t>
            </w:r>
            <w:proofErr w:type="spellStart"/>
            <w:r w:rsidRPr="00573160">
              <w:rPr>
                <w:rFonts w:eastAsia="Times New Roman" w:cs="Times New Roman"/>
                <w:sz w:val="28"/>
                <w:szCs w:val="28"/>
                <w:lang w:val="ru-RU"/>
              </w:rPr>
              <w:t>gestion</w:t>
            </w:r>
            <w:proofErr w:type="spellEnd"/>
            <w:r w:rsidRPr="00573160">
              <w:rPr>
                <w:rFonts w:eastAsia="Times New Roman" w:cs="Times New Roman"/>
                <w:sz w:val="28"/>
                <w:szCs w:val="28"/>
                <w:lang w:val="ru-RU"/>
              </w:rPr>
              <w:t xml:space="preserve"> </w:t>
            </w:r>
            <w:proofErr w:type="spellStart"/>
            <w:r w:rsidRPr="00573160">
              <w:rPr>
                <w:rFonts w:eastAsia="Times New Roman" w:cs="Times New Roman"/>
                <w:sz w:val="28"/>
                <w:szCs w:val="28"/>
                <w:lang w:val="ru-RU"/>
              </w:rPr>
              <w:t>de</w:t>
            </w:r>
            <w:proofErr w:type="spellEnd"/>
            <w:r w:rsidRPr="00573160">
              <w:rPr>
                <w:rFonts w:eastAsia="Times New Roman" w:cs="Times New Roman"/>
                <w:sz w:val="28"/>
                <w:szCs w:val="28"/>
                <w:lang w:val="ru-RU"/>
              </w:rPr>
              <w:t xml:space="preserve"> </w:t>
            </w:r>
            <w:proofErr w:type="spellStart"/>
            <w:r w:rsidRPr="00573160">
              <w:rPr>
                <w:rFonts w:eastAsia="Times New Roman" w:cs="Times New Roman"/>
                <w:sz w:val="28"/>
                <w:szCs w:val="28"/>
                <w:lang w:val="ru-RU"/>
              </w:rPr>
              <w:t>l'entreprise</w:t>
            </w:r>
            <w:proofErr w:type="spellEnd"/>
          </w:p>
          <w:p w14:paraId="2C279ED9" w14:textId="77777777" w:rsidR="00CF673E" w:rsidRPr="00573160" w:rsidRDefault="00CF673E" w:rsidP="00CF673E">
            <w:pPr>
              <w:numPr>
                <w:ilvl w:val="2"/>
                <w:numId w:val="3"/>
              </w:numPr>
              <w:spacing w:after="0" w:line="240" w:lineRule="auto"/>
              <w:ind w:left="450"/>
              <w:rPr>
                <w:rFonts w:eastAsia="Times New Roman" w:cs="Times New Roman"/>
                <w:sz w:val="28"/>
                <w:szCs w:val="28"/>
                <w:lang w:val="ru-RU"/>
              </w:rPr>
            </w:pPr>
            <w:r w:rsidRPr="00573160">
              <w:rPr>
                <w:rFonts w:eastAsia="Times New Roman" w:cs="Times New Roman"/>
                <w:sz w:val="28"/>
                <w:szCs w:val="28"/>
                <w:lang w:val="ru-RU"/>
              </w:rPr>
              <w:t xml:space="preserve">     1.3.6 </w:t>
            </w:r>
            <w:proofErr w:type="spellStart"/>
            <w:r w:rsidRPr="00573160">
              <w:rPr>
                <w:rFonts w:eastAsia="Times New Roman" w:cs="Times New Roman"/>
                <w:sz w:val="28"/>
                <w:szCs w:val="28"/>
                <w:lang w:val="ru-RU"/>
              </w:rPr>
              <w:t>Evolutivité</w:t>
            </w:r>
            <w:proofErr w:type="spellEnd"/>
            <w:r w:rsidRPr="00573160">
              <w:rPr>
                <w:rFonts w:eastAsia="Times New Roman" w:cs="Times New Roman"/>
                <w:sz w:val="28"/>
                <w:szCs w:val="28"/>
                <w:lang w:val="ru-RU"/>
              </w:rPr>
              <w:t xml:space="preserve"> </w:t>
            </w:r>
            <w:proofErr w:type="spellStart"/>
            <w:r w:rsidRPr="00573160">
              <w:rPr>
                <w:rFonts w:eastAsia="Times New Roman" w:cs="Times New Roman"/>
                <w:sz w:val="28"/>
                <w:szCs w:val="28"/>
                <w:lang w:val="ru-RU"/>
              </w:rPr>
              <w:t>de</w:t>
            </w:r>
            <w:proofErr w:type="spellEnd"/>
            <w:r w:rsidRPr="00573160">
              <w:rPr>
                <w:rFonts w:eastAsia="Times New Roman" w:cs="Times New Roman"/>
                <w:sz w:val="28"/>
                <w:szCs w:val="28"/>
                <w:lang w:val="ru-RU"/>
              </w:rPr>
              <w:t xml:space="preserve"> </w:t>
            </w:r>
            <w:proofErr w:type="spellStart"/>
            <w:r w:rsidRPr="00573160">
              <w:rPr>
                <w:rFonts w:eastAsia="Times New Roman" w:cs="Times New Roman"/>
                <w:sz w:val="28"/>
                <w:szCs w:val="28"/>
                <w:lang w:val="ru-RU"/>
              </w:rPr>
              <w:t>la</w:t>
            </w:r>
            <w:proofErr w:type="spellEnd"/>
            <w:r w:rsidRPr="00573160">
              <w:rPr>
                <w:rFonts w:eastAsia="Times New Roman" w:cs="Times New Roman"/>
                <w:sz w:val="28"/>
                <w:szCs w:val="28"/>
                <w:lang w:val="ru-RU"/>
              </w:rPr>
              <w:t xml:space="preserve"> </w:t>
            </w:r>
            <w:proofErr w:type="spellStart"/>
            <w:r w:rsidRPr="00573160">
              <w:rPr>
                <w:rFonts w:eastAsia="Times New Roman" w:cs="Times New Roman"/>
                <w:sz w:val="28"/>
                <w:szCs w:val="28"/>
                <w:lang w:val="ru-RU"/>
              </w:rPr>
              <w:t>structure</w:t>
            </w:r>
            <w:proofErr w:type="spellEnd"/>
          </w:p>
          <w:p w14:paraId="0705BDA2" w14:textId="77777777" w:rsidR="00CF673E" w:rsidRPr="00573160" w:rsidRDefault="00CF673E" w:rsidP="00CF673E">
            <w:pPr>
              <w:numPr>
                <w:ilvl w:val="0"/>
                <w:numId w:val="3"/>
              </w:numPr>
              <w:spacing w:after="0" w:line="240" w:lineRule="auto"/>
              <w:ind w:left="150"/>
              <w:rPr>
                <w:rFonts w:eastAsia="Times New Roman" w:cs="Times New Roman"/>
                <w:sz w:val="28"/>
                <w:szCs w:val="28"/>
                <w:lang w:val="ru-RU"/>
              </w:rPr>
            </w:pPr>
            <w:r w:rsidRPr="00573160">
              <w:rPr>
                <w:rFonts w:eastAsia="Times New Roman" w:cs="Times New Roman"/>
                <w:sz w:val="28"/>
                <w:szCs w:val="28"/>
                <w:lang w:val="ru-RU"/>
              </w:rPr>
              <w:t xml:space="preserve">2. </w:t>
            </w:r>
            <w:proofErr w:type="spellStart"/>
            <w:r w:rsidRPr="00573160">
              <w:rPr>
                <w:rFonts w:eastAsia="Times New Roman" w:cs="Times New Roman"/>
                <w:sz w:val="28"/>
                <w:szCs w:val="28"/>
                <w:lang w:val="ru-RU"/>
              </w:rPr>
              <w:t>Démarche</w:t>
            </w:r>
            <w:proofErr w:type="spellEnd"/>
            <w:r w:rsidRPr="00573160">
              <w:rPr>
                <w:rFonts w:eastAsia="Times New Roman" w:cs="Times New Roman"/>
                <w:sz w:val="28"/>
                <w:szCs w:val="28"/>
                <w:lang w:val="ru-RU"/>
              </w:rPr>
              <w:t xml:space="preserve"> </w:t>
            </w:r>
            <w:proofErr w:type="spellStart"/>
            <w:r w:rsidRPr="00573160">
              <w:rPr>
                <w:rFonts w:eastAsia="Times New Roman" w:cs="Times New Roman"/>
                <w:sz w:val="28"/>
                <w:szCs w:val="28"/>
                <w:lang w:val="ru-RU"/>
              </w:rPr>
              <w:t>du</w:t>
            </w:r>
            <w:proofErr w:type="spellEnd"/>
            <w:r w:rsidRPr="00573160">
              <w:rPr>
                <w:rFonts w:eastAsia="Times New Roman" w:cs="Times New Roman"/>
                <w:sz w:val="28"/>
                <w:szCs w:val="28"/>
                <w:lang w:val="ru-RU"/>
              </w:rPr>
              <w:t xml:space="preserve"> </w:t>
            </w:r>
            <w:proofErr w:type="spellStart"/>
            <w:r w:rsidRPr="00573160">
              <w:rPr>
                <w:rFonts w:eastAsia="Times New Roman" w:cs="Times New Roman"/>
                <w:sz w:val="28"/>
                <w:szCs w:val="28"/>
                <w:lang w:val="ru-RU"/>
              </w:rPr>
              <w:t>créateur</w:t>
            </w:r>
            <w:proofErr w:type="spellEnd"/>
            <w:r w:rsidRPr="00573160">
              <w:rPr>
                <w:rFonts w:eastAsia="Times New Roman" w:cs="Times New Roman"/>
                <w:sz w:val="28"/>
                <w:szCs w:val="28"/>
                <w:lang w:val="ru-RU"/>
              </w:rPr>
              <w:t xml:space="preserve"> </w:t>
            </w:r>
            <w:proofErr w:type="spellStart"/>
            <w:r w:rsidRPr="00573160">
              <w:rPr>
                <w:rFonts w:eastAsia="Times New Roman" w:cs="Times New Roman"/>
                <w:sz w:val="28"/>
                <w:szCs w:val="28"/>
                <w:lang w:val="ru-RU"/>
              </w:rPr>
              <w:t>innovateur</w:t>
            </w:r>
            <w:proofErr w:type="spellEnd"/>
          </w:p>
          <w:p w14:paraId="02489851" w14:textId="77777777" w:rsidR="00CF673E" w:rsidRPr="00573160" w:rsidRDefault="00290048" w:rsidP="00CF673E">
            <w:pPr>
              <w:numPr>
                <w:ilvl w:val="1"/>
                <w:numId w:val="3"/>
              </w:numPr>
              <w:spacing w:after="0" w:line="240" w:lineRule="auto"/>
              <w:ind w:left="300"/>
              <w:rPr>
                <w:rFonts w:eastAsia="Times New Roman" w:cs="Times New Roman"/>
                <w:sz w:val="28"/>
                <w:szCs w:val="28"/>
              </w:rPr>
            </w:pPr>
            <w:hyperlink r:id="rId12" w:tooltip="2.1 Méthodes et bonnes pratiques pour innover efficacement" w:history="1">
              <w:r w:rsidR="00CF673E" w:rsidRPr="00573160">
                <w:rPr>
                  <w:rFonts w:eastAsia="Times New Roman" w:cs="Times New Roman"/>
                  <w:sz w:val="28"/>
                  <w:szCs w:val="28"/>
                  <w:bdr w:val="none" w:sz="0" w:space="0" w:color="auto" w:frame="1"/>
                </w:rPr>
                <w:t>2.1 Méthodes et bonnes pratiques pour innover efficacement</w:t>
              </w:r>
            </w:hyperlink>
          </w:p>
          <w:p w14:paraId="36081233" w14:textId="77777777" w:rsidR="00CF673E" w:rsidRPr="00573160" w:rsidRDefault="00CF673E" w:rsidP="00CF673E">
            <w:pPr>
              <w:numPr>
                <w:ilvl w:val="2"/>
                <w:numId w:val="3"/>
              </w:numPr>
              <w:spacing w:after="0" w:line="240" w:lineRule="auto"/>
              <w:ind w:left="450"/>
              <w:rPr>
                <w:rFonts w:eastAsia="Times New Roman" w:cs="Times New Roman"/>
                <w:sz w:val="28"/>
                <w:szCs w:val="28"/>
                <w:lang w:val="ru-RU"/>
              </w:rPr>
            </w:pPr>
            <w:r w:rsidRPr="00573160">
              <w:rPr>
                <w:rFonts w:eastAsia="Times New Roman" w:cs="Times New Roman"/>
                <w:sz w:val="28"/>
                <w:szCs w:val="28"/>
              </w:rPr>
              <w:t>     </w:t>
            </w:r>
            <w:r w:rsidRPr="00573160">
              <w:rPr>
                <w:rFonts w:eastAsia="Times New Roman" w:cs="Times New Roman"/>
                <w:sz w:val="28"/>
                <w:szCs w:val="28"/>
                <w:lang w:val="ru-RU"/>
              </w:rPr>
              <w:t xml:space="preserve">2.1.1 </w:t>
            </w:r>
            <w:proofErr w:type="spellStart"/>
            <w:r w:rsidRPr="00573160">
              <w:rPr>
                <w:rFonts w:eastAsia="Times New Roman" w:cs="Times New Roman"/>
                <w:sz w:val="28"/>
                <w:szCs w:val="28"/>
                <w:lang w:val="ru-RU"/>
              </w:rPr>
              <w:t>Innovation</w:t>
            </w:r>
            <w:proofErr w:type="spellEnd"/>
          </w:p>
          <w:p w14:paraId="6EAEFFE6" w14:textId="77777777" w:rsidR="00CF673E" w:rsidRPr="00573160" w:rsidRDefault="00CF673E" w:rsidP="00CF673E">
            <w:pPr>
              <w:numPr>
                <w:ilvl w:val="2"/>
                <w:numId w:val="3"/>
              </w:numPr>
              <w:spacing w:after="0" w:line="240" w:lineRule="auto"/>
              <w:ind w:left="450"/>
              <w:rPr>
                <w:rFonts w:eastAsia="Times New Roman" w:cs="Times New Roman"/>
                <w:sz w:val="28"/>
                <w:szCs w:val="28"/>
                <w:lang w:val="ru-RU"/>
              </w:rPr>
            </w:pPr>
            <w:r w:rsidRPr="00573160">
              <w:rPr>
                <w:rFonts w:eastAsia="Times New Roman" w:cs="Times New Roman"/>
                <w:sz w:val="28"/>
                <w:szCs w:val="28"/>
                <w:lang w:val="ru-RU"/>
              </w:rPr>
              <w:t xml:space="preserve">     2.1.2 </w:t>
            </w:r>
            <w:proofErr w:type="spellStart"/>
            <w:r w:rsidRPr="00573160">
              <w:rPr>
                <w:rFonts w:eastAsia="Times New Roman" w:cs="Times New Roman"/>
                <w:sz w:val="28"/>
                <w:szCs w:val="28"/>
                <w:lang w:val="ru-RU"/>
              </w:rPr>
              <w:t>Gestion</w:t>
            </w:r>
            <w:proofErr w:type="spellEnd"/>
            <w:r w:rsidRPr="00573160">
              <w:rPr>
                <w:rFonts w:eastAsia="Times New Roman" w:cs="Times New Roman"/>
                <w:sz w:val="28"/>
                <w:szCs w:val="28"/>
                <w:lang w:val="ru-RU"/>
              </w:rPr>
              <w:t xml:space="preserve"> </w:t>
            </w:r>
            <w:proofErr w:type="spellStart"/>
            <w:r w:rsidRPr="00573160">
              <w:rPr>
                <w:rFonts w:eastAsia="Times New Roman" w:cs="Times New Roman"/>
                <w:sz w:val="28"/>
                <w:szCs w:val="28"/>
                <w:lang w:val="ru-RU"/>
              </w:rPr>
              <w:t>de</w:t>
            </w:r>
            <w:proofErr w:type="spellEnd"/>
            <w:r w:rsidRPr="00573160">
              <w:rPr>
                <w:rFonts w:eastAsia="Times New Roman" w:cs="Times New Roman"/>
                <w:sz w:val="28"/>
                <w:szCs w:val="28"/>
                <w:lang w:val="ru-RU"/>
              </w:rPr>
              <w:t xml:space="preserve"> </w:t>
            </w:r>
            <w:proofErr w:type="spellStart"/>
            <w:r w:rsidRPr="00573160">
              <w:rPr>
                <w:rFonts w:eastAsia="Times New Roman" w:cs="Times New Roman"/>
                <w:sz w:val="28"/>
                <w:szCs w:val="28"/>
                <w:lang w:val="ru-RU"/>
              </w:rPr>
              <w:t>projet</w:t>
            </w:r>
            <w:proofErr w:type="spellEnd"/>
          </w:p>
          <w:p w14:paraId="4A9C1570" w14:textId="77777777" w:rsidR="00CF673E" w:rsidRPr="00573160" w:rsidRDefault="00CF673E" w:rsidP="00CF673E">
            <w:pPr>
              <w:numPr>
                <w:ilvl w:val="2"/>
                <w:numId w:val="3"/>
              </w:numPr>
              <w:spacing w:after="0" w:line="240" w:lineRule="auto"/>
              <w:ind w:left="450"/>
              <w:rPr>
                <w:rFonts w:eastAsia="Times New Roman" w:cs="Times New Roman"/>
                <w:sz w:val="28"/>
                <w:szCs w:val="28"/>
                <w:lang w:val="ru-RU"/>
              </w:rPr>
            </w:pPr>
            <w:r w:rsidRPr="00573160">
              <w:rPr>
                <w:rFonts w:eastAsia="Times New Roman" w:cs="Times New Roman"/>
                <w:sz w:val="28"/>
                <w:szCs w:val="28"/>
                <w:lang w:val="ru-RU"/>
              </w:rPr>
              <w:t xml:space="preserve">     2.1.3 </w:t>
            </w:r>
            <w:proofErr w:type="spellStart"/>
            <w:r w:rsidRPr="00573160">
              <w:rPr>
                <w:rFonts w:eastAsia="Times New Roman" w:cs="Times New Roman"/>
                <w:sz w:val="28"/>
                <w:szCs w:val="28"/>
                <w:lang w:val="ru-RU"/>
              </w:rPr>
              <w:t>Aspects</w:t>
            </w:r>
            <w:proofErr w:type="spellEnd"/>
            <w:r w:rsidRPr="00573160">
              <w:rPr>
                <w:rFonts w:eastAsia="Times New Roman" w:cs="Times New Roman"/>
                <w:sz w:val="28"/>
                <w:szCs w:val="28"/>
                <w:lang w:val="ru-RU"/>
              </w:rPr>
              <w:t xml:space="preserve"> </w:t>
            </w:r>
            <w:proofErr w:type="spellStart"/>
            <w:r w:rsidRPr="00573160">
              <w:rPr>
                <w:rFonts w:eastAsia="Times New Roman" w:cs="Times New Roman"/>
                <w:sz w:val="28"/>
                <w:szCs w:val="28"/>
                <w:lang w:val="ru-RU"/>
              </w:rPr>
              <w:t>juridiques</w:t>
            </w:r>
            <w:proofErr w:type="spellEnd"/>
          </w:p>
          <w:p w14:paraId="60EF3F54" w14:textId="77777777" w:rsidR="00CF673E" w:rsidRPr="00573160" w:rsidRDefault="00CF673E" w:rsidP="00CF673E">
            <w:pPr>
              <w:numPr>
                <w:ilvl w:val="2"/>
                <w:numId w:val="3"/>
              </w:numPr>
              <w:spacing w:after="0" w:line="240" w:lineRule="auto"/>
              <w:ind w:left="450"/>
              <w:rPr>
                <w:rFonts w:eastAsia="Times New Roman" w:cs="Times New Roman"/>
                <w:sz w:val="28"/>
                <w:szCs w:val="28"/>
                <w:lang w:val="ru-RU"/>
              </w:rPr>
            </w:pPr>
            <w:r w:rsidRPr="00573160">
              <w:rPr>
                <w:rFonts w:eastAsia="Times New Roman" w:cs="Times New Roman"/>
                <w:sz w:val="28"/>
                <w:szCs w:val="28"/>
                <w:lang w:val="ru-RU"/>
              </w:rPr>
              <w:t xml:space="preserve">     2.1.4 </w:t>
            </w:r>
            <w:proofErr w:type="spellStart"/>
            <w:r w:rsidRPr="00573160">
              <w:rPr>
                <w:rFonts w:eastAsia="Times New Roman" w:cs="Times New Roman"/>
                <w:sz w:val="28"/>
                <w:szCs w:val="28"/>
                <w:lang w:val="ru-RU"/>
              </w:rPr>
              <w:t>Intelligence</w:t>
            </w:r>
            <w:proofErr w:type="spellEnd"/>
            <w:r w:rsidRPr="00573160">
              <w:rPr>
                <w:rFonts w:eastAsia="Times New Roman" w:cs="Times New Roman"/>
                <w:sz w:val="28"/>
                <w:szCs w:val="28"/>
                <w:lang w:val="ru-RU"/>
              </w:rPr>
              <w:t xml:space="preserve"> </w:t>
            </w:r>
            <w:proofErr w:type="spellStart"/>
            <w:r w:rsidRPr="00573160">
              <w:rPr>
                <w:rFonts w:eastAsia="Times New Roman" w:cs="Times New Roman"/>
                <w:sz w:val="28"/>
                <w:szCs w:val="28"/>
                <w:lang w:val="ru-RU"/>
              </w:rPr>
              <w:t>économique</w:t>
            </w:r>
            <w:proofErr w:type="spellEnd"/>
          </w:p>
          <w:p w14:paraId="555D6AF5" w14:textId="77777777" w:rsidR="00CF673E" w:rsidRPr="00573160" w:rsidRDefault="00CF673E" w:rsidP="00CF673E">
            <w:pPr>
              <w:numPr>
                <w:ilvl w:val="2"/>
                <w:numId w:val="3"/>
              </w:numPr>
              <w:spacing w:after="0" w:line="240" w:lineRule="auto"/>
              <w:ind w:left="450"/>
              <w:rPr>
                <w:rFonts w:eastAsia="Times New Roman" w:cs="Times New Roman"/>
                <w:sz w:val="28"/>
                <w:szCs w:val="28"/>
                <w:lang w:val="ru-RU"/>
              </w:rPr>
            </w:pPr>
            <w:r w:rsidRPr="00573160">
              <w:rPr>
                <w:rFonts w:eastAsia="Times New Roman" w:cs="Times New Roman"/>
                <w:sz w:val="28"/>
                <w:szCs w:val="28"/>
                <w:lang w:val="ru-RU"/>
              </w:rPr>
              <w:t xml:space="preserve">     2.1.5 </w:t>
            </w:r>
            <w:proofErr w:type="spellStart"/>
            <w:r w:rsidRPr="00573160">
              <w:rPr>
                <w:rFonts w:eastAsia="Times New Roman" w:cs="Times New Roman"/>
                <w:sz w:val="28"/>
                <w:szCs w:val="28"/>
                <w:lang w:val="ru-RU"/>
              </w:rPr>
              <w:t>Être</w:t>
            </w:r>
            <w:proofErr w:type="spellEnd"/>
            <w:r w:rsidRPr="00573160">
              <w:rPr>
                <w:rFonts w:eastAsia="Times New Roman" w:cs="Times New Roman"/>
                <w:sz w:val="28"/>
                <w:szCs w:val="28"/>
                <w:lang w:val="ru-RU"/>
              </w:rPr>
              <w:t xml:space="preserve"> </w:t>
            </w:r>
            <w:proofErr w:type="spellStart"/>
            <w:r w:rsidRPr="00573160">
              <w:rPr>
                <w:rFonts w:eastAsia="Times New Roman" w:cs="Times New Roman"/>
                <w:sz w:val="28"/>
                <w:szCs w:val="28"/>
                <w:lang w:val="ru-RU"/>
              </w:rPr>
              <w:t>convainquant</w:t>
            </w:r>
            <w:proofErr w:type="spellEnd"/>
          </w:p>
          <w:p w14:paraId="7BDD12FD" w14:textId="77777777" w:rsidR="00CF673E" w:rsidRPr="00573160" w:rsidRDefault="00CF673E" w:rsidP="00CF673E">
            <w:pPr>
              <w:numPr>
                <w:ilvl w:val="2"/>
                <w:numId w:val="3"/>
              </w:numPr>
              <w:spacing w:after="0" w:line="240" w:lineRule="auto"/>
              <w:ind w:left="450"/>
              <w:rPr>
                <w:rFonts w:eastAsia="Times New Roman" w:cs="Times New Roman"/>
                <w:sz w:val="28"/>
                <w:szCs w:val="28"/>
                <w:lang w:val="ru-RU"/>
              </w:rPr>
            </w:pPr>
            <w:r w:rsidRPr="00573160">
              <w:rPr>
                <w:rFonts w:eastAsia="Times New Roman" w:cs="Times New Roman"/>
                <w:sz w:val="28"/>
                <w:szCs w:val="28"/>
                <w:lang w:val="ru-RU"/>
              </w:rPr>
              <w:t xml:space="preserve">     2.1.6 </w:t>
            </w:r>
            <w:proofErr w:type="spellStart"/>
            <w:r w:rsidRPr="00573160">
              <w:rPr>
                <w:rFonts w:eastAsia="Times New Roman" w:cs="Times New Roman"/>
                <w:sz w:val="28"/>
                <w:szCs w:val="28"/>
                <w:lang w:val="ru-RU"/>
              </w:rPr>
              <w:t>Exemples</w:t>
            </w:r>
            <w:proofErr w:type="spellEnd"/>
          </w:p>
          <w:p w14:paraId="6B2E79E1" w14:textId="77777777" w:rsidR="00CF673E" w:rsidRPr="00573160" w:rsidRDefault="00290048" w:rsidP="00CF673E">
            <w:pPr>
              <w:numPr>
                <w:ilvl w:val="1"/>
                <w:numId w:val="3"/>
              </w:numPr>
              <w:spacing w:after="0" w:line="240" w:lineRule="auto"/>
              <w:ind w:left="300"/>
              <w:rPr>
                <w:rFonts w:eastAsia="Times New Roman" w:cs="Times New Roman"/>
                <w:sz w:val="28"/>
                <w:szCs w:val="28"/>
              </w:rPr>
            </w:pPr>
            <w:hyperlink r:id="rId13" w:tooltip="2.1 ukflag Methods and best practices for innovating efficiently" w:history="1">
              <w:r w:rsidR="00CF673E" w:rsidRPr="00573160">
                <w:rPr>
                  <w:rFonts w:eastAsia="Times New Roman" w:cs="Times New Roman"/>
                  <w:sz w:val="28"/>
                  <w:szCs w:val="28"/>
                  <w:bdr w:val="none" w:sz="0" w:space="0" w:color="auto" w:frame="1"/>
                </w:rPr>
                <w:t xml:space="preserve">2.1 </w:t>
              </w:r>
              <w:r w:rsidR="006A14A4" w:rsidRPr="00573160">
                <w:rPr>
                  <w:rFonts w:eastAsia="Times New Roman" w:cs="Times New Roman"/>
                  <w:sz w:val="28"/>
                  <w:szCs w:val="28"/>
                  <w:bdr w:val="none" w:sz="0" w:space="0" w:color="auto" w:frame="1"/>
                </w:rPr>
                <w:t xml:space="preserve">les Méthodes  et les meilleures pratiques pour innover efficacement </w:t>
              </w:r>
              <w:r w:rsidR="00D2733A" w:rsidRPr="00573160">
                <w:rPr>
                  <w:rFonts w:eastAsia="Times New Roman" w:cs="Times New Roman"/>
                  <w:sz w:val="28"/>
                  <w:szCs w:val="28"/>
                  <w:bdr w:val="none" w:sz="0" w:space="0" w:color="auto" w:frame="1"/>
                </w:rPr>
                <w:t xml:space="preserve"> </w:t>
              </w:r>
            </w:hyperlink>
          </w:p>
          <w:p w14:paraId="7106A43F" w14:textId="77777777" w:rsidR="00CF673E" w:rsidRPr="00573160" w:rsidRDefault="00CF673E" w:rsidP="00CF673E">
            <w:pPr>
              <w:numPr>
                <w:ilvl w:val="2"/>
                <w:numId w:val="3"/>
              </w:numPr>
              <w:spacing w:after="0" w:line="240" w:lineRule="auto"/>
              <w:ind w:left="450"/>
              <w:rPr>
                <w:rFonts w:eastAsia="Times New Roman" w:cs="Times New Roman"/>
                <w:sz w:val="28"/>
                <w:szCs w:val="28"/>
                <w:lang w:val="ru-RU"/>
              </w:rPr>
            </w:pPr>
            <w:r w:rsidRPr="00573160">
              <w:rPr>
                <w:rFonts w:eastAsia="Times New Roman" w:cs="Times New Roman"/>
                <w:sz w:val="28"/>
                <w:szCs w:val="28"/>
              </w:rPr>
              <w:t>     </w:t>
            </w:r>
            <w:r w:rsidRPr="00573160">
              <w:rPr>
                <w:rFonts w:eastAsia="Times New Roman" w:cs="Times New Roman"/>
                <w:sz w:val="28"/>
                <w:szCs w:val="28"/>
                <w:lang w:val="ru-RU"/>
              </w:rPr>
              <w:t xml:space="preserve">2.1.1 </w:t>
            </w:r>
            <w:proofErr w:type="spellStart"/>
            <w:r w:rsidRPr="00573160">
              <w:rPr>
                <w:rFonts w:eastAsia="Times New Roman" w:cs="Times New Roman"/>
                <w:sz w:val="28"/>
                <w:szCs w:val="28"/>
                <w:lang w:val="ru-RU"/>
              </w:rPr>
              <w:t>Innovation</w:t>
            </w:r>
            <w:proofErr w:type="spellEnd"/>
          </w:p>
          <w:p w14:paraId="26D7FA4D" w14:textId="77777777" w:rsidR="00CF673E" w:rsidRPr="00573160" w:rsidRDefault="00CF673E" w:rsidP="00CF673E">
            <w:pPr>
              <w:numPr>
                <w:ilvl w:val="2"/>
                <w:numId w:val="3"/>
              </w:numPr>
              <w:spacing w:after="0" w:line="240" w:lineRule="auto"/>
              <w:ind w:left="450"/>
              <w:rPr>
                <w:rFonts w:eastAsia="Times New Roman" w:cs="Times New Roman"/>
                <w:sz w:val="28"/>
                <w:szCs w:val="28"/>
                <w:lang w:val="ru-RU"/>
              </w:rPr>
            </w:pPr>
            <w:r w:rsidRPr="00573160">
              <w:rPr>
                <w:rFonts w:eastAsia="Times New Roman" w:cs="Times New Roman"/>
                <w:sz w:val="28"/>
                <w:szCs w:val="28"/>
                <w:lang w:val="ru-RU"/>
              </w:rPr>
              <w:t xml:space="preserve">     2.1.2 </w:t>
            </w:r>
            <w:proofErr w:type="spellStart"/>
            <w:r w:rsidRPr="00573160">
              <w:rPr>
                <w:rFonts w:eastAsia="Times New Roman" w:cs="Times New Roman"/>
                <w:sz w:val="28"/>
                <w:szCs w:val="28"/>
                <w:lang w:val="ru-RU"/>
              </w:rPr>
              <w:t>Project</w:t>
            </w:r>
            <w:proofErr w:type="spellEnd"/>
            <w:r w:rsidRPr="00573160">
              <w:rPr>
                <w:rFonts w:eastAsia="Times New Roman" w:cs="Times New Roman"/>
                <w:sz w:val="28"/>
                <w:szCs w:val="28"/>
                <w:lang w:val="ru-RU"/>
              </w:rPr>
              <w:t xml:space="preserve"> </w:t>
            </w:r>
            <w:proofErr w:type="spellStart"/>
            <w:r w:rsidRPr="00573160">
              <w:rPr>
                <w:rFonts w:eastAsia="Times New Roman" w:cs="Times New Roman"/>
                <w:sz w:val="28"/>
                <w:szCs w:val="28"/>
                <w:lang w:val="ru-RU"/>
              </w:rPr>
              <w:t>management</w:t>
            </w:r>
            <w:proofErr w:type="spellEnd"/>
          </w:p>
          <w:p w14:paraId="46AA27BA" w14:textId="77777777" w:rsidR="00D2733A" w:rsidRPr="00573160" w:rsidRDefault="00CF673E" w:rsidP="00D2733A">
            <w:pPr>
              <w:numPr>
                <w:ilvl w:val="2"/>
                <w:numId w:val="3"/>
              </w:numPr>
              <w:spacing w:after="0" w:line="240" w:lineRule="auto"/>
              <w:ind w:left="450"/>
              <w:rPr>
                <w:rFonts w:eastAsia="Times New Roman" w:cs="Times New Roman"/>
                <w:sz w:val="28"/>
                <w:szCs w:val="28"/>
                <w:lang w:val="ru-RU"/>
              </w:rPr>
            </w:pPr>
            <w:r w:rsidRPr="00573160">
              <w:rPr>
                <w:rFonts w:eastAsia="Times New Roman" w:cs="Times New Roman"/>
                <w:sz w:val="28"/>
                <w:szCs w:val="28"/>
                <w:lang w:val="ru-RU"/>
              </w:rPr>
              <w:t xml:space="preserve">     2.1.3 </w:t>
            </w:r>
            <w:proofErr w:type="spellStart"/>
            <w:r w:rsidR="00D2733A" w:rsidRPr="00573160">
              <w:rPr>
                <w:rFonts w:eastAsia="Times New Roman" w:cs="Times New Roman"/>
                <w:sz w:val="28"/>
                <w:szCs w:val="28"/>
                <w:lang w:val="ru-RU"/>
              </w:rPr>
              <w:t>Affaires</w:t>
            </w:r>
            <w:proofErr w:type="spellEnd"/>
            <w:r w:rsidR="00D2733A" w:rsidRPr="00573160">
              <w:rPr>
                <w:rFonts w:eastAsia="Times New Roman" w:cs="Times New Roman"/>
                <w:sz w:val="28"/>
                <w:szCs w:val="28"/>
                <w:lang w:val="ru-RU"/>
              </w:rPr>
              <w:t xml:space="preserve"> </w:t>
            </w:r>
            <w:proofErr w:type="spellStart"/>
            <w:r w:rsidR="00D2733A" w:rsidRPr="00573160">
              <w:rPr>
                <w:rFonts w:eastAsia="Times New Roman" w:cs="Times New Roman"/>
                <w:sz w:val="28"/>
                <w:szCs w:val="28"/>
                <w:lang w:val="ru-RU"/>
              </w:rPr>
              <w:t>juridiques</w:t>
            </w:r>
            <w:proofErr w:type="spellEnd"/>
          </w:p>
          <w:p w14:paraId="08C2D68D" w14:textId="77777777" w:rsidR="00D2733A" w:rsidRPr="00573160" w:rsidRDefault="00D2733A" w:rsidP="00D2733A">
            <w:pPr>
              <w:numPr>
                <w:ilvl w:val="2"/>
                <w:numId w:val="3"/>
              </w:numPr>
              <w:spacing w:after="0" w:line="240" w:lineRule="auto"/>
              <w:ind w:left="450"/>
              <w:rPr>
                <w:rFonts w:eastAsia="Times New Roman" w:cs="Times New Roman"/>
                <w:sz w:val="28"/>
                <w:szCs w:val="28"/>
                <w:lang w:val="ru-RU"/>
              </w:rPr>
            </w:pPr>
            <w:r w:rsidRPr="00573160">
              <w:rPr>
                <w:rFonts w:eastAsia="Times New Roman" w:cs="Times New Roman"/>
                <w:sz w:val="28"/>
                <w:szCs w:val="28"/>
                <w:lang w:val="ru-RU"/>
              </w:rPr>
              <w:t xml:space="preserve">     2.1.4 </w:t>
            </w:r>
            <w:proofErr w:type="spellStart"/>
            <w:r w:rsidRPr="00573160">
              <w:rPr>
                <w:rFonts w:eastAsia="Times New Roman" w:cs="Times New Roman"/>
                <w:sz w:val="28"/>
                <w:szCs w:val="28"/>
                <w:lang w:val="ru-RU"/>
              </w:rPr>
              <w:t>Intelligence</w:t>
            </w:r>
            <w:proofErr w:type="spellEnd"/>
            <w:r w:rsidRPr="00573160">
              <w:rPr>
                <w:rFonts w:eastAsia="Times New Roman" w:cs="Times New Roman"/>
                <w:sz w:val="28"/>
                <w:szCs w:val="28"/>
                <w:lang w:val="ru-RU"/>
              </w:rPr>
              <w:t xml:space="preserve"> </w:t>
            </w:r>
            <w:proofErr w:type="spellStart"/>
            <w:r w:rsidRPr="00573160">
              <w:rPr>
                <w:rFonts w:eastAsia="Times New Roman" w:cs="Times New Roman"/>
                <w:sz w:val="28"/>
                <w:szCs w:val="28"/>
                <w:lang w:val="ru-RU"/>
              </w:rPr>
              <w:t>d'affaires</w:t>
            </w:r>
            <w:proofErr w:type="spellEnd"/>
          </w:p>
          <w:p w14:paraId="35AD99BE" w14:textId="77777777" w:rsidR="00D2733A" w:rsidRPr="00573160" w:rsidRDefault="00D2733A" w:rsidP="00D2733A">
            <w:pPr>
              <w:numPr>
                <w:ilvl w:val="2"/>
                <w:numId w:val="3"/>
              </w:numPr>
              <w:spacing w:after="0" w:line="240" w:lineRule="auto"/>
              <w:ind w:left="450"/>
              <w:rPr>
                <w:rFonts w:eastAsia="Times New Roman" w:cs="Times New Roman"/>
                <w:sz w:val="28"/>
                <w:szCs w:val="28"/>
                <w:lang w:val="ru-RU"/>
              </w:rPr>
            </w:pPr>
            <w:r w:rsidRPr="00573160">
              <w:rPr>
                <w:rFonts w:eastAsia="Times New Roman" w:cs="Times New Roman"/>
                <w:sz w:val="28"/>
                <w:szCs w:val="28"/>
                <w:lang w:val="ru-RU"/>
              </w:rPr>
              <w:t xml:space="preserve">     2.1.5 </w:t>
            </w:r>
            <w:proofErr w:type="spellStart"/>
            <w:r w:rsidRPr="00573160">
              <w:rPr>
                <w:rFonts w:eastAsia="Times New Roman" w:cs="Times New Roman"/>
                <w:sz w:val="28"/>
                <w:szCs w:val="28"/>
                <w:lang w:val="ru-RU"/>
              </w:rPr>
              <w:t>Soyez</w:t>
            </w:r>
            <w:proofErr w:type="spellEnd"/>
            <w:r w:rsidRPr="00573160">
              <w:rPr>
                <w:rFonts w:eastAsia="Times New Roman" w:cs="Times New Roman"/>
                <w:sz w:val="28"/>
                <w:szCs w:val="28"/>
                <w:lang w:val="ru-RU"/>
              </w:rPr>
              <w:t xml:space="preserve"> </w:t>
            </w:r>
            <w:proofErr w:type="spellStart"/>
            <w:r w:rsidRPr="00573160">
              <w:rPr>
                <w:rFonts w:eastAsia="Times New Roman" w:cs="Times New Roman"/>
                <w:sz w:val="28"/>
                <w:szCs w:val="28"/>
                <w:lang w:val="ru-RU"/>
              </w:rPr>
              <w:t>convaincant</w:t>
            </w:r>
            <w:proofErr w:type="spellEnd"/>
          </w:p>
          <w:p w14:paraId="5FEFE28A" w14:textId="77777777" w:rsidR="00D2733A" w:rsidRPr="00573160" w:rsidRDefault="00D2733A" w:rsidP="00D2733A">
            <w:pPr>
              <w:numPr>
                <w:ilvl w:val="1"/>
                <w:numId w:val="3"/>
              </w:numPr>
              <w:spacing w:after="0" w:line="240" w:lineRule="auto"/>
              <w:ind w:left="300"/>
              <w:rPr>
                <w:rFonts w:eastAsia="Times New Roman" w:cs="Times New Roman"/>
                <w:sz w:val="28"/>
                <w:szCs w:val="28"/>
                <w:lang w:val="ru-RU"/>
              </w:rPr>
            </w:pPr>
            <w:r w:rsidRPr="00573160">
              <w:rPr>
                <w:rFonts w:eastAsia="Times New Roman" w:cs="Times New Roman"/>
                <w:sz w:val="28"/>
                <w:szCs w:val="28"/>
                <w:lang w:val="ru-RU"/>
              </w:rPr>
              <w:t xml:space="preserve">      2.1.6 </w:t>
            </w:r>
            <w:proofErr w:type="spellStart"/>
            <w:r w:rsidRPr="00573160">
              <w:rPr>
                <w:rFonts w:eastAsia="Times New Roman" w:cs="Times New Roman"/>
                <w:sz w:val="28"/>
                <w:szCs w:val="28"/>
                <w:lang w:val="ru-RU"/>
              </w:rPr>
              <w:t>Exemples</w:t>
            </w:r>
            <w:proofErr w:type="spellEnd"/>
          </w:p>
          <w:p w14:paraId="10D2C424" w14:textId="77777777" w:rsidR="00CF673E" w:rsidRPr="00573160" w:rsidRDefault="00290048" w:rsidP="00D2733A">
            <w:pPr>
              <w:numPr>
                <w:ilvl w:val="1"/>
                <w:numId w:val="3"/>
              </w:numPr>
              <w:spacing w:after="0" w:line="240" w:lineRule="auto"/>
              <w:ind w:left="300"/>
              <w:rPr>
                <w:rFonts w:eastAsia="Times New Roman" w:cs="Times New Roman"/>
                <w:sz w:val="28"/>
                <w:szCs w:val="28"/>
              </w:rPr>
            </w:pPr>
            <w:hyperlink r:id="rId14" w:tooltip="2.2 Du résultat de recherche à l'innovation" w:history="1">
              <w:r w:rsidR="00CF673E" w:rsidRPr="00573160">
                <w:rPr>
                  <w:rFonts w:eastAsia="Times New Roman" w:cs="Times New Roman"/>
                  <w:sz w:val="28"/>
                  <w:szCs w:val="28"/>
                  <w:bdr w:val="none" w:sz="0" w:space="0" w:color="auto" w:frame="1"/>
                </w:rPr>
                <w:t>2.2 Du résultat de recherche à l'innovation</w:t>
              </w:r>
            </w:hyperlink>
          </w:p>
          <w:p w14:paraId="00BB6429" w14:textId="77777777" w:rsidR="00CF673E" w:rsidRPr="00573160" w:rsidRDefault="00CF673E" w:rsidP="00CF673E">
            <w:pPr>
              <w:numPr>
                <w:ilvl w:val="2"/>
                <w:numId w:val="3"/>
              </w:numPr>
              <w:spacing w:after="0" w:line="240" w:lineRule="auto"/>
              <w:ind w:left="450"/>
              <w:rPr>
                <w:rFonts w:eastAsia="Times New Roman" w:cs="Times New Roman"/>
                <w:sz w:val="28"/>
                <w:szCs w:val="28"/>
                <w:lang w:val="ru-RU"/>
              </w:rPr>
            </w:pPr>
            <w:r w:rsidRPr="00573160">
              <w:rPr>
                <w:rFonts w:eastAsia="Times New Roman" w:cs="Times New Roman"/>
                <w:sz w:val="28"/>
                <w:szCs w:val="28"/>
              </w:rPr>
              <w:t>     </w:t>
            </w:r>
            <w:r w:rsidRPr="00573160">
              <w:rPr>
                <w:rFonts w:eastAsia="Times New Roman" w:cs="Times New Roman"/>
                <w:sz w:val="28"/>
                <w:szCs w:val="28"/>
                <w:lang w:val="ru-RU"/>
              </w:rPr>
              <w:t xml:space="preserve">2.2.0 </w:t>
            </w:r>
            <w:proofErr w:type="spellStart"/>
            <w:r w:rsidRPr="00573160">
              <w:rPr>
                <w:rFonts w:eastAsia="Times New Roman" w:cs="Times New Roman"/>
                <w:sz w:val="28"/>
                <w:szCs w:val="28"/>
                <w:lang w:val="ru-RU"/>
              </w:rPr>
              <w:t>Introduction</w:t>
            </w:r>
            <w:proofErr w:type="spellEnd"/>
          </w:p>
          <w:p w14:paraId="2FFE2C85" w14:textId="77777777" w:rsidR="00CF673E" w:rsidRPr="00573160" w:rsidRDefault="00CF673E" w:rsidP="00CF673E">
            <w:pPr>
              <w:numPr>
                <w:ilvl w:val="2"/>
                <w:numId w:val="3"/>
              </w:numPr>
              <w:spacing w:after="0" w:line="240" w:lineRule="auto"/>
              <w:ind w:left="450"/>
              <w:rPr>
                <w:rFonts w:eastAsia="Times New Roman" w:cs="Times New Roman"/>
                <w:sz w:val="28"/>
                <w:szCs w:val="28"/>
                <w:lang w:val="ru-RU"/>
              </w:rPr>
            </w:pPr>
            <w:r w:rsidRPr="00573160">
              <w:rPr>
                <w:rFonts w:eastAsia="Times New Roman" w:cs="Times New Roman"/>
                <w:sz w:val="28"/>
                <w:szCs w:val="28"/>
                <w:lang w:val="ru-RU"/>
              </w:rPr>
              <w:t xml:space="preserve">     2.2.1 </w:t>
            </w:r>
            <w:proofErr w:type="spellStart"/>
            <w:r w:rsidRPr="00573160">
              <w:rPr>
                <w:rFonts w:eastAsia="Times New Roman" w:cs="Times New Roman"/>
                <w:sz w:val="28"/>
                <w:szCs w:val="28"/>
                <w:lang w:val="ru-RU"/>
              </w:rPr>
              <w:t>Cycle</w:t>
            </w:r>
            <w:proofErr w:type="spellEnd"/>
            <w:r w:rsidRPr="00573160">
              <w:rPr>
                <w:rFonts w:eastAsia="Times New Roman" w:cs="Times New Roman"/>
                <w:sz w:val="28"/>
                <w:szCs w:val="28"/>
                <w:lang w:val="ru-RU"/>
              </w:rPr>
              <w:t xml:space="preserve"> </w:t>
            </w:r>
            <w:proofErr w:type="spellStart"/>
            <w:r w:rsidRPr="00573160">
              <w:rPr>
                <w:rFonts w:eastAsia="Times New Roman" w:cs="Times New Roman"/>
                <w:sz w:val="28"/>
                <w:szCs w:val="28"/>
                <w:lang w:val="ru-RU"/>
              </w:rPr>
              <w:t>d'un</w:t>
            </w:r>
            <w:proofErr w:type="spellEnd"/>
            <w:r w:rsidRPr="00573160">
              <w:rPr>
                <w:rFonts w:eastAsia="Times New Roman" w:cs="Times New Roman"/>
                <w:sz w:val="28"/>
                <w:szCs w:val="28"/>
                <w:lang w:val="ru-RU"/>
              </w:rPr>
              <w:t xml:space="preserve"> </w:t>
            </w:r>
            <w:proofErr w:type="spellStart"/>
            <w:r w:rsidRPr="00573160">
              <w:rPr>
                <w:rFonts w:eastAsia="Times New Roman" w:cs="Times New Roman"/>
                <w:sz w:val="28"/>
                <w:szCs w:val="28"/>
                <w:lang w:val="ru-RU"/>
              </w:rPr>
              <w:t>projet</w:t>
            </w:r>
            <w:proofErr w:type="spellEnd"/>
          </w:p>
          <w:p w14:paraId="44FEC9ED" w14:textId="77777777" w:rsidR="00CF673E" w:rsidRPr="00573160" w:rsidRDefault="00CF673E" w:rsidP="00CF673E">
            <w:pPr>
              <w:numPr>
                <w:ilvl w:val="2"/>
                <w:numId w:val="3"/>
              </w:numPr>
              <w:spacing w:after="0" w:line="240" w:lineRule="auto"/>
              <w:ind w:left="450"/>
              <w:rPr>
                <w:rFonts w:eastAsia="Times New Roman" w:cs="Times New Roman"/>
                <w:sz w:val="28"/>
                <w:szCs w:val="28"/>
                <w:lang w:val="ru-RU"/>
              </w:rPr>
            </w:pPr>
            <w:r w:rsidRPr="00573160">
              <w:rPr>
                <w:rFonts w:eastAsia="Times New Roman" w:cs="Times New Roman"/>
                <w:sz w:val="28"/>
                <w:szCs w:val="28"/>
                <w:lang w:val="ru-RU"/>
              </w:rPr>
              <w:t xml:space="preserve">     2.2.2 </w:t>
            </w:r>
            <w:proofErr w:type="spellStart"/>
            <w:r w:rsidRPr="00573160">
              <w:rPr>
                <w:rFonts w:eastAsia="Times New Roman" w:cs="Times New Roman"/>
                <w:sz w:val="28"/>
                <w:szCs w:val="28"/>
                <w:lang w:val="ru-RU"/>
              </w:rPr>
              <w:t>Identifier</w:t>
            </w:r>
            <w:proofErr w:type="spellEnd"/>
            <w:r w:rsidRPr="00573160">
              <w:rPr>
                <w:rFonts w:eastAsia="Times New Roman" w:cs="Times New Roman"/>
                <w:sz w:val="28"/>
                <w:szCs w:val="28"/>
                <w:lang w:val="ru-RU"/>
              </w:rPr>
              <w:t xml:space="preserve"> </w:t>
            </w:r>
            <w:proofErr w:type="spellStart"/>
            <w:r w:rsidRPr="00573160">
              <w:rPr>
                <w:rFonts w:eastAsia="Times New Roman" w:cs="Times New Roman"/>
                <w:sz w:val="28"/>
                <w:szCs w:val="28"/>
                <w:lang w:val="ru-RU"/>
              </w:rPr>
              <w:t>les</w:t>
            </w:r>
            <w:proofErr w:type="spellEnd"/>
            <w:r w:rsidRPr="00573160">
              <w:rPr>
                <w:rFonts w:eastAsia="Times New Roman" w:cs="Times New Roman"/>
                <w:sz w:val="28"/>
                <w:szCs w:val="28"/>
                <w:lang w:val="ru-RU"/>
              </w:rPr>
              <w:t xml:space="preserve"> </w:t>
            </w:r>
            <w:proofErr w:type="spellStart"/>
            <w:r w:rsidRPr="00573160">
              <w:rPr>
                <w:rFonts w:eastAsia="Times New Roman" w:cs="Times New Roman"/>
                <w:sz w:val="28"/>
                <w:szCs w:val="28"/>
                <w:lang w:val="ru-RU"/>
              </w:rPr>
              <w:t>applications</w:t>
            </w:r>
            <w:proofErr w:type="spellEnd"/>
          </w:p>
          <w:p w14:paraId="7D9565BE" w14:textId="77777777" w:rsidR="00CF673E" w:rsidRPr="00573160" w:rsidRDefault="00CF673E" w:rsidP="00CF673E">
            <w:pPr>
              <w:numPr>
                <w:ilvl w:val="2"/>
                <w:numId w:val="3"/>
              </w:numPr>
              <w:spacing w:after="0" w:line="240" w:lineRule="auto"/>
              <w:ind w:left="450"/>
              <w:rPr>
                <w:rFonts w:eastAsia="Times New Roman" w:cs="Times New Roman"/>
                <w:sz w:val="28"/>
                <w:szCs w:val="28"/>
                <w:lang w:val="ru-RU"/>
              </w:rPr>
            </w:pPr>
            <w:r w:rsidRPr="00573160">
              <w:rPr>
                <w:rFonts w:eastAsia="Times New Roman" w:cs="Times New Roman"/>
                <w:sz w:val="28"/>
                <w:szCs w:val="28"/>
                <w:lang w:val="ru-RU"/>
              </w:rPr>
              <w:t xml:space="preserve">     2.2.3 </w:t>
            </w:r>
            <w:proofErr w:type="spellStart"/>
            <w:r w:rsidRPr="00573160">
              <w:rPr>
                <w:rFonts w:eastAsia="Times New Roman" w:cs="Times New Roman"/>
                <w:sz w:val="28"/>
                <w:szCs w:val="28"/>
                <w:lang w:val="ru-RU"/>
              </w:rPr>
              <w:t>Exemple</w:t>
            </w:r>
            <w:proofErr w:type="spellEnd"/>
            <w:r w:rsidRPr="00573160">
              <w:rPr>
                <w:rFonts w:eastAsia="Times New Roman" w:cs="Times New Roman"/>
                <w:sz w:val="28"/>
                <w:szCs w:val="28"/>
                <w:lang w:val="ru-RU"/>
              </w:rPr>
              <w:t xml:space="preserve"> 1</w:t>
            </w:r>
          </w:p>
          <w:p w14:paraId="676D2E0C" w14:textId="77777777" w:rsidR="00CF673E" w:rsidRPr="00573160" w:rsidRDefault="00CF673E" w:rsidP="00CF673E">
            <w:pPr>
              <w:numPr>
                <w:ilvl w:val="2"/>
                <w:numId w:val="3"/>
              </w:numPr>
              <w:spacing w:after="0" w:line="240" w:lineRule="auto"/>
              <w:ind w:left="450"/>
              <w:rPr>
                <w:rFonts w:eastAsia="Times New Roman" w:cs="Times New Roman"/>
                <w:sz w:val="28"/>
                <w:szCs w:val="28"/>
                <w:lang w:val="ru-RU"/>
              </w:rPr>
            </w:pPr>
            <w:r w:rsidRPr="00573160">
              <w:rPr>
                <w:rFonts w:eastAsia="Times New Roman" w:cs="Times New Roman"/>
                <w:sz w:val="28"/>
                <w:szCs w:val="28"/>
                <w:lang w:val="ru-RU"/>
              </w:rPr>
              <w:t xml:space="preserve">     2.2.4 </w:t>
            </w:r>
            <w:proofErr w:type="spellStart"/>
            <w:r w:rsidRPr="00573160">
              <w:rPr>
                <w:rFonts w:eastAsia="Times New Roman" w:cs="Times New Roman"/>
                <w:sz w:val="28"/>
                <w:szCs w:val="28"/>
                <w:lang w:val="ru-RU"/>
              </w:rPr>
              <w:t>Exemple</w:t>
            </w:r>
            <w:proofErr w:type="spellEnd"/>
            <w:r w:rsidRPr="00573160">
              <w:rPr>
                <w:rFonts w:eastAsia="Times New Roman" w:cs="Times New Roman"/>
                <w:sz w:val="28"/>
                <w:szCs w:val="28"/>
                <w:lang w:val="ru-RU"/>
              </w:rPr>
              <w:t xml:space="preserve"> 2</w:t>
            </w:r>
          </w:p>
          <w:p w14:paraId="628C5E4B" w14:textId="77777777" w:rsidR="00CF673E" w:rsidRPr="00573160" w:rsidRDefault="00290048" w:rsidP="00CF673E">
            <w:pPr>
              <w:numPr>
                <w:ilvl w:val="1"/>
                <w:numId w:val="3"/>
              </w:numPr>
              <w:spacing w:after="0" w:line="240" w:lineRule="auto"/>
              <w:ind w:left="300"/>
              <w:rPr>
                <w:rFonts w:eastAsia="Times New Roman" w:cs="Times New Roman"/>
                <w:sz w:val="28"/>
                <w:szCs w:val="28"/>
              </w:rPr>
            </w:pPr>
            <w:hyperlink r:id="rId15" w:tooltip="2.3 Profil du créateur - projet personnel, facteur de motivation et risques" w:history="1">
              <w:r w:rsidR="00CF673E" w:rsidRPr="00573160">
                <w:rPr>
                  <w:rFonts w:eastAsia="Times New Roman" w:cs="Times New Roman"/>
                  <w:sz w:val="28"/>
                  <w:szCs w:val="28"/>
                  <w:bdr w:val="none" w:sz="0" w:space="0" w:color="auto" w:frame="1"/>
                </w:rPr>
                <w:t>2.3 Profil du créateur - projet personnel, facteur de motivation...</w:t>
              </w:r>
            </w:hyperlink>
          </w:p>
          <w:p w14:paraId="3E0A5E94" w14:textId="77777777" w:rsidR="00CF673E" w:rsidRPr="00573160" w:rsidRDefault="00CF673E" w:rsidP="00CF673E">
            <w:pPr>
              <w:numPr>
                <w:ilvl w:val="2"/>
                <w:numId w:val="3"/>
              </w:numPr>
              <w:spacing w:after="0" w:line="240" w:lineRule="auto"/>
              <w:ind w:left="450"/>
              <w:rPr>
                <w:rFonts w:eastAsia="Times New Roman" w:cs="Times New Roman"/>
                <w:sz w:val="28"/>
                <w:szCs w:val="28"/>
                <w:lang w:val="ru-RU"/>
              </w:rPr>
            </w:pPr>
            <w:r w:rsidRPr="00573160">
              <w:rPr>
                <w:rFonts w:eastAsia="Times New Roman" w:cs="Times New Roman"/>
                <w:sz w:val="28"/>
                <w:szCs w:val="28"/>
              </w:rPr>
              <w:t>     </w:t>
            </w:r>
            <w:r w:rsidRPr="00573160">
              <w:rPr>
                <w:rFonts w:eastAsia="Times New Roman" w:cs="Times New Roman"/>
                <w:sz w:val="28"/>
                <w:szCs w:val="28"/>
                <w:lang w:val="ru-RU"/>
              </w:rPr>
              <w:t xml:space="preserve">2.3.0 </w:t>
            </w:r>
            <w:proofErr w:type="spellStart"/>
            <w:r w:rsidRPr="00573160">
              <w:rPr>
                <w:rFonts w:eastAsia="Times New Roman" w:cs="Times New Roman"/>
                <w:sz w:val="28"/>
                <w:szCs w:val="28"/>
                <w:lang w:val="ru-RU"/>
              </w:rPr>
              <w:t>Introduction</w:t>
            </w:r>
            <w:proofErr w:type="spellEnd"/>
          </w:p>
          <w:p w14:paraId="2EDB2CDB" w14:textId="77777777" w:rsidR="00CF673E" w:rsidRPr="00573160" w:rsidRDefault="00CF673E" w:rsidP="00CF673E">
            <w:pPr>
              <w:numPr>
                <w:ilvl w:val="2"/>
                <w:numId w:val="3"/>
              </w:numPr>
              <w:spacing w:after="0" w:line="240" w:lineRule="auto"/>
              <w:ind w:left="450"/>
              <w:rPr>
                <w:rFonts w:eastAsia="Times New Roman" w:cs="Times New Roman"/>
                <w:sz w:val="28"/>
                <w:szCs w:val="28"/>
              </w:rPr>
            </w:pPr>
            <w:r w:rsidRPr="00573160">
              <w:rPr>
                <w:rFonts w:eastAsia="Times New Roman" w:cs="Times New Roman"/>
                <w:sz w:val="28"/>
                <w:szCs w:val="28"/>
              </w:rPr>
              <w:t>     2.3.1 Approche sociologique de la création d'entreprise</w:t>
            </w:r>
          </w:p>
          <w:p w14:paraId="2954A647" w14:textId="77777777" w:rsidR="00CF673E" w:rsidRPr="00573160" w:rsidRDefault="00CF673E" w:rsidP="00CF673E">
            <w:pPr>
              <w:numPr>
                <w:ilvl w:val="2"/>
                <w:numId w:val="3"/>
              </w:numPr>
              <w:spacing w:after="0" w:line="240" w:lineRule="auto"/>
              <w:ind w:left="450"/>
              <w:rPr>
                <w:rFonts w:eastAsia="Times New Roman" w:cs="Times New Roman"/>
                <w:sz w:val="28"/>
                <w:szCs w:val="28"/>
                <w:lang w:val="ru-RU"/>
              </w:rPr>
            </w:pPr>
            <w:r w:rsidRPr="00573160">
              <w:rPr>
                <w:rFonts w:eastAsia="Times New Roman" w:cs="Times New Roman"/>
                <w:sz w:val="28"/>
                <w:szCs w:val="28"/>
              </w:rPr>
              <w:t>     </w:t>
            </w:r>
            <w:r w:rsidRPr="00573160">
              <w:rPr>
                <w:rFonts w:eastAsia="Times New Roman" w:cs="Times New Roman"/>
                <w:sz w:val="28"/>
                <w:szCs w:val="28"/>
                <w:lang w:val="ru-RU"/>
              </w:rPr>
              <w:t>2.3.2 "</w:t>
            </w:r>
            <w:proofErr w:type="spellStart"/>
            <w:r w:rsidRPr="00573160">
              <w:rPr>
                <w:rFonts w:eastAsia="Times New Roman" w:cs="Times New Roman"/>
                <w:sz w:val="28"/>
                <w:szCs w:val="28"/>
                <w:lang w:val="ru-RU"/>
              </w:rPr>
              <w:t>Encastrement</w:t>
            </w:r>
            <w:proofErr w:type="spellEnd"/>
            <w:r w:rsidRPr="00573160">
              <w:rPr>
                <w:rFonts w:eastAsia="Times New Roman" w:cs="Times New Roman"/>
                <w:sz w:val="28"/>
                <w:szCs w:val="28"/>
                <w:lang w:val="ru-RU"/>
              </w:rPr>
              <w:t xml:space="preserve">" </w:t>
            </w:r>
            <w:proofErr w:type="spellStart"/>
            <w:r w:rsidRPr="00573160">
              <w:rPr>
                <w:rFonts w:eastAsia="Times New Roman" w:cs="Times New Roman"/>
                <w:sz w:val="28"/>
                <w:szCs w:val="28"/>
                <w:lang w:val="ru-RU"/>
              </w:rPr>
              <w:t>social</w:t>
            </w:r>
            <w:proofErr w:type="spellEnd"/>
            <w:r w:rsidRPr="00573160">
              <w:rPr>
                <w:rFonts w:eastAsia="Times New Roman" w:cs="Times New Roman"/>
                <w:sz w:val="28"/>
                <w:szCs w:val="28"/>
                <w:lang w:val="ru-RU"/>
              </w:rPr>
              <w:t xml:space="preserve"> </w:t>
            </w:r>
            <w:proofErr w:type="spellStart"/>
            <w:r w:rsidRPr="00573160">
              <w:rPr>
                <w:rFonts w:eastAsia="Times New Roman" w:cs="Times New Roman"/>
                <w:sz w:val="28"/>
                <w:szCs w:val="28"/>
                <w:lang w:val="ru-RU"/>
              </w:rPr>
              <w:t>du</w:t>
            </w:r>
            <w:proofErr w:type="spellEnd"/>
            <w:r w:rsidRPr="00573160">
              <w:rPr>
                <w:rFonts w:eastAsia="Times New Roman" w:cs="Times New Roman"/>
                <w:sz w:val="28"/>
                <w:szCs w:val="28"/>
                <w:lang w:val="ru-RU"/>
              </w:rPr>
              <w:t xml:space="preserve"> </w:t>
            </w:r>
            <w:proofErr w:type="spellStart"/>
            <w:r w:rsidRPr="00573160">
              <w:rPr>
                <w:rFonts w:eastAsia="Times New Roman" w:cs="Times New Roman"/>
                <w:sz w:val="28"/>
                <w:szCs w:val="28"/>
                <w:lang w:val="ru-RU"/>
              </w:rPr>
              <w:t>projet</w:t>
            </w:r>
            <w:proofErr w:type="spellEnd"/>
            <w:r w:rsidRPr="00573160">
              <w:rPr>
                <w:rFonts w:eastAsia="Times New Roman" w:cs="Times New Roman"/>
                <w:sz w:val="28"/>
                <w:szCs w:val="28"/>
                <w:lang w:val="ru-RU"/>
              </w:rPr>
              <w:t xml:space="preserve"> </w:t>
            </w:r>
            <w:proofErr w:type="spellStart"/>
            <w:r w:rsidRPr="00573160">
              <w:rPr>
                <w:rFonts w:eastAsia="Times New Roman" w:cs="Times New Roman"/>
                <w:sz w:val="28"/>
                <w:szCs w:val="28"/>
                <w:lang w:val="ru-RU"/>
              </w:rPr>
              <w:t>innovant</w:t>
            </w:r>
            <w:proofErr w:type="spellEnd"/>
          </w:p>
          <w:p w14:paraId="2F7BA7AB" w14:textId="77777777" w:rsidR="00CF673E" w:rsidRPr="00573160" w:rsidRDefault="00CF673E" w:rsidP="00CF673E">
            <w:pPr>
              <w:numPr>
                <w:ilvl w:val="2"/>
                <w:numId w:val="3"/>
              </w:numPr>
              <w:spacing w:after="0" w:line="240" w:lineRule="auto"/>
              <w:ind w:left="450"/>
              <w:rPr>
                <w:rFonts w:eastAsia="Times New Roman" w:cs="Times New Roman"/>
                <w:sz w:val="28"/>
                <w:szCs w:val="28"/>
              </w:rPr>
            </w:pPr>
            <w:r w:rsidRPr="00573160">
              <w:rPr>
                <w:rFonts w:eastAsia="Times New Roman" w:cs="Times New Roman"/>
                <w:sz w:val="28"/>
                <w:szCs w:val="28"/>
              </w:rPr>
              <w:t>     2.3.3 Facteurs de succès ou d'échec - l'importance des réseaux...</w:t>
            </w:r>
          </w:p>
          <w:p w14:paraId="35DC159A" w14:textId="77777777" w:rsidR="00CF673E" w:rsidRPr="00573160" w:rsidRDefault="00CF673E" w:rsidP="00CF673E">
            <w:pPr>
              <w:numPr>
                <w:ilvl w:val="2"/>
                <w:numId w:val="3"/>
              </w:numPr>
              <w:spacing w:after="0" w:line="240" w:lineRule="auto"/>
              <w:ind w:left="450"/>
              <w:rPr>
                <w:rFonts w:eastAsia="Times New Roman" w:cs="Times New Roman"/>
                <w:sz w:val="28"/>
                <w:szCs w:val="28"/>
                <w:lang w:val="ru-RU"/>
              </w:rPr>
            </w:pPr>
            <w:r w:rsidRPr="00573160">
              <w:rPr>
                <w:rFonts w:eastAsia="Times New Roman" w:cs="Times New Roman"/>
                <w:sz w:val="28"/>
                <w:szCs w:val="28"/>
              </w:rPr>
              <w:lastRenderedPageBreak/>
              <w:t>     </w:t>
            </w:r>
            <w:r w:rsidRPr="00573160">
              <w:rPr>
                <w:rFonts w:eastAsia="Times New Roman" w:cs="Times New Roman"/>
                <w:sz w:val="28"/>
                <w:szCs w:val="28"/>
                <w:lang w:val="ru-RU"/>
              </w:rPr>
              <w:t xml:space="preserve">2.3.4 </w:t>
            </w:r>
            <w:proofErr w:type="spellStart"/>
            <w:r w:rsidRPr="00573160">
              <w:rPr>
                <w:rFonts w:eastAsia="Times New Roman" w:cs="Times New Roman"/>
                <w:sz w:val="28"/>
                <w:szCs w:val="28"/>
                <w:lang w:val="ru-RU"/>
              </w:rPr>
              <w:t>Particularités</w:t>
            </w:r>
            <w:proofErr w:type="spellEnd"/>
            <w:r w:rsidRPr="00573160">
              <w:rPr>
                <w:rFonts w:eastAsia="Times New Roman" w:cs="Times New Roman"/>
                <w:sz w:val="28"/>
                <w:szCs w:val="28"/>
                <w:lang w:val="ru-RU"/>
              </w:rPr>
              <w:t xml:space="preserve"> </w:t>
            </w:r>
            <w:proofErr w:type="spellStart"/>
            <w:r w:rsidRPr="00573160">
              <w:rPr>
                <w:rFonts w:eastAsia="Times New Roman" w:cs="Times New Roman"/>
                <w:sz w:val="28"/>
                <w:szCs w:val="28"/>
                <w:lang w:val="ru-RU"/>
              </w:rPr>
              <w:t>des</w:t>
            </w:r>
            <w:proofErr w:type="spellEnd"/>
            <w:r w:rsidRPr="00573160">
              <w:rPr>
                <w:rFonts w:eastAsia="Times New Roman" w:cs="Times New Roman"/>
                <w:sz w:val="28"/>
                <w:szCs w:val="28"/>
                <w:lang w:val="ru-RU"/>
              </w:rPr>
              <w:t xml:space="preserve"> </w:t>
            </w:r>
            <w:proofErr w:type="spellStart"/>
            <w:r w:rsidRPr="00573160">
              <w:rPr>
                <w:rFonts w:eastAsia="Times New Roman" w:cs="Times New Roman"/>
                <w:sz w:val="28"/>
                <w:szCs w:val="28"/>
                <w:lang w:val="ru-RU"/>
              </w:rPr>
              <w:t>créations</w:t>
            </w:r>
            <w:proofErr w:type="spellEnd"/>
            <w:r w:rsidRPr="00573160">
              <w:rPr>
                <w:rFonts w:eastAsia="Times New Roman" w:cs="Times New Roman"/>
                <w:sz w:val="28"/>
                <w:szCs w:val="28"/>
                <w:lang w:val="ru-RU"/>
              </w:rPr>
              <w:t xml:space="preserve"> </w:t>
            </w:r>
            <w:proofErr w:type="spellStart"/>
            <w:r w:rsidRPr="00573160">
              <w:rPr>
                <w:rFonts w:eastAsia="Times New Roman" w:cs="Times New Roman"/>
                <w:sz w:val="28"/>
                <w:szCs w:val="28"/>
                <w:lang w:val="ru-RU"/>
              </w:rPr>
              <w:t>d'entreprises</w:t>
            </w:r>
            <w:proofErr w:type="spellEnd"/>
            <w:r w:rsidRPr="00573160">
              <w:rPr>
                <w:rFonts w:eastAsia="Times New Roman" w:cs="Times New Roman"/>
                <w:sz w:val="28"/>
                <w:szCs w:val="28"/>
                <w:lang w:val="ru-RU"/>
              </w:rPr>
              <w:t xml:space="preserve"> </w:t>
            </w:r>
            <w:proofErr w:type="spellStart"/>
            <w:r w:rsidRPr="00573160">
              <w:rPr>
                <w:rFonts w:eastAsia="Times New Roman" w:cs="Times New Roman"/>
                <w:sz w:val="28"/>
                <w:szCs w:val="28"/>
                <w:lang w:val="ru-RU"/>
              </w:rPr>
              <w:t>innovantes</w:t>
            </w:r>
            <w:proofErr w:type="spellEnd"/>
          </w:p>
          <w:p w14:paraId="57357D8D" w14:textId="77777777" w:rsidR="00CF673E" w:rsidRPr="00573160" w:rsidRDefault="00CF673E" w:rsidP="00CF673E">
            <w:pPr>
              <w:numPr>
                <w:ilvl w:val="0"/>
                <w:numId w:val="3"/>
              </w:numPr>
              <w:spacing w:after="0" w:line="240" w:lineRule="auto"/>
              <w:ind w:left="150"/>
              <w:rPr>
                <w:rFonts w:eastAsia="Times New Roman" w:cs="Times New Roman"/>
                <w:sz w:val="28"/>
                <w:szCs w:val="28"/>
                <w:lang w:val="ru-RU"/>
              </w:rPr>
            </w:pPr>
            <w:r w:rsidRPr="00573160">
              <w:rPr>
                <w:rFonts w:eastAsia="Times New Roman" w:cs="Times New Roman"/>
                <w:sz w:val="28"/>
                <w:szCs w:val="28"/>
                <w:lang w:val="ru-RU"/>
              </w:rPr>
              <w:t xml:space="preserve">3. </w:t>
            </w:r>
            <w:proofErr w:type="spellStart"/>
            <w:r w:rsidRPr="00573160">
              <w:rPr>
                <w:rFonts w:eastAsia="Times New Roman" w:cs="Times New Roman"/>
                <w:sz w:val="28"/>
                <w:szCs w:val="28"/>
                <w:lang w:val="ru-RU"/>
              </w:rPr>
              <w:t>Construire</w:t>
            </w:r>
            <w:proofErr w:type="spellEnd"/>
            <w:r w:rsidRPr="00573160">
              <w:rPr>
                <w:rFonts w:eastAsia="Times New Roman" w:cs="Times New Roman"/>
                <w:sz w:val="28"/>
                <w:szCs w:val="28"/>
                <w:lang w:val="ru-RU"/>
              </w:rPr>
              <w:t xml:space="preserve"> </w:t>
            </w:r>
            <w:proofErr w:type="spellStart"/>
            <w:r w:rsidRPr="00573160">
              <w:rPr>
                <w:rFonts w:eastAsia="Times New Roman" w:cs="Times New Roman"/>
                <w:sz w:val="28"/>
                <w:szCs w:val="28"/>
                <w:lang w:val="ru-RU"/>
              </w:rPr>
              <w:t>une</w:t>
            </w:r>
            <w:proofErr w:type="spellEnd"/>
            <w:r w:rsidRPr="00573160">
              <w:rPr>
                <w:rFonts w:eastAsia="Times New Roman" w:cs="Times New Roman"/>
                <w:sz w:val="28"/>
                <w:szCs w:val="28"/>
                <w:lang w:val="ru-RU"/>
              </w:rPr>
              <w:t xml:space="preserve"> </w:t>
            </w:r>
            <w:proofErr w:type="spellStart"/>
            <w:r w:rsidRPr="00573160">
              <w:rPr>
                <w:rFonts w:eastAsia="Times New Roman" w:cs="Times New Roman"/>
                <w:sz w:val="28"/>
                <w:szCs w:val="28"/>
                <w:lang w:val="ru-RU"/>
              </w:rPr>
              <w:t>offre</w:t>
            </w:r>
            <w:proofErr w:type="spellEnd"/>
            <w:r w:rsidRPr="00573160">
              <w:rPr>
                <w:rFonts w:eastAsia="Times New Roman" w:cs="Times New Roman"/>
                <w:sz w:val="28"/>
                <w:szCs w:val="28"/>
                <w:lang w:val="ru-RU"/>
              </w:rPr>
              <w:t xml:space="preserve"> </w:t>
            </w:r>
            <w:proofErr w:type="spellStart"/>
            <w:r w:rsidRPr="00573160">
              <w:rPr>
                <w:rFonts w:eastAsia="Times New Roman" w:cs="Times New Roman"/>
                <w:sz w:val="28"/>
                <w:szCs w:val="28"/>
                <w:lang w:val="ru-RU"/>
              </w:rPr>
              <w:t>commerciale</w:t>
            </w:r>
            <w:proofErr w:type="spellEnd"/>
          </w:p>
          <w:p w14:paraId="3A1E6470" w14:textId="77777777" w:rsidR="00CF673E" w:rsidRPr="00573160" w:rsidRDefault="00290048" w:rsidP="00CF673E">
            <w:pPr>
              <w:numPr>
                <w:ilvl w:val="1"/>
                <w:numId w:val="3"/>
              </w:numPr>
              <w:spacing w:after="0" w:line="240" w:lineRule="auto"/>
              <w:ind w:left="300"/>
              <w:rPr>
                <w:rFonts w:eastAsia="Times New Roman" w:cs="Times New Roman"/>
                <w:sz w:val="28"/>
                <w:szCs w:val="28"/>
                <w:lang w:val="ru-RU"/>
              </w:rPr>
            </w:pPr>
            <w:hyperlink r:id="rId16" w:tooltip="3.1 Stratégies d'accès au marché" w:history="1">
              <w:r w:rsidR="00CF673E" w:rsidRPr="00573160">
                <w:rPr>
                  <w:rFonts w:eastAsia="Times New Roman" w:cs="Times New Roman"/>
                  <w:sz w:val="28"/>
                  <w:szCs w:val="28"/>
                  <w:bdr w:val="none" w:sz="0" w:space="0" w:color="auto" w:frame="1"/>
                  <w:lang w:val="ru-RU"/>
                </w:rPr>
                <w:t xml:space="preserve">3.1 </w:t>
              </w:r>
              <w:proofErr w:type="spellStart"/>
              <w:r w:rsidR="00CF673E" w:rsidRPr="00573160">
                <w:rPr>
                  <w:rFonts w:eastAsia="Times New Roman" w:cs="Times New Roman"/>
                  <w:sz w:val="28"/>
                  <w:szCs w:val="28"/>
                  <w:bdr w:val="none" w:sz="0" w:space="0" w:color="auto" w:frame="1"/>
                  <w:lang w:val="ru-RU"/>
                </w:rPr>
                <w:t>Stratégies</w:t>
              </w:r>
              <w:proofErr w:type="spellEnd"/>
              <w:r w:rsidR="00CF673E" w:rsidRPr="00573160">
                <w:rPr>
                  <w:rFonts w:eastAsia="Times New Roman" w:cs="Times New Roman"/>
                  <w:sz w:val="28"/>
                  <w:szCs w:val="28"/>
                  <w:bdr w:val="none" w:sz="0" w:space="0" w:color="auto" w:frame="1"/>
                  <w:lang w:val="ru-RU"/>
                </w:rPr>
                <w:t xml:space="preserve"> </w:t>
              </w:r>
              <w:proofErr w:type="spellStart"/>
              <w:r w:rsidR="00CF673E" w:rsidRPr="00573160">
                <w:rPr>
                  <w:rFonts w:eastAsia="Times New Roman" w:cs="Times New Roman"/>
                  <w:sz w:val="28"/>
                  <w:szCs w:val="28"/>
                  <w:bdr w:val="none" w:sz="0" w:space="0" w:color="auto" w:frame="1"/>
                  <w:lang w:val="ru-RU"/>
                </w:rPr>
                <w:t>d'accès</w:t>
              </w:r>
              <w:proofErr w:type="spellEnd"/>
              <w:r w:rsidR="00CF673E" w:rsidRPr="00573160">
                <w:rPr>
                  <w:rFonts w:eastAsia="Times New Roman" w:cs="Times New Roman"/>
                  <w:sz w:val="28"/>
                  <w:szCs w:val="28"/>
                  <w:bdr w:val="none" w:sz="0" w:space="0" w:color="auto" w:frame="1"/>
                  <w:lang w:val="ru-RU"/>
                </w:rPr>
                <w:t xml:space="preserve"> </w:t>
              </w:r>
              <w:proofErr w:type="spellStart"/>
              <w:r w:rsidR="00CF673E" w:rsidRPr="00573160">
                <w:rPr>
                  <w:rFonts w:eastAsia="Times New Roman" w:cs="Times New Roman"/>
                  <w:sz w:val="28"/>
                  <w:szCs w:val="28"/>
                  <w:bdr w:val="none" w:sz="0" w:space="0" w:color="auto" w:frame="1"/>
                  <w:lang w:val="ru-RU"/>
                </w:rPr>
                <w:t>au</w:t>
              </w:r>
              <w:proofErr w:type="spellEnd"/>
              <w:r w:rsidR="00CF673E" w:rsidRPr="00573160">
                <w:rPr>
                  <w:rFonts w:eastAsia="Times New Roman" w:cs="Times New Roman"/>
                  <w:sz w:val="28"/>
                  <w:szCs w:val="28"/>
                  <w:bdr w:val="none" w:sz="0" w:space="0" w:color="auto" w:frame="1"/>
                  <w:lang w:val="ru-RU"/>
                </w:rPr>
                <w:t xml:space="preserve"> </w:t>
              </w:r>
              <w:proofErr w:type="spellStart"/>
              <w:r w:rsidR="00CF673E" w:rsidRPr="00573160">
                <w:rPr>
                  <w:rFonts w:eastAsia="Times New Roman" w:cs="Times New Roman"/>
                  <w:sz w:val="28"/>
                  <w:szCs w:val="28"/>
                  <w:bdr w:val="none" w:sz="0" w:space="0" w:color="auto" w:frame="1"/>
                  <w:lang w:val="ru-RU"/>
                </w:rPr>
                <w:t>marché</w:t>
              </w:r>
              <w:proofErr w:type="spellEnd"/>
            </w:hyperlink>
          </w:p>
          <w:p w14:paraId="3AFFEAD7" w14:textId="77777777" w:rsidR="00CF673E" w:rsidRPr="00573160" w:rsidRDefault="00CF673E" w:rsidP="00CF673E">
            <w:pPr>
              <w:numPr>
                <w:ilvl w:val="2"/>
                <w:numId w:val="3"/>
              </w:numPr>
              <w:spacing w:after="0" w:line="240" w:lineRule="auto"/>
              <w:ind w:left="450"/>
              <w:rPr>
                <w:rFonts w:eastAsia="Times New Roman" w:cs="Times New Roman"/>
                <w:sz w:val="28"/>
                <w:szCs w:val="28"/>
                <w:lang w:val="ru-RU"/>
              </w:rPr>
            </w:pPr>
            <w:r w:rsidRPr="00573160">
              <w:rPr>
                <w:rFonts w:eastAsia="Times New Roman" w:cs="Times New Roman"/>
                <w:sz w:val="28"/>
                <w:szCs w:val="28"/>
                <w:lang w:val="ru-RU"/>
              </w:rPr>
              <w:t xml:space="preserve">     3.1.1 </w:t>
            </w:r>
            <w:proofErr w:type="spellStart"/>
            <w:r w:rsidRPr="00573160">
              <w:rPr>
                <w:rFonts w:eastAsia="Times New Roman" w:cs="Times New Roman"/>
                <w:sz w:val="28"/>
                <w:szCs w:val="28"/>
                <w:lang w:val="ru-RU"/>
              </w:rPr>
              <w:t>Lire</w:t>
            </w:r>
            <w:proofErr w:type="spellEnd"/>
            <w:r w:rsidRPr="00573160">
              <w:rPr>
                <w:rFonts w:eastAsia="Times New Roman" w:cs="Times New Roman"/>
                <w:sz w:val="28"/>
                <w:szCs w:val="28"/>
                <w:lang w:val="ru-RU"/>
              </w:rPr>
              <w:t xml:space="preserve"> </w:t>
            </w:r>
            <w:proofErr w:type="spellStart"/>
            <w:r w:rsidRPr="00573160">
              <w:rPr>
                <w:rFonts w:eastAsia="Times New Roman" w:cs="Times New Roman"/>
                <w:sz w:val="28"/>
                <w:szCs w:val="28"/>
                <w:lang w:val="ru-RU"/>
              </w:rPr>
              <w:t>et</w:t>
            </w:r>
            <w:proofErr w:type="spellEnd"/>
            <w:r w:rsidRPr="00573160">
              <w:rPr>
                <w:rFonts w:eastAsia="Times New Roman" w:cs="Times New Roman"/>
                <w:sz w:val="28"/>
                <w:szCs w:val="28"/>
                <w:lang w:val="ru-RU"/>
              </w:rPr>
              <w:t xml:space="preserve"> </w:t>
            </w:r>
            <w:proofErr w:type="spellStart"/>
            <w:r w:rsidRPr="00573160">
              <w:rPr>
                <w:rFonts w:eastAsia="Times New Roman" w:cs="Times New Roman"/>
                <w:sz w:val="28"/>
                <w:szCs w:val="28"/>
                <w:lang w:val="ru-RU"/>
              </w:rPr>
              <w:t>comprendre</w:t>
            </w:r>
            <w:proofErr w:type="spellEnd"/>
            <w:r w:rsidRPr="00573160">
              <w:rPr>
                <w:rFonts w:eastAsia="Times New Roman" w:cs="Times New Roman"/>
                <w:sz w:val="28"/>
                <w:szCs w:val="28"/>
                <w:lang w:val="ru-RU"/>
              </w:rPr>
              <w:t xml:space="preserve"> </w:t>
            </w:r>
            <w:proofErr w:type="spellStart"/>
            <w:r w:rsidRPr="00573160">
              <w:rPr>
                <w:rFonts w:eastAsia="Times New Roman" w:cs="Times New Roman"/>
                <w:sz w:val="28"/>
                <w:szCs w:val="28"/>
                <w:lang w:val="ru-RU"/>
              </w:rPr>
              <w:t>son</w:t>
            </w:r>
            <w:proofErr w:type="spellEnd"/>
            <w:r w:rsidRPr="00573160">
              <w:rPr>
                <w:rFonts w:eastAsia="Times New Roman" w:cs="Times New Roman"/>
                <w:sz w:val="28"/>
                <w:szCs w:val="28"/>
                <w:lang w:val="ru-RU"/>
              </w:rPr>
              <w:t xml:space="preserve"> </w:t>
            </w:r>
            <w:proofErr w:type="spellStart"/>
            <w:r w:rsidRPr="00573160">
              <w:rPr>
                <w:rFonts w:eastAsia="Times New Roman" w:cs="Times New Roman"/>
                <w:sz w:val="28"/>
                <w:szCs w:val="28"/>
                <w:lang w:val="ru-RU"/>
              </w:rPr>
              <w:t>marché</w:t>
            </w:r>
            <w:proofErr w:type="spellEnd"/>
          </w:p>
          <w:p w14:paraId="06E0FEE5" w14:textId="77777777" w:rsidR="00CF673E" w:rsidRPr="00573160" w:rsidRDefault="00CF673E" w:rsidP="00CF673E">
            <w:pPr>
              <w:numPr>
                <w:ilvl w:val="2"/>
                <w:numId w:val="3"/>
              </w:numPr>
              <w:spacing w:after="0" w:line="240" w:lineRule="auto"/>
              <w:ind w:left="450"/>
              <w:rPr>
                <w:rFonts w:eastAsia="Times New Roman" w:cs="Times New Roman"/>
                <w:sz w:val="28"/>
                <w:szCs w:val="28"/>
              </w:rPr>
            </w:pPr>
            <w:r w:rsidRPr="00573160">
              <w:rPr>
                <w:rFonts w:eastAsia="Times New Roman" w:cs="Times New Roman"/>
                <w:sz w:val="28"/>
                <w:szCs w:val="28"/>
              </w:rPr>
              <w:t>     3.1.2 De l'innovation au produit - un processus non linéaire</w:t>
            </w:r>
          </w:p>
          <w:p w14:paraId="009F40EE" w14:textId="77777777" w:rsidR="00CF673E" w:rsidRPr="00573160" w:rsidRDefault="00CF673E" w:rsidP="00CF673E">
            <w:pPr>
              <w:numPr>
                <w:ilvl w:val="2"/>
                <w:numId w:val="3"/>
              </w:numPr>
              <w:spacing w:after="0" w:line="240" w:lineRule="auto"/>
              <w:ind w:left="450"/>
              <w:rPr>
                <w:rFonts w:eastAsia="Times New Roman" w:cs="Times New Roman"/>
                <w:sz w:val="28"/>
                <w:szCs w:val="28"/>
              </w:rPr>
            </w:pPr>
            <w:r w:rsidRPr="00573160">
              <w:rPr>
                <w:rFonts w:eastAsia="Times New Roman" w:cs="Times New Roman"/>
                <w:sz w:val="28"/>
                <w:szCs w:val="28"/>
              </w:rPr>
              <w:t>     3.1.3 Identification des cibles et des partenaires</w:t>
            </w:r>
          </w:p>
          <w:p w14:paraId="788AA49A" w14:textId="77777777" w:rsidR="00CF673E" w:rsidRPr="00573160" w:rsidRDefault="00290048" w:rsidP="00CF673E">
            <w:pPr>
              <w:numPr>
                <w:ilvl w:val="1"/>
                <w:numId w:val="3"/>
              </w:numPr>
              <w:spacing w:after="0" w:line="240" w:lineRule="auto"/>
              <w:ind w:left="300"/>
              <w:rPr>
                <w:rFonts w:eastAsia="Times New Roman" w:cs="Times New Roman"/>
                <w:sz w:val="28"/>
                <w:szCs w:val="28"/>
                <w:lang w:val="ru-RU"/>
              </w:rPr>
            </w:pPr>
            <w:hyperlink r:id="rId17" w:tooltip="3.2 Marketing technologique - outils méthodologiques" w:history="1">
              <w:r w:rsidR="00CF673E" w:rsidRPr="00573160">
                <w:rPr>
                  <w:rFonts w:eastAsia="Times New Roman" w:cs="Times New Roman"/>
                  <w:sz w:val="28"/>
                  <w:szCs w:val="28"/>
                  <w:bdr w:val="none" w:sz="0" w:space="0" w:color="auto" w:frame="1"/>
                  <w:lang w:val="ru-RU"/>
                </w:rPr>
                <w:t xml:space="preserve">3.2 </w:t>
              </w:r>
              <w:proofErr w:type="spellStart"/>
              <w:r w:rsidR="00CF673E" w:rsidRPr="00573160">
                <w:rPr>
                  <w:rFonts w:eastAsia="Times New Roman" w:cs="Times New Roman"/>
                  <w:sz w:val="28"/>
                  <w:szCs w:val="28"/>
                  <w:bdr w:val="none" w:sz="0" w:space="0" w:color="auto" w:frame="1"/>
                  <w:lang w:val="ru-RU"/>
                </w:rPr>
                <w:t>Marketing</w:t>
              </w:r>
              <w:proofErr w:type="spellEnd"/>
              <w:r w:rsidR="00CF673E" w:rsidRPr="00573160">
                <w:rPr>
                  <w:rFonts w:eastAsia="Times New Roman" w:cs="Times New Roman"/>
                  <w:sz w:val="28"/>
                  <w:szCs w:val="28"/>
                  <w:bdr w:val="none" w:sz="0" w:space="0" w:color="auto" w:frame="1"/>
                  <w:lang w:val="ru-RU"/>
                </w:rPr>
                <w:t xml:space="preserve"> </w:t>
              </w:r>
              <w:proofErr w:type="spellStart"/>
              <w:r w:rsidR="00CF673E" w:rsidRPr="00573160">
                <w:rPr>
                  <w:rFonts w:eastAsia="Times New Roman" w:cs="Times New Roman"/>
                  <w:sz w:val="28"/>
                  <w:szCs w:val="28"/>
                  <w:bdr w:val="none" w:sz="0" w:space="0" w:color="auto" w:frame="1"/>
                  <w:lang w:val="ru-RU"/>
                </w:rPr>
                <w:t>technologique</w:t>
              </w:r>
              <w:proofErr w:type="spellEnd"/>
              <w:r w:rsidR="00CF673E" w:rsidRPr="00573160">
                <w:rPr>
                  <w:rFonts w:eastAsia="Times New Roman" w:cs="Times New Roman"/>
                  <w:sz w:val="28"/>
                  <w:szCs w:val="28"/>
                  <w:bdr w:val="none" w:sz="0" w:space="0" w:color="auto" w:frame="1"/>
                  <w:lang w:val="ru-RU"/>
                </w:rPr>
                <w:t xml:space="preserve"> - </w:t>
              </w:r>
              <w:proofErr w:type="spellStart"/>
              <w:r w:rsidR="00CF673E" w:rsidRPr="00573160">
                <w:rPr>
                  <w:rFonts w:eastAsia="Times New Roman" w:cs="Times New Roman"/>
                  <w:sz w:val="28"/>
                  <w:szCs w:val="28"/>
                  <w:bdr w:val="none" w:sz="0" w:space="0" w:color="auto" w:frame="1"/>
                  <w:lang w:val="ru-RU"/>
                </w:rPr>
                <w:t>outils</w:t>
              </w:r>
              <w:proofErr w:type="spellEnd"/>
              <w:r w:rsidR="00CF673E" w:rsidRPr="00573160">
                <w:rPr>
                  <w:rFonts w:eastAsia="Times New Roman" w:cs="Times New Roman"/>
                  <w:sz w:val="28"/>
                  <w:szCs w:val="28"/>
                  <w:bdr w:val="none" w:sz="0" w:space="0" w:color="auto" w:frame="1"/>
                  <w:lang w:val="ru-RU"/>
                </w:rPr>
                <w:t xml:space="preserve"> </w:t>
              </w:r>
              <w:proofErr w:type="spellStart"/>
              <w:r w:rsidR="00CF673E" w:rsidRPr="00573160">
                <w:rPr>
                  <w:rFonts w:eastAsia="Times New Roman" w:cs="Times New Roman"/>
                  <w:sz w:val="28"/>
                  <w:szCs w:val="28"/>
                  <w:bdr w:val="none" w:sz="0" w:space="0" w:color="auto" w:frame="1"/>
                  <w:lang w:val="ru-RU"/>
                </w:rPr>
                <w:t>méthodologiques</w:t>
              </w:r>
              <w:proofErr w:type="spellEnd"/>
            </w:hyperlink>
          </w:p>
          <w:p w14:paraId="79D9A659" w14:textId="77777777" w:rsidR="00CF673E" w:rsidRPr="00573160" w:rsidRDefault="00CF673E" w:rsidP="00CF673E">
            <w:pPr>
              <w:numPr>
                <w:ilvl w:val="2"/>
                <w:numId w:val="3"/>
              </w:numPr>
              <w:spacing w:after="0" w:line="240" w:lineRule="auto"/>
              <w:ind w:left="450"/>
              <w:rPr>
                <w:rFonts w:eastAsia="Times New Roman" w:cs="Times New Roman"/>
                <w:sz w:val="28"/>
                <w:szCs w:val="28"/>
                <w:lang w:val="ru-RU"/>
              </w:rPr>
            </w:pPr>
            <w:r w:rsidRPr="00573160">
              <w:rPr>
                <w:rFonts w:eastAsia="Times New Roman" w:cs="Times New Roman"/>
                <w:sz w:val="28"/>
                <w:szCs w:val="28"/>
                <w:lang w:val="ru-RU"/>
              </w:rPr>
              <w:t xml:space="preserve">     3.2.0 </w:t>
            </w:r>
            <w:proofErr w:type="spellStart"/>
            <w:r w:rsidRPr="00573160">
              <w:rPr>
                <w:rFonts w:eastAsia="Times New Roman" w:cs="Times New Roman"/>
                <w:sz w:val="28"/>
                <w:szCs w:val="28"/>
                <w:lang w:val="ru-RU"/>
              </w:rPr>
              <w:t>Introduction</w:t>
            </w:r>
            <w:proofErr w:type="spellEnd"/>
          </w:p>
          <w:p w14:paraId="2DCF9A32" w14:textId="77777777" w:rsidR="00CF673E" w:rsidRPr="00573160" w:rsidRDefault="00CF673E" w:rsidP="00CF673E">
            <w:pPr>
              <w:numPr>
                <w:ilvl w:val="2"/>
                <w:numId w:val="3"/>
              </w:numPr>
              <w:spacing w:after="0" w:line="240" w:lineRule="auto"/>
              <w:ind w:left="450"/>
              <w:rPr>
                <w:rFonts w:eastAsia="Times New Roman" w:cs="Times New Roman"/>
                <w:sz w:val="28"/>
                <w:szCs w:val="28"/>
                <w:lang w:val="ru-RU"/>
              </w:rPr>
            </w:pPr>
            <w:r w:rsidRPr="00573160">
              <w:rPr>
                <w:rFonts w:eastAsia="Times New Roman" w:cs="Times New Roman"/>
                <w:sz w:val="28"/>
                <w:szCs w:val="28"/>
                <w:lang w:val="ru-RU"/>
              </w:rPr>
              <w:t xml:space="preserve">     3.2.1 </w:t>
            </w:r>
            <w:proofErr w:type="spellStart"/>
            <w:r w:rsidRPr="00573160">
              <w:rPr>
                <w:rFonts w:eastAsia="Times New Roman" w:cs="Times New Roman"/>
                <w:sz w:val="28"/>
                <w:szCs w:val="28"/>
                <w:lang w:val="ru-RU"/>
              </w:rPr>
              <w:t>Approche</w:t>
            </w:r>
            <w:proofErr w:type="spellEnd"/>
            <w:r w:rsidRPr="00573160">
              <w:rPr>
                <w:rFonts w:eastAsia="Times New Roman" w:cs="Times New Roman"/>
                <w:sz w:val="28"/>
                <w:szCs w:val="28"/>
                <w:lang w:val="ru-RU"/>
              </w:rPr>
              <w:t xml:space="preserve"> </w:t>
            </w:r>
            <w:proofErr w:type="spellStart"/>
            <w:r w:rsidRPr="00573160">
              <w:rPr>
                <w:rFonts w:eastAsia="Times New Roman" w:cs="Times New Roman"/>
                <w:sz w:val="28"/>
                <w:szCs w:val="28"/>
                <w:lang w:val="ru-RU"/>
              </w:rPr>
              <w:t>marketing</w:t>
            </w:r>
            <w:proofErr w:type="spellEnd"/>
            <w:r w:rsidRPr="00573160">
              <w:rPr>
                <w:rFonts w:eastAsia="Times New Roman" w:cs="Times New Roman"/>
                <w:sz w:val="28"/>
                <w:szCs w:val="28"/>
                <w:lang w:val="ru-RU"/>
              </w:rPr>
              <w:t xml:space="preserve"> </w:t>
            </w:r>
            <w:proofErr w:type="spellStart"/>
            <w:r w:rsidRPr="00573160">
              <w:rPr>
                <w:rFonts w:eastAsia="Times New Roman" w:cs="Times New Roman"/>
                <w:sz w:val="28"/>
                <w:szCs w:val="28"/>
                <w:lang w:val="ru-RU"/>
              </w:rPr>
              <w:t>mix</w:t>
            </w:r>
            <w:proofErr w:type="spellEnd"/>
          </w:p>
          <w:p w14:paraId="105B3F5E" w14:textId="77777777" w:rsidR="00CF673E" w:rsidRPr="00573160" w:rsidRDefault="00CF673E" w:rsidP="00CF673E">
            <w:pPr>
              <w:numPr>
                <w:ilvl w:val="2"/>
                <w:numId w:val="3"/>
              </w:numPr>
              <w:spacing w:after="0" w:line="240" w:lineRule="auto"/>
              <w:ind w:left="450"/>
              <w:rPr>
                <w:rFonts w:eastAsia="Times New Roman" w:cs="Times New Roman"/>
                <w:sz w:val="28"/>
                <w:szCs w:val="28"/>
                <w:lang w:val="ru-RU"/>
              </w:rPr>
            </w:pPr>
            <w:r w:rsidRPr="00573160">
              <w:rPr>
                <w:rFonts w:eastAsia="Times New Roman" w:cs="Times New Roman"/>
                <w:sz w:val="28"/>
                <w:szCs w:val="28"/>
                <w:lang w:val="ru-RU"/>
              </w:rPr>
              <w:t xml:space="preserve">     3.2.2 </w:t>
            </w:r>
            <w:proofErr w:type="spellStart"/>
            <w:r w:rsidRPr="00573160">
              <w:rPr>
                <w:rFonts w:eastAsia="Times New Roman" w:cs="Times New Roman"/>
                <w:sz w:val="28"/>
                <w:szCs w:val="28"/>
                <w:lang w:val="ru-RU"/>
              </w:rPr>
              <w:t>Marché</w:t>
            </w:r>
            <w:proofErr w:type="spellEnd"/>
            <w:r w:rsidRPr="00573160">
              <w:rPr>
                <w:rFonts w:eastAsia="Times New Roman" w:cs="Times New Roman"/>
                <w:sz w:val="28"/>
                <w:szCs w:val="28"/>
                <w:lang w:val="ru-RU"/>
              </w:rPr>
              <w:t xml:space="preserve"> - </w:t>
            </w:r>
            <w:proofErr w:type="spellStart"/>
            <w:r w:rsidRPr="00573160">
              <w:rPr>
                <w:rFonts w:eastAsia="Times New Roman" w:cs="Times New Roman"/>
                <w:sz w:val="28"/>
                <w:szCs w:val="28"/>
                <w:lang w:val="ru-RU"/>
              </w:rPr>
              <w:t>segmentation</w:t>
            </w:r>
            <w:proofErr w:type="spellEnd"/>
          </w:p>
          <w:p w14:paraId="179AAC67" w14:textId="77777777" w:rsidR="00CF673E" w:rsidRPr="00573160" w:rsidRDefault="00CF673E" w:rsidP="00CF673E">
            <w:pPr>
              <w:numPr>
                <w:ilvl w:val="2"/>
                <w:numId w:val="3"/>
              </w:numPr>
              <w:spacing w:after="0" w:line="240" w:lineRule="auto"/>
              <w:ind w:left="450"/>
              <w:rPr>
                <w:rFonts w:eastAsia="Times New Roman" w:cs="Times New Roman"/>
                <w:sz w:val="28"/>
                <w:szCs w:val="28"/>
                <w:lang w:val="ru-RU"/>
              </w:rPr>
            </w:pPr>
            <w:r w:rsidRPr="00573160">
              <w:rPr>
                <w:rFonts w:eastAsia="Times New Roman" w:cs="Times New Roman"/>
                <w:sz w:val="28"/>
                <w:szCs w:val="28"/>
                <w:lang w:val="ru-RU"/>
              </w:rPr>
              <w:t xml:space="preserve">     3.2.3 </w:t>
            </w:r>
            <w:proofErr w:type="spellStart"/>
            <w:r w:rsidRPr="00573160">
              <w:rPr>
                <w:rFonts w:eastAsia="Times New Roman" w:cs="Times New Roman"/>
                <w:sz w:val="28"/>
                <w:szCs w:val="28"/>
                <w:lang w:val="ru-RU"/>
              </w:rPr>
              <w:t>Analyse</w:t>
            </w:r>
            <w:proofErr w:type="spellEnd"/>
            <w:r w:rsidRPr="00573160">
              <w:rPr>
                <w:rFonts w:eastAsia="Times New Roman" w:cs="Times New Roman"/>
                <w:sz w:val="28"/>
                <w:szCs w:val="28"/>
                <w:lang w:val="ru-RU"/>
              </w:rPr>
              <w:t xml:space="preserve"> </w:t>
            </w:r>
            <w:proofErr w:type="spellStart"/>
            <w:r w:rsidRPr="00573160">
              <w:rPr>
                <w:rFonts w:eastAsia="Times New Roman" w:cs="Times New Roman"/>
                <w:sz w:val="28"/>
                <w:szCs w:val="28"/>
                <w:lang w:val="ru-RU"/>
              </w:rPr>
              <w:t>fonctionnelle</w:t>
            </w:r>
            <w:proofErr w:type="spellEnd"/>
          </w:p>
          <w:p w14:paraId="23D4A830" w14:textId="77777777" w:rsidR="00CF673E" w:rsidRPr="00573160" w:rsidRDefault="00CF673E" w:rsidP="00CF673E">
            <w:pPr>
              <w:numPr>
                <w:ilvl w:val="2"/>
                <w:numId w:val="3"/>
              </w:numPr>
              <w:spacing w:after="0" w:line="240" w:lineRule="auto"/>
              <w:ind w:left="450"/>
              <w:rPr>
                <w:rFonts w:eastAsia="Times New Roman" w:cs="Times New Roman"/>
                <w:sz w:val="28"/>
                <w:szCs w:val="28"/>
                <w:lang w:val="ru-RU"/>
              </w:rPr>
            </w:pPr>
            <w:r w:rsidRPr="00573160">
              <w:rPr>
                <w:rFonts w:eastAsia="Times New Roman" w:cs="Times New Roman"/>
                <w:sz w:val="28"/>
                <w:szCs w:val="28"/>
                <w:lang w:val="ru-RU"/>
              </w:rPr>
              <w:t xml:space="preserve">     3.2.4 </w:t>
            </w:r>
            <w:proofErr w:type="spellStart"/>
            <w:r w:rsidRPr="00573160">
              <w:rPr>
                <w:rFonts w:eastAsia="Times New Roman" w:cs="Times New Roman"/>
                <w:sz w:val="28"/>
                <w:szCs w:val="28"/>
                <w:lang w:val="ru-RU"/>
              </w:rPr>
              <w:t>Analyse</w:t>
            </w:r>
            <w:proofErr w:type="spellEnd"/>
            <w:r w:rsidRPr="00573160">
              <w:rPr>
                <w:rFonts w:eastAsia="Times New Roman" w:cs="Times New Roman"/>
                <w:sz w:val="28"/>
                <w:szCs w:val="28"/>
                <w:lang w:val="ru-RU"/>
              </w:rPr>
              <w:t xml:space="preserve"> </w:t>
            </w:r>
            <w:proofErr w:type="spellStart"/>
            <w:r w:rsidRPr="00573160">
              <w:rPr>
                <w:rFonts w:eastAsia="Times New Roman" w:cs="Times New Roman"/>
                <w:sz w:val="28"/>
                <w:szCs w:val="28"/>
                <w:lang w:val="ru-RU"/>
              </w:rPr>
              <w:t>concurrentielle</w:t>
            </w:r>
            <w:proofErr w:type="spellEnd"/>
          </w:p>
          <w:p w14:paraId="3044F8D4" w14:textId="77777777" w:rsidR="00CF673E" w:rsidRPr="00573160" w:rsidRDefault="00CF673E" w:rsidP="00CF673E">
            <w:pPr>
              <w:numPr>
                <w:ilvl w:val="2"/>
                <w:numId w:val="3"/>
              </w:numPr>
              <w:spacing w:after="0" w:line="240" w:lineRule="auto"/>
              <w:ind w:left="450"/>
              <w:rPr>
                <w:rFonts w:eastAsia="Times New Roman" w:cs="Times New Roman"/>
                <w:sz w:val="28"/>
                <w:szCs w:val="28"/>
                <w:lang w:val="ru-RU"/>
              </w:rPr>
            </w:pPr>
            <w:r w:rsidRPr="00573160">
              <w:rPr>
                <w:rFonts w:eastAsia="Times New Roman" w:cs="Times New Roman"/>
                <w:sz w:val="28"/>
                <w:szCs w:val="28"/>
                <w:lang w:val="ru-RU"/>
              </w:rPr>
              <w:t xml:space="preserve">     3.2.5 </w:t>
            </w:r>
            <w:proofErr w:type="spellStart"/>
            <w:r w:rsidRPr="00573160">
              <w:rPr>
                <w:rFonts w:eastAsia="Times New Roman" w:cs="Times New Roman"/>
                <w:sz w:val="28"/>
                <w:szCs w:val="28"/>
                <w:lang w:val="ru-RU"/>
              </w:rPr>
              <w:t>Modèle</w:t>
            </w:r>
            <w:proofErr w:type="spellEnd"/>
            <w:r w:rsidRPr="00573160">
              <w:rPr>
                <w:rFonts w:eastAsia="Times New Roman" w:cs="Times New Roman"/>
                <w:sz w:val="28"/>
                <w:szCs w:val="28"/>
                <w:lang w:val="ru-RU"/>
              </w:rPr>
              <w:t xml:space="preserve"> </w:t>
            </w:r>
            <w:proofErr w:type="spellStart"/>
            <w:r w:rsidRPr="00573160">
              <w:rPr>
                <w:rFonts w:eastAsia="Times New Roman" w:cs="Times New Roman"/>
                <w:sz w:val="28"/>
                <w:szCs w:val="28"/>
                <w:lang w:val="ru-RU"/>
              </w:rPr>
              <w:t>économique</w:t>
            </w:r>
            <w:proofErr w:type="spellEnd"/>
          </w:p>
          <w:p w14:paraId="610AAA1D" w14:textId="77777777" w:rsidR="00CF673E" w:rsidRPr="00573160" w:rsidRDefault="00CF673E" w:rsidP="00CF673E">
            <w:pPr>
              <w:numPr>
                <w:ilvl w:val="2"/>
                <w:numId w:val="3"/>
              </w:numPr>
              <w:spacing w:after="0" w:line="240" w:lineRule="auto"/>
              <w:ind w:left="450"/>
              <w:rPr>
                <w:rFonts w:eastAsia="Times New Roman" w:cs="Times New Roman"/>
                <w:sz w:val="28"/>
                <w:szCs w:val="28"/>
                <w:lang w:val="ru-RU"/>
              </w:rPr>
            </w:pPr>
            <w:r w:rsidRPr="00573160">
              <w:rPr>
                <w:rFonts w:eastAsia="Times New Roman" w:cs="Times New Roman"/>
                <w:sz w:val="28"/>
                <w:szCs w:val="28"/>
                <w:lang w:val="ru-RU"/>
              </w:rPr>
              <w:t xml:space="preserve">     3.2.6 </w:t>
            </w:r>
            <w:proofErr w:type="spellStart"/>
            <w:r w:rsidRPr="00573160">
              <w:rPr>
                <w:rFonts w:eastAsia="Times New Roman" w:cs="Times New Roman"/>
                <w:sz w:val="28"/>
                <w:szCs w:val="28"/>
                <w:lang w:val="ru-RU"/>
              </w:rPr>
              <w:t>Valeur</w:t>
            </w:r>
            <w:proofErr w:type="spellEnd"/>
            <w:r w:rsidRPr="00573160">
              <w:rPr>
                <w:rFonts w:eastAsia="Times New Roman" w:cs="Times New Roman"/>
                <w:sz w:val="28"/>
                <w:szCs w:val="28"/>
                <w:lang w:val="ru-RU"/>
              </w:rPr>
              <w:t xml:space="preserve"> </w:t>
            </w:r>
            <w:proofErr w:type="spellStart"/>
            <w:r w:rsidRPr="00573160">
              <w:rPr>
                <w:rFonts w:eastAsia="Times New Roman" w:cs="Times New Roman"/>
                <w:sz w:val="28"/>
                <w:szCs w:val="28"/>
                <w:lang w:val="ru-RU"/>
              </w:rPr>
              <w:t>et</w:t>
            </w:r>
            <w:proofErr w:type="spellEnd"/>
            <w:r w:rsidRPr="00573160">
              <w:rPr>
                <w:rFonts w:eastAsia="Times New Roman" w:cs="Times New Roman"/>
                <w:sz w:val="28"/>
                <w:szCs w:val="28"/>
                <w:lang w:val="ru-RU"/>
              </w:rPr>
              <w:t xml:space="preserve"> </w:t>
            </w:r>
            <w:proofErr w:type="spellStart"/>
            <w:r w:rsidRPr="00573160">
              <w:rPr>
                <w:rFonts w:eastAsia="Times New Roman" w:cs="Times New Roman"/>
                <w:sz w:val="28"/>
                <w:szCs w:val="28"/>
                <w:lang w:val="ru-RU"/>
              </w:rPr>
              <w:t>prix</w:t>
            </w:r>
            <w:proofErr w:type="spellEnd"/>
          </w:p>
          <w:p w14:paraId="712D1737" w14:textId="77777777" w:rsidR="00CF673E" w:rsidRPr="00573160" w:rsidRDefault="00CF673E" w:rsidP="00CF673E">
            <w:pPr>
              <w:numPr>
                <w:ilvl w:val="2"/>
                <w:numId w:val="3"/>
              </w:numPr>
              <w:spacing w:after="0" w:line="240" w:lineRule="auto"/>
              <w:ind w:left="450"/>
              <w:rPr>
                <w:rFonts w:eastAsia="Times New Roman" w:cs="Times New Roman"/>
                <w:sz w:val="28"/>
                <w:szCs w:val="28"/>
              </w:rPr>
            </w:pPr>
            <w:r w:rsidRPr="00573160">
              <w:rPr>
                <w:rFonts w:eastAsia="Times New Roman" w:cs="Times New Roman"/>
                <w:sz w:val="28"/>
                <w:szCs w:val="28"/>
              </w:rPr>
              <w:t>     3.2.7 Chiffre d'affaires et seuil de rentabilité</w:t>
            </w:r>
          </w:p>
          <w:p w14:paraId="69E07C68" w14:textId="77777777" w:rsidR="00CF673E" w:rsidRPr="00573160" w:rsidRDefault="00CF673E" w:rsidP="00CF673E">
            <w:pPr>
              <w:numPr>
                <w:ilvl w:val="0"/>
                <w:numId w:val="3"/>
              </w:numPr>
              <w:spacing w:after="0" w:line="240" w:lineRule="auto"/>
              <w:ind w:left="150"/>
              <w:rPr>
                <w:rFonts w:eastAsia="Times New Roman" w:cs="Times New Roman"/>
                <w:sz w:val="28"/>
                <w:szCs w:val="28"/>
                <w:lang w:val="ru-RU"/>
              </w:rPr>
            </w:pPr>
            <w:r w:rsidRPr="00573160">
              <w:rPr>
                <w:rFonts w:eastAsia="Times New Roman" w:cs="Times New Roman"/>
                <w:sz w:val="28"/>
                <w:szCs w:val="28"/>
                <w:lang w:val="ru-RU"/>
              </w:rPr>
              <w:t xml:space="preserve">4. </w:t>
            </w:r>
            <w:proofErr w:type="spellStart"/>
            <w:r w:rsidRPr="00573160">
              <w:rPr>
                <w:rFonts w:eastAsia="Times New Roman" w:cs="Times New Roman"/>
                <w:sz w:val="28"/>
                <w:szCs w:val="28"/>
                <w:lang w:val="ru-RU"/>
              </w:rPr>
              <w:t>Outils</w:t>
            </w:r>
            <w:proofErr w:type="spellEnd"/>
            <w:r w:rsidRPr="00573160">
              <w:rPr>
                <w:rFonts w:eastAsia="Times New Roman" w:cs="Times New Roman"/>
                <w:sz w:val="28"/>
                <w:szCs w:val="28"/>
                <w:lang w:val="ru-RU"/>
              </w:rPr>
              <w:t xml:space="preserve"> </w:t>
            </w:r>
            <w:proofErr w:type="spellStart"/>
            <w:r w:rsidRPr="00573160">
              <w:rPr>
                <w:rFonts w:eastAsia="Times New Roman" w:cs="Times New Roman"/>
                <w:sz w:val="28"/>
                <w:szCs w:val="28"/>
                <w:lang w:val="ru-RU"/>
              </w:rPr>
              <w:t>comptables</w:t>
            </w:r>
            <w:proofErr w:type="spellEnd"/>
            <w:r w:rsidRPr="00573160">
              <w:rPr>
                <w:rFonts w:eastAsia="Times New Roman" w:cs="Times New Roman"/>
                <w:sz w:val="28"/>
                <w:szCs w:val="28"/>
                <w:lang w:val="ru-RU"/>
              </w:rPr>
              <w:t xml:space="preserve"> </w:t>
            </w:r>
            <w:proofErr w:type="spellStart"/>
            <w:r w:rsidRPr="00573160">
              <w:rPr>
                <w:rFonts w:eastAsia="Times New Roman" w:cs="Times New Roman"/>
                <w:sz w:val="28"/>
                <w:szCs w:val="28"/>
                <w:lang w:val="ru-RU"/>
              </w:rPr>
              <w:t>et</w:t>
            </w:r>
            <w:proofErr w:type="spellEnd"/>
            <w:r w:rsidRPr="00573160">
              <w:rPr>
                <w:rFonts w:eastAsia="Times New Roman" w:cs="Times New Roman"/>
                <w:sz w:val="28"/>
                <w:szCs w:val="28"/>
                <w:lang w:val="ru-RU"/>
              </w:rPr>
              <w:t xml:space="preserve"> </w:t>
            </w:r>
            <w:proofErr w:type="spellStart"/>
            <w:r w:rsidRPr="00573160">
              <w:rPr>
                <w:rFonts w:eastAsia="Times New Roman" w:cs="Times New Roman"/>
                <w:sz w:val="28"/>
                <w:szCs w:val="28"/>
                <w:lang w:val="ru-RU"/>
              </w:rPr>
              <w:t>prévisionnels</w:t>
            </w:r>
            <w:proofErr w:type="spellEnd"/>
            <w:r w:rsidRPr="00573160">
              <w:rPr>
                <w:rFonts w:eastAsia="Times New Roman" w:cs="Times New Roman"/>
                <w:sz w:val="28"/>
                <w:szCs w:val="28"/>
                <w:lang w:val="ru-RU"/>
              </w:rPr>
              <w:t xml:space="preserve"> </w:t>
            </w:r>
            <w:proofErr w:type="spellStart"/>
            <w:r w:rsidRPr="00573160">
              <w:rPr>
                <w:rFonts w:eastAsia="Times New Roman" w:cs="Times New Roman"/>
                <w:sz w:val="28"/>
                <w:szCs w:val="28"/>
                <w:lang w:val="ru-RU"/>
              </w:rPr>
              <w:t>financiers</w:t>
            </w:r>
            <w:proofErr w:type="spellEnd"/>
          </w:p>
          <w:p w14:paraId="6411A37B" w14:textId="77777777" w:rsidR="00CF673E" w:rsidRPr="00573160" w:rsidRDefault="00290048" w:rsidP="00CF673E">
            <w:pPr>
              <w:numPr>
                <w:ilvl w:val="1"/>
                <w:numId w:val="3"/>
              </w:numPr>
              <w:spacing w:after="0" w:line="240" w:lineRule="auto"/>
              <w:ind w:left="300"/>
              <w:rPr>
                <w:rFonts w:eastAsia="Times New Roman" w:cs="Times New Roman"/>
                <w:sz w:val="28"/>
                <w:szCs w:val="28"/>
                <w:lang w:val="ru-RU"/>
              </w:rPr>
            </w:pPr>
            <w:hyperlink r:id="rId18" w:tooltip="4.1 Notions clés" w:history="1">
              <w:r w:rsidR="00CF673E" w:rsidRPr="00573160">
                <w:rPr>
                  <w:rFonts w:eastAsia="Times New Roman" w:cs="Times New Roman"/>
                  <w:sz w:val="28"/>
                  <w:szCs w:val="28"/>
                  <w:bdr w:val="none" w:sz="0" w:space="0" w:color="auto" w:frame="1"/>
                  <w:lang w:val="ru-RU"/>
                </w:rPr>
                <w:t xml:space="preserve">4.1 </w:t>
              </w:r>
              <w:proofErr w:type="spellStart"/>
              <w:r w:rsidR="00CF673E" w:rsidRPr="00573160">
                <w:rPr>
                  <w:rFonts w:eastAsia="Times New Roman" w:cs="Times New Roman"/>
                  <w:sz w:val="28"/>
                  <w:szCs w:val="28"/>
                  <w:bdr w:val="none" w:sz="0" w:space="0" w:color="auto" w:frame="1"/>
                  <w:lang w:val="ru-RU"/>
                </w:rPr>
                <w:t>Notions</w:t>
              </w:r>
              <w:proofErr w:type="spellEnd"/>
              <w:r w:rsidR="00CF673E" w:rsidRPr="00573160">
                <w:rPr>
                  <w:rFonts w:eastAsia="Times New Roman" w:cs="Times New Roman"/>
                  <w:sz w:val="28"/>
                  <w:szCs w:val="28"/>
                  <w:bdr w:val="none" w:sz="0" w:space="0" w:color="auto" w:frame="1"/>
                  <w:lang w:val="ru-RU"/>
                </w:rPr>
                <w:t xml:space="preserve"> </w:t>
              </w:r>
              <w:proofErr w:type="spellStart"/>
              <w:r w:rsidR="00CF673E" w:rsidRPr="00573160">
                <w:rPr>
                  <w:rFonts w:eastAsia="Times New Roman" w:cs="Times New Roman"/>
                  <w:sz w:val="28"/>
                  <w:szCs w:val="28"/>
                  <w:bdr w:val="none" w:sz="0" w:space="0" w:color="auto" w:frame="1"/>
                  <w:lang w:val="ru-RU"/>
                </w:rPr>
                <w:t>clés</w:t>
              </w:r>
              <w:proofErr w:type="spellEnd"/>
            </w:hyperlink>
          </w:p>
          <w:p w14:paraId="13B98FA3" w14:textId="77777777" w:rsidR="00CF673E" w:rsidRPr="00573160" w:rsidRDefault="00CF673E" w:rsidP="00CF673E">
            <w:pPr>
              <w:numPr>
                <w:ilvl w:val="2"/>
                <w:numId w:val="3"/>
              </w:numPr>
              <w:spacing w:after="0" w:line="240" w:lineRule="auto"/>
              <w:ind w:left="450"/>
              <w:rPr>
                <w:rFonts w:eastAsia="Times New Roman" w:cs="Times New Roman"/>
                <w:sz w:val="28"/>
                <w:szCs w:val="28"/>
                <w:lang w:val="ru-RU"/>
              </w:rPr>
            </w:pPr>
            <w:r w:rsidRPr="00573160">
              <w:rPr>
                <w:rFonts w:eastAsia="Times New Roman" w:cs="Times New Roman"/>
                <w:sz w:val="28"/>
                <w:szCs w:val="28"/>
                <w:lang w:val="ru-RU"/>
              </w:rPr>
              <w:t xml:space="preserve">     4.1.0 </w:t>
            </w:r>
            <w:proofErr w:type="spellStart"/>
            <w:r w:rsidRPr="00573160">
              <w:rPr>
                <w:rFonts w:eastAsia="Times New Roman" w:cs="Times New Roman"/>
                <w:sz w:val="28"/>
                <w:szCs w:val="28"/>
                <w:lang w:val="ru-RU"/>
              </w:rPr>
              <w:t>Introduction</w:t>
            </w:r>
            <w:proofErr w:type="spellEnd"/>
          </w:p>
          <w:p w14:paraId="50C80D8C" w14:textId="77777777" w:rsidR="00CF673E" w:rsidRPr="00573160" w:rsidRDefault="00CF673E" w:rsidP="00CF673E">
            <w:pPr>
              <w:numPr>
                <w:ilvl w:val="2"/>
                <w:numId w:val="3"/>
              </w:numPr>
              <w:spacing w:after="0" w:line="240" w:lineRule="auto"/>
              <w:ind w:left="450"/>
              <w:rPr>
                <w:rFonts w:eastAsia="Times New Roman" w:cs="Times New Roman"/>
                <w:sz w:val="28"/>
                <w:szCs w:val="28"/>
                <w:lang w:val="ru-RU"/>
              </w:rPr>
            </w:pPr>
            <w:r w:rsidRPr="00573160">
              <w:rPr>
                <w:rFonts w:eastAsia="Times New Roman" w:cs="Times New Roman"/>
                <w:sz w:val="28"/>
                <w:szCs w:val="28"/>
                <w:lang w:val="ru-RU"/>
              </w:rPr>
              <w:t xml:space="preserve">     4.1.1 </w:t>
            </w:r>
            <w:proofErr w:type="spellStart"/>
            <w:r w:rsidRPr="00573160">
              <w:rPr>
                <w:rFonts w:eastAsia="Times New Roman" w:cs="Times New Roman"/>
                <w:sz w:val="28"/>
                <w:szCs w:val="28"/>
                <w:lang w:val="ru-RU"/>
              </w:rPr>
              <w:t>Besoins</w:t>
            </w:r>
            <w:proofErr w:type="spellEnd"/>
            <w:r w:rsidRPr="00573160">
              <w:rPr>
                <w:rFonts w:eastAsia="Times New Roman" w:cs="Times New Roman"/>
                <w:sz w:val="28"/>
                <w:szCs w:val="28"/>
                <w:lang w:val="ru-RU"/>
              </w:rPr>
              <w:t xml:space="preserve"> </w:t>
            </w:r>
            <w:proofErr w:type="spellStart"/>
            <w:r w:rsidRPr="00573160">
              <w:rPr>
                <w:rFonts w:eastAsia="Times New Roman" w:cs="Times New Roman"/>
                <w:sz w:val="28"/>
                <w:szCs w:val="28"/>
                <w:lang w:val="ru-RU"/>
              </w:rPr>
              <w:t>de</w:t>
            </w:r>
            <w:proofErr w:type="spellEnd"/>
            <w:r w:rsidRPr="00573160">
              <w:rPr>
                <w:rFonts w:eastAsia="Times New Roman" w:cs="Times New Roman"/>
                <w:sz w:val="28"/>
                <w:szCs w:val="28"/>
                <w:lang w:val="ru-RU"/>
              </w:rPr>
              <w:t xml:space="preserve"> </w:t>
            </w:r>
            <w:proofErr w:type="spellStart"/>
            <w:r w:rsidRPr="00573160">
              <w:rPr>
                <w:rFonts w:eastAsia="Times New Roman" w:cs="Times New Roman"/>
                <w:sz w:val="28"/>
                <w:szCs w:val="28"/>
                <w:lang w:val="ru-RU"/>
              </w:rPr>
              <w:t>financement</w:t>
            </w:r>
            <w:proofErr w:type="spellEnd"/>
          </w:p>
          <w:p w14:paraId="25BC8994" w14:textId="77777777" w:rsidR="00CF673E" w:rsidRPr="00573160" w:rsidRDefault="00CF673E" w:rsidP="00CF673E">
            <w:pPr>
              <w:numPr>
                <w:ilvl w:val="2"/>
                <w:numId w:val="3"/>
              </w:numPr>
              <w:spacing w:after="0" w:line="240" w:lineRule="auto"/>
              <w:ind w:left="450"/>
              <w:rPr>
                <w:rFonts w:eastAsia="Times New Roman" w:cs="Times New Roman"/>
                <w:sz w:val="28"/>
                <w:szCs w:val="28"/>
                <w:lang w:val="ru-RU"/>
              </w:rPr>
            </w:pPr>
            <w:r w:rsidRPr="00573160">
              <w:rPr>
                <w:rFonts w:eastAsia="Times New Roman" w:cs="Times New Roman"/>
                <w:sz w:val="28"/>
                <w:szCs w:val="28"/>
                <w:lang w:val="ru-RU"/>
              </w:rPr>
              <w:t xml:space="preserve">     4.1.2 </w:t>
            </w:r>
            <w:proofErr w:type="spellStart"/>
            <w:r w:rsidRPr="00573160">
              <w:rPr>
                <w:rFonts w:eastAsia="Times New Roman" w:cs="Times New Roman"/>
                <w:sz w:val="28"/>
                <w:szCs w:val="28"/>
                <w:lang w:val="ru-RU"/>
              </w:rPr>
              <w:t>Bilan</w:t>
            </w:r>
            <w:proofErr w:type="spellEnd"/>
            <w:r w:rsidRPr="00573160">
              <w:rPr>
                <w:rFonts w:eastAsia="Times New Roman" w:cs="Times New Roman"/>
                <w:sz w:val="28"/>
                <w:szCs w:val="28"/>
                <w:lang w:val="ru-RU"/>
              </w:rPr>
              <w:t xml:space="preserve"> - </w:t>
            </w:r>
            <w:proofErr w:type="spellStart"/>
            <w:r w:rsidRPr="00573160">
              <w:rPr>
                <w:rFonts w:eastAsia="Times New Roman" w:cs="Times New Roman"/>
                <w:sz w:val="28"/>
                <w:szCs w:val="28"/>
                <w:lang w:val="ru-RU"/>
              </w:rPr>
              <w:t>pas</w:t>
            </w:r>
            <w:proofErr w:type="spellEnd"/>
            <w:r w:rsidRPr="00573160">
              <w:rPr>
                <w:rFonts w:eastAsia="Times New Roman" w:cs="Times New Roman"/>
                <w:sz w:val="28"/>
                <w:szCs w:val="28"/>
                <w:lang w:val="ru-RU"/>
              </w:rPr>
              <w:t xml:space="preserve"> à </w:t>
            </w:r>
            <w:proofErr w:type="spellStart"/>
            <w:r w:rsidRPr="00573160">
              <w:rPr>
                <w:rFonts w:eastAsia="Times New Roman" w:cs="Times New Roman"/>
                <w:sz w:val="28"/>
                <w:szCs w:val="28"/>
                <w:lang w:val="ru-RU"/>
              </w:rPr>
              <w:t>pas</w:t>
            </w:r>
            <w:proofErr w:type="spellEnd"/>
          </w:p>
          <w:p w14:paraId="4CF6C4D0" w14:textId="77777777" w:rsidR="00CF673E" w:rsidRPr="00573160" w:rsidRDefault="00CF673E" w:rsidP="00CF673E">
            <w:pPr>
              <w:numPr>
                <w:ilvl w:val="2"/>
                <w:numId w:val="3"/>
              </w:numPr>
              <w:spacing w:after="0" w:line="240" w:lineRule="auto"/>
              <w:ind w:left="450"/>
              <w:rPr>
                <w:rFonts w:eastAsia="Times New Roman" w:cs="Times New Roman"/>
                <w:sz w:val="28"/>
                <w:szCs w:val="28"/>
                <w:lang w:val="ru-RU"/>
              </w:rPr>
            </w:pPr>
            <w:r w:rsidRPr="00573160">
              <w:rPr>
                <w:rFonts w:eastAsia="Times New Roman" w:cs="Times New Roman"/>
                <w:sz w:val="28"/>
                <w:szCs w:val="28"/>
                <w:lang w:val="ru-RU"/>
              </w:rPr>
              <w:t xml:space="preserve">     4.1.3 </w:t>
            </w:r>
            <w:proofErr w:type="spellStart"/>
            <w:r w:rsidRPr="00573160">
              <w:rPr>
                <w:rFonts w:eastAsia="Times New Roman" w:cs="Times New Roman"/>
                <w:sz w:val="28"/>
                <w:szCs w:val="28"/>
                <w:lang w:val="ru-RU"/>
              </w:rPr>
              <w:t>Équilibre</w:t>
            </w:r>
            <w:proofErr w:type="spellEnd"/>
            <w:r w:rsidRPr="00573160">
              <w:rPr>
                <w:rFonts w:eastAsia="Times New Roman" w:cs="Times New Roman"/>
                <w:sz w:val="28"/>
                <w:szCs w:val="28"/>
                <w:lang w:val="ru-RU"/>
              </w:rPr>
              <w:t xml:space="preserve"> </w:t>
            </w:r>
            <w:proofErr w:type="spellStart"/>
            <w:r w:rsidRPr="00573160">
              <w:rPr>
                <w:rFonts w:eastAsia="Times New Roman" w:cs="Times New Roman"/>
                <w:sz w:val="28"/>
                <w:szCs w:val="28"/>
                <w:lang w:val="ru-RU"/>
              </w:rPr>
              <w:t>financier</w:t>
            </w:r>
            <w:proofErr w:type="spellEnd"/>
            <w:r w:rsidRPr="00573160">
              <w:rPr>
                <w:rFonts w:eastAsia="Times New Roman" w:cs="Times New Roman"/>
                <w:sz w:val="28"/>
                <w:szCs w:val="28"/>
                <w:lang w:val="ru-RU"/>
              </w:rPr>
              <w:t xml:space="preserve"> </w:t>
            </w:r>
            <w:proofErr w:type="spellStart"/>
            <w:r w:rsidRPr="00573160">
              <w:rPr>
                <w:rFonts w:eastAsia="Times New Roman" w:cs="Times New Roman"/>
                <w:sz w:val="28"/>
                <w:szCs w:val="28"/>
                <w:lang w:val="ru-RU"/>
              </w:rPr>
              <w:t>d'une</w:t>
            </w:r>
            <w:proofErr w:type="spellEnd"/>
            <w:r w:rsidRPr="00573160">
              <w:rPr>
                <w:rFonts w:eastAsia="Times New Roman" w:cs="Times New Roman"/>
                <w:sz w:val="28"/>
                <w:szCs w:val="28"/>
                <w:lang w:val="ru-RU"/>
              </w:rPr>
              <w:t xml:space="preserve"> </w:t>
            </w:r>
            <w:proofErr w:type="spellStart"/>
            <w:r w:rsidRPr="00573160">
              <w:rPr>
                <w:rFonts w:eastAsia="Times New Roman" w:cs="Times New Roman"/>
                <w:sz w:val="28"/>
                <w:szCs w:val="28"/>
                <w:lang w:val="ru-RU"/>
              </w:rPr>
              <w:t>entreprise</w:t>
            </w:r>
            <w:proofErr w:type="spellEnd"/>
          </w:p>
          <w:p w14:paraId="31E9356E" w14:textId="77777777" w:rsidR="00CF673E" w:rsidRPr="00573160" w:rsidRDefault="00CF673E" w:rsidP="00CF673E">
            <w:pPr>
              <w:numPr>
                <w:ilvl w:val="2"/>
                <w:numId w:val="3"/>
              </w:numPr>
              <w:spacing w:after="0" w:line="240" w:lineRule="auto"/>
              <w:ind w:left="450"/>
              <w:rPr>
                <w:rFonts w:eastAsia="Times New Roman" w:cs="Times New Roman"/>
                <w:sz w:val="28"/>
                <w:szCs w:val="28"/>
                <w:lang w:val="ru-RU"/>
              </w:rPr>
            </w:pPr>
            <w:r w:rsidRPr="00573160">
              <w:rPr>
                <w:rFonts w:eastAsia="Times New Roman" w:cs="Times New Roman"/>
                <w:sz w:val="28"/>
                <w:szCs w:val="28"/>
                <w:lang w:val="ru-RU"/>
              </w:rPr>
              <w:t xml:space="preserve">     4.1.4 </w:t>
            </w:r>
            <w:proofErr w:type="spellStart"/>
            <w:r w:rsidRPr="00573160">
              <w:rPr>
                <w:rFonts w:eastAsia="Times New Roman" w:cs="Times New Roman"/>
                <w:sz w:val="28"/>
                <w:szCs w:val="28"/>
                <w:lang w:val="ru-RU"/>
              </w:rPr>
              <w:t>Conclusion</w:t>
            </w:r>
            <w:proofErr w:type="spellEnd"/>
          </w:p>
          <w:p w14:paraId="5AB39CF1" w14:textId="77777777" w:rsidR="00CF673E" w:rsidRPr="00573160" w:rsidRDefault="00290048" w:rsidP="00CF673E">
            <w:pPr>
              <w:numPr>
                <w:ilvl w:val="1"/>
                <w:numId w:val="3"/>
              </w:numPr>
              <w:spacing w:after="0" w:line="240" w:lineRule="auto"/>
              <w:ind w:left="300"/>
              <w:rPr>
                <w:rFonts w:eastAsia="Times New Roman" w:cs="Times New Roman"/>
                <w:sz w:val="28"/>
                <w:szCs w:val="28"/>
                <w:lang w:val="ru-RU"/>
              </w:rPr>
            </w:pPr>
            <w:hyperlink r:id="rId19" w:tooltip="4.2 Business plan" w:history="1">
              <w:r w:rsidR="00CF673E" w:rsidRPr="00573160">
                <w:rPr>
                  <w:rFonts w:eastAsia="Times New Roman" w:cs="Times New Roman"/>
                  <w:sz w:val="28"/>
                  <w:szCs w:val="28"/>
                  <w:bdr w:val="none" w:sz="0" w:space="0" w:color="auto" w:frame="1"/>
                  <w:lang w:val="ru-RU"/>
                </w:rPr>
                <w:t xml:space="preserve">4.2 </w:t>
              </w:r>
              <w:proofErr w:type="spellStart"/>
              <w:r w:rsidR="00CF673E" w:rsidRPr="00573160">
                <w:rPr>
                  <w:rFonts w:eastAsia="Times New Roman" w:cs="Times New Roman"/>
                  <w:sz w:val="28"/>
                  <w:szCs w:val="28"/>
                  <w:bdr w:val="none" w:sz="0" w:space="0" w:color="auto" w:frame="1"/>
                  <w:lang w:val="ru-RU"/>
                </w:rPr>
                <w:t>Business</w:t>
              </w:r>
              <w:proofErr w:type="spellEnd"/>
              <w:r w:rsidR="00CF673E" w:rsidRPr="00573160">
                <w:rPr>
                  <w:rFonts w:eastAsia="Times New Roman" w:cs="Times New Roman"/>
                  <w:sz w:val="28"/>
                  <w:szCs w:val="28"/>
                  <w:bdr w:val="none" w:sz="0" w:space="0" w:color="auto" w:frame="1"/>
                  <w:lang w:val="ru-RU"/>
                </w:rPr>
                <w:t xml:space="preserve"> </w:t>
              </w:r>
              <w:proofErr w:type="spellStart"/>
              <w:r w:rsidR="00CF673E" w:rsidRPr="00573160">
                <w:rPr>
                  <w:rFonts w:eastAsia="Times New Roman" w:cs="Times New Roman"/>
                  <w:sz w:val="28"/>
                  <w:szCs w:val="28"/>
                  <w:bdr w:val="none" w:sz="0" w:space="0" w:color="auto" w:frame="1"/>
                  <w:lang w:val="ru-RU"/>
                </w:rPr>
                <w:t>plan</w:t>
              </w:r>
              <w:proofErr w:type="spellEnd"/>
            </w:hyperlink>
          </w:p>
          <w:p w14:paraId="3798BD8A" w14:textId="77777777" w:rsidR="00CF673E" w:rsidRPr="00573160" w:rsidRDefault="00CF673E" w:rsidP="00CF673E">
            <w:pPr>
              <w:numPr>
                <w:ilvl w:val="2"/>
                <w:numId w:val="3"/>
              </w:numPr>
              <w:spacing w:after="0" w:line="240" w:lineRule="auto"/>
              <w:ind w:left="450"/>
              <w:rPr>
                <w:rFonts w:eastAsia="Times New Roman" w:cs="Times New Roman"/>
                <w:sz w:val="28"/>
                <w:szCs w:val="28"/>
                <w:lang w:val="ru-RU"/>
              </w:rPr>
            </w:pPr>
            <w:r w:rsidRPr="00573160">
              <w:rPr>
                <w:rFonts w:eastAsia="Times New Roman" w:cs="Times New Roman"/>
                <w:sz w:val="28"/>
                <w:szCs w:val="28"/>
                <w:lang w:val="ru-RU"/>
              </w:rPr>
              <w:t xml:space="preserve">     4.2.1 </w:t>
            </w:r>
            <w:proofErr w:type="spellStart"/>
            <w:r w:rsidRPr="00573160">
              <w:rPr>
                <w:rFonts w:eastAsia="Times New Roman" w:cs="Times New Roman"/>
                <w:sz w:val="28"/>
                <w:szCs w:val="28"/>
                <w:lang w:val="ru-RU"/>
              </w:rPr>
              <w:t>Un</w:t>
            </w:r>
            <w:proofErr w:type="spellEnd"/>
            <w:r w:rsidRPr="00573160">
              <w:rPr>
                <w:rFonts w:eastAsia="Times New Roman" w:cs="Times New Roman"/>
                <w:sz w:val="28"/>
                <w:szCs w:val="28"/>
                <w:lang w:val="ru-RU"/>
              </w:rPr>
              <w:t xml:space="preserve"> </w:t>
            </w:r>
            <w:proofErr w:type="spellStart"/>
            <w:r w:rsidRPr="00573160">
              <w:rPr>
                <w:rFonts w:eastAsia="Times New Roman" w:cs="Times New Roman"/>
                <w:sz w:val="28"/>
                <w:szCs w:val="28"/>
                <w:lang w:val="ru-RU"/>
              </w:rPr>
              <w:t>outil</w:t>
            </w:r>
            <w:proofErr w:type="spellEnd"/>
            <w:r w:rsidRPr="00573160">
              <w:rPr>
                <w:rFonts w:eastAsia="Times New Roman" w:cs="Times New Roman"/>
                <w:sz w:val="28"/>
                <w:szCs w:val="28"/>
                <w:lang w:val="ru-RU"/>
              </w:rPr>
              <w:t xml:space="preserve"> </w:t>
            </w:r>
            <w:proofErr w:type="spellStart"/>
            <w:r w:rsidRPr="00573160">
              <w:rPr>
                <w:rFonts w:eastAsia="Times New Roman" w:cs="Times New Roman"/>
                <w:sz w:val="28"/>
                <w:szCs w:val="28"/>
                <w:lang w:val="ru-RU"/>
              </w:rPr>
              <w:t>pour</w:t>
            </w:r>
            <w:proofErr w:type="spellEnd"/>
            <w:r w:rsidRPr="00573160">
              <w:rPr>
                <w:rFonts w:eastAsia="Times New Roman" w:cs="Times New Roman"/>
                <w:sz w:val="28"/>
                <w:szCs w:val="28"/>
                <w:lang w:val="ru-RU"/>
              </w:rPr>
              <w:t xml:space="preserve"> </w:t>
            </w:r>
            <w:proofErr w:type="spellStart"/>
            <w:r w:rsidRPr="00573160">
              <w:rPr>
                <w:rFonts w:eastAsia="Times New Roman" w:cs="Times New Roman"/>
                <w:sz w:val="28"/>
                <w:szCs w:val="28"/>
                <w:lang w:val="ru-RU"/>
              </w:rPr>
              <w:t>convaincre</w:t>
            </w:r>
            <w:proofErr w:type="spellEnd"/>
          </w:p>
          <w:p w14:paraId="79AC37DD" w14:textId="77777777" w:rsidR="00CF673E" w:rsidRPr="00573160" w:rsidRDefault="00CF673E" w:rsidP="00CF673E">
            <w:pPr>
              <w:numPr>
                <w:ilvl w:val="2"/>
                <w:numId w:val="3"/>
              </w:numPr>
              <w:spacing w:after="0" w:line="240" w:lineRule="auto"/>
              <w:ind w:left="450"/>
              <w:rPr>
                <w:rFonts w:eastAsia="Times New Roman" w:cs="Times New Roman"/>
                <w:sz w:val="28"/>
                <w:szCs w:val="28"/>
                <w:lang w:val="ru-RU"/>
              </w:rPr>
            </w:pPr>
            <w:r w:rsidRPr="00573160">
              <w:rPr>
                <w:rFonts w:eastAsia="Times New Roman" w:cs="Times New Roman"/>
                <w:sz w:val="28"/>
                <w:szCs w:val="28"/>
                <w:lang w:val="ru-RU"/>
              </w:rPr>
              <w:t xml:space="preserve">     4.2.2 </w:t>
            </w:r>
            <w:proofErr w:type="spellStart"/>
            <w:r w:rsidRPr="00573160">
              <w:rPr>
                <w:rFonts w:eastAsia="Times New Roman" w:cs="Times New Roman"/>
                <w:sz w:val="28"/>
                <w:szCs w:val="28"/>
                <w:lang w:val="ru-RU"/>
              </w:rPr>
              <w:t>Elaboration</w:t>
            </w:r>
            <w:proofErr w:type="spellEnd"/>
            <w:r w:rsidRPr="00573160">
              <w:rPr>
                <w:rFonts w:eastAsia="Times New Roman" w:cs="Times New Roman"/>
                <w:sz w:val="28"/>
                <w:szCs w:val="28"/>
                <w:lang w:val="ru-RU"/>
              </w:rPr>
              <w:t xml:space="preserve"> </w:t>
            </w:r>
            <w:proofErr w:type="spellStart"/>
            <w:r w:rsidRPr="00573160">
              <w:rPr>
                <w:rFonts w:eastAsia="Times New Roman" w:cs="Times New Roman"/>
                <w:sz w:val="28"/>
                <w:szCs w:val="28"/>
                <w:lang w:val="ru-RU"/>
              </w:rPr>
              <w:t>du</w:t>
            </w:r>
            <w:proofErr w:type="spellEnd"/>
            <w:r w:rsidRPr="00573160">
              <w:rPr>
                <w:rFonts w:eastAsia="Times New Roman" w:cs="Times New Roman"/>
                <w:sz w:val="28"/>
                <w:szCs w:val="28"/>
                <w:lang w:val="ru-RU"/>
              </w:rPr>
              <w:t xml:space="preserve"> </w:t>
            </w:r>
            <w:proofErr w:type="spellStart"/>
            <w:r w:rsidRPr="00573160">
              <w:rPr>
                <w:rFonts w:eastAsia="Times New Roman" w:cs="Times New Roman"/>
                <w:sz w:val="28"/>
                <w:szCs w:val="28"/>
                <w:lang w:val="ru-RU"/>
              </w:rPr>
              <w:t>business</w:t>
            </w:r>
            <w:proofErr w:type="spellEnd"/>
            <w:r w:rsidRPr="00573160">
              <w:rPr>
                <w:rFonts w:eastAsia="Times New Roman" w:cs="Times New Roman"/>
                <w:sz w:val="28"/>
                <w:szCs w:val="28"/>
                <w:lang w:val="ru-RU"/>
              </w:rPr>
              <w:t xml:space="preserve"> </w:t>
            </w:r>
            <w:proofErr w:type="spellStart"/>
            <w:r w:rsidRPr="00573160">
              <w:rPr>
                <w:rFonts w:eastAsia="Times New Roman" w:cs="Times New Roman"/>
                <w:sz w:val="28"/>
                <w:szCs w:val="28"/>
                <w:lang w:val="ru-RU"/>
              </w:rPr>
              <w:t>plan</w:t>
            </w:r>
            <w:proofErr w:type="spellEnd"/>
          </w:p>
          <w:p w14:paraId="5EE8063B" w14:textId="77777777" w:rsidR="00CF673E" w:rsidRPr="00573160" w:rsidRDefault="00290048" w:rsidP="00CF673E">
            <w:pPr>
              <w:numPr>
                <w:ilvl w:val="1"/>
                <w:numId w:val="3"/>
              </w:numPr>
              <w:spacing w:after="0" w:line="240" w:lineRule="auto"/>
              <w:ind w:left="300"/>
              <w:rPr>
                <w:rFonts w:eastAsia="Times New Roman" w:cs="Times New Roman"/>
                <w:sz w:val="28"/>
                <w:szCs w:val="28"/>
                <w:lang w:val="ru-RU"/>
              </w:rPr>
            </w:pPr>
            <w:hyperlink r:id="rId20" w:tooltip="4.3 Approfondissement" w:history="1">
              <w:r w:rsidR="00CF673E" w:rsidRPr="00573160">
                <w:rPr>
                  <w:rFonts w:eastAsia="Times New Roman" w:cs="Times New Roman"/>
                  <w:sz w:val="28"/>
                  <w:szCs w:val="28"/>
                  <w:bdr w:val="none" w:sz="0" w:space="0" w:color="auto" w:frame="1"/>
                  <w:lang w:val="ru-RU"/>
                </w:rPr>
                <w:t xml:space="preserve">4.3 </w:t>
              </w:r>
              <w:proofErr w:type="spellStart"/>
              <w:r w:rsidR="00CF673E" w:rsidRPr="00573160">
                <w:rPr>
                  <w:rFonts w:eastAsia="Times New Roman" w:cs="Times New Roman"/>
                  <w:sz w:val="28"/>
                  <w:szCs w:val="28"/>
                  <w:bdr w:val="none" w:sz="0" w:space="0" w:color="auto" w:frame="1"/>
                  <w:lang w:val="ru-RU"/>
                </w:rPr>
                <w:t>Approfondissement</w:t>
              </w:r>
              <w:proofErr w:type="spellEnd"/>
            </w:hyperlink>
          </w:p>
          <w:p w14:paraId="0643E379" w14:textId="77777777" w:rsidR="00CF673E" w:rsidRPr="00573160" w:rsidRDefault="00CF673E" w:rsidP="00CF673E">
            <w:pPr>
              <w:numPr>
                <w:ilvl w:val="2"/>
                <w:numId w:val="3"/>
              </w:numPr>
              <w:spacing w:after="0" w:line="240" w:lineRule="auto"/>
              <w:ind w:left="450"/>
              <w:rPr>
                <w:rFonts w:eastAsia="Times New Roman" w:cs="Times New Roman"/>
                <w:sz w:val="28"/>
                <w:szCs w:val="28"/>
              </w:rPr>
            </w:pPr>
            <w:r w:rsidRPr="00573160">
              <w:rPr>
                <w:rFonts w:eastAsia="Times New Roman" w:cs="Times New Roman"/>
                <w:sz w:val="28"/>
                <w:szCs w:val="28"/>
              </w:rPr>
              <w:t>     4.3.0 Introduction - analyse de la rentabilité et du risque...</w:t>
            </w:r>
          </w:p>
          <w:p w14:paraId="757A4ADB" w14:textId="77777777" w:rsidR="00CF673E" w:rsidRPr="00573160" w:rsidRDefault="00CF673E" w:rsidP="00CF673E">
            <w:pPr>
              <w:numPr>
                <w:ilvl w:val="2"/>
                <w:numId w:val="3"/>
              </w:numPr>
              <w:spacing w:after="0" w:line="240" w:lineRule="auto"/>
              <w:ind w:left="450"/>
              <w:rPr>
                <w:rFonts w:eastAsia="Times New Roman" w:cs="Times New Roman"/>
                <w:sz w:val="28"/>
                <w:szCs w:val="28"/>
              </w:rPr>
            </w:pPr>
            <w:r w:rsidRPr="00573160">
              <w:rPr>
                <w:rFonts w:eastAsia="Times New Roman" w:cs="Times New Roman"/>
                <w:sz w:val="28"/>
                <w:szCs w:val="28"/>
              </w:rPr>
              <w:t>     4.3.1 Soldes intermédiaires de gestion (SIG)</w:t>
            </w:r>
          </w:p>
          <w:p w14:paraId="6F96B2B6" w14:textId="77777777" w:rsidR="00CF673E" w:rsidRPr="00573160" w:rsidRDefault="00CF673E" w:rsidP="00CF673E">
            <w:pPr>
              <w:numPr>
                <w:ilvl w:val="2"/>
                <w:numId w:val="3"/>
              </w:numPr>
              <w:spacing w:after="0" w:line="240" w:lineRule="auto"/>
              <w:ind w:left="450"/>
              <w:rPr>
                <w:rFonts w:eastAsia="Times New Roman" w:cs="Times New Roman"/>
                <w:sz w:val="28"/>
                <w:szCs w:val="28"/>
              </w:rPr>
            </w:pPr>
            <w:r w:rsidRPr="00573160">
              <w:rPr>
                <w:rFonts w:eastAsia="Times New Roman" w:cs="Times New Roman"/>
                <w:sz w:val="28"/>
                <w:szCs w:val="28"/>
              </w:rPr>
              <w:t>     4.3.2 Seuil de rentabilité ou point mort</w:t>
            </w:r>
          </w:p>
          <w:p w14:paraId="0352D367" w14:textId="77777777" w:rsidR="00CF673E" w:rsidRPr="00573160" w:rsidRDefault="00CF673E" w:rsidP="00CF673E">
            <w:pPr>
              <w:numPr>
                <w:ilvl w:val="2"/>
                <w:numId w:val="3"/>
              </w:numPr>
              <w:spacing w:after="0" w:line="240" w:lineRule="auto"/>
              <w:ind w:left="450"/>
              <w:rPr>
                <w:rFonts w:eastAsia="Times New Roman" w:cs="Times New Roman"/>
                <w:sz w:val="28"/>
                <w:szCs w:val="28"/>
                <w:lang w:val="ru-RU"/>
              </w:rPr>
            </w:pPr>
            <w:r w:rsidRPr="00573160">
              <w:rPr>
                <w:rFonts w:eastAsia="Times New Roman" w:cs="Times New Roman"/>
                <w:sz w:val="28"/>
                <w:szCs w:val="28"/>
              </w:rPr>
              <w:t>     </w:t>
            </w:r>
            <w:r w:rsidRPr="00573160">
              <w:rPr>
                <w:rFonts w:eastAsia="Times New Roman" w:cs="Times New Roman"/>
                <w:sz w:val="28"/>
                <w:szCs w:val="28"/>
                <w:lang w:val="ru-RU"/>
              </w:rPr>
              <w:t xml:space="preserve">4.3.3 </w:t>
            </w:r>
            <w:proofErr w:type="spellStart"/>
            <w:r w:rsidRPr="00573160">
              <w:rPr>
                <w:rFonts w:eastAsia="Times New Roman" w:cs="Times New Roman"/>
                <w:sz w:val="28"/>
                <w:szCs w:val="28"/>
                <w:lang w:val="ru-RU"/>
              </w:rPr>
              <w:t>Ratios</w:t>
            </w:r>
            <w:proofErr w:type="spellEnd"/>
          </w:p>
          <w:p w14:paraId="1B84BD75" w14:textId="77777777" w:rsidR="00CF673E" w:rsidRPr="00573160" w:rsidRDefault="00CF673E" w:rsidP="00CF673E">
            <w:pPr>
              <w:numPr>
                <w:ilvl w:val="2"/>
                <w:numId w:val="3"/>
              </w:numPr>
              <w:spacing w:after="0" w:line="240" w:lineRule="auto"/>
              <w:ind w:left="450"/>
              <w:rPr>
                <w:rFonts w:eastAsia="Times New Roman" w:cs="Times New Roman"/>
                <w:sz w:val="28"/>
                <w:szCs w:val="28"/>
                <w:lang w:val="ru-RU"/>
              </w:rPr>
            </w:pPr>
            <w:r w:rsidRPr="00573160">
              <w:rPr>
                <w:rFonts w:eastAsia="Times New Roman" w:cs="Times New Roman"/>
                <w:sz w:val="28"/>
                <w:szCs w:val="28"/>
                <w:lang w:val="ru-RU"/>
              </w:rPr>
              <w:t xml:space="preserve">     4.3.4 </w:t>
            </w:r>
            <w:proofErr w:type="spellStart"/>
            <w:r w:rsidRPr="00573160">
              <w:rPr>
                <w:rFonts w:eastAsia="Times New Roman" w:cs="Times New Roman"/>
                <w:sz w:val="28"/>
                <w:szCs w:val="28"/>
                <w:lang w:val="ru-RU"/>
              </w:rPr>
              <w:t>Scoring</w:t>
            </w:r>
            <w:proofErr w:type="spellEnd"/>
          </w:p>
          <w:p w14:paraId="4E64FD55" w14:textId="77777777" w:rsidR="00CF673E" w:rsidRPr="00573160" w:rsidRDefault="00CF673E" w:rsidP="00CF673E">
            <w:pPr>
              <w:numPr>
                <w:ilvl w:val="2"/>
                <w:numId w:val="3"/>
              </w:numPr>
              <w:spacing w:after="0" w:line="240" w:lineRule="auto"/>
              <w:ind w:left="450"/>
              <w:rPr>
                <w:rFonts w:eastAsia="Times New Roman" w:cs="Times New Roman"/>
                <w:sz w:val="28"/>
                <w:szCs w:val="28"/>
                <w:lang w:val="ru-RU"/>
              </w:rPr>
            </w:pPr>
            <w:r w:rsidRPr="00573160">
              <w:rPr>
                <w:rFonts w:eastAsia="Times New Roman" w:cs="Times New Roman"/>
                <w:sz w:val="28"/>
                <w:szCs w:val="28"/>
                <w:lang w:val="ru-RU"/>
              </w:rPr>
              <w:t xml:space="preserve">     4.3.5 </w:t>
            </w:r>
            <w:proofErr w:type="spellStart"/>
            <w:r w:rsidRPr="00573160">
              <w:rPr>
                <w:rFonts w:eastAsia="Times New Roman" w:cs="Times New Roman"/>
                <w:sz w:val="28"/>
                <w:szCs w:val="28"/>
                <w:lang w:val="ru-RU"/>
              </w:rPr>
              <w:t>Cas</w:t>
            </w:r>
            <w:proofErr w:type="spellEnd"/>
            <w:r w:rsidRPr="00573160">
              <w:rPr>
                <w:rFonts w:eastAsia="Times New Roman" w:cs="Times New Roman"/>
                <w:sz w:val="28"/>
                <w:szCs w:val="28"/>
                <w:lang w:val="ru-RU"/>
              </w:rPr>
              <w:t xml:space="preserve"> </w:t>
            </w:r>
            <w:proofErr w:type="spellStart"/>
            <w:r w:rsidRPr="00573160">
              <w:rPr>
                <w:rFonts w:eastAsia="Times New Roman" w:cs="Times New Roman"/>
                <w:sz w:val="28"/>
                <w:szCs w:val="28"/>
                <w:lang w:val="ru-RU"/>
              </w:rPr>
              <w:t>pratique</w:t>
            </w:r>
            <w:proofErr w:type="spellEnd"/>
          </w:p>
          <w:p w14:paraId="13578FD5" w14:textId="77777777" w:rsidR="00CF673E" w:rsidRPr="00573160" w:rsidRDefault="00CF673E" w:rsidP="00CF673E">
            <w:pPr>
              <w:numPr>
                <w:ilvl w:val="0"/>
                <w:numId w:val="3"/>
              </w:numPr>
              <w:spacing w:after="0" w:line="240" w:lineRule="auto"/>
              <w:ind w:left="150"/>
              <w:rPr>
                <w:rFonts w:eastAsia="Times New Roman" w:cs="Times New Roman"/>
                <w:sz w:val="28"/>
                <w:szCs w:val="28"/>
                <w:lang w:val="ru-RU"/>
              </w:rPr>
            </w:pPr>
            <w:r w:rsidRPr="00573160">
              <w:rPr>
                <w:rFonts w:eastAsia="Times New Roman" w:cs="Times New Roman"/>
                <w:sz w:val="28"/>
                <w:szCs w:val="28"/>
                <w:lang w:val="ru-RU"/>
              </w:rPr>
              <w:t xml:space="preserve">5. </w:t>
            </w:r>
            <w:proofErr w:type="spellStart"/>
            <w:r w:rsidRPr="00573160">
              <w:rPr>
                <w:rFonts w:eastAsia="Times New Roman" w:cs="Times New Roman"/>
                <w:sz w:val="28"/>
                <w:szCs w:val="28"/>
                <w:lang w:val="ru-RU"/>
              </w:rPr>
              <w:t>Sécuriser</w:t>
            </w:r>
            <w:proofErr w:type="spellEnd"/>
            <w:r w:rsidRPr="00573160">
              <w:rPr>
                <w:rFonts w:eastAsia="Times New Roman" w:cs="Times New Roman"/>
                <w:sz w:val="28"/>
                <w:szCs w:val="28"/>
                <w:lang w:val="ru-RU"/>
              </w:rPr>
              <w:t xml:space="preserve"> </w:t>
            </w:r>
            <w:proofErr w:type="spellStart"/>
            <w:r w:rsidRPr="00573160">
              <w:rPr>
                <w:rFonts w:eastAsia="Times New Roman" w:cs="Times New Roman"/>
                <w:sz w:val="28"/>
                <w:szCs w:val="28"/>
                <w:lang w:val="ru-RU"/>
              </w:rPr>
              <w:t>juridiquement</w:t>
            </w:r>
            <w:proofErr w:type="spellEnd"/>
            <w:r w:rsidRPr="00573160">
              <w:rPr>
                <w:rFonts w:eastAsia="Times New Roman" w:cs="Times New Roman"/>
                <w:sz w:val="28"/>
                <w:szCs w:val="28"/>
                <w:lang w:val="ru-RU"/>
              </w:rPr>
              <w:t xml:space="preserve"> </w:t>
            </w:r>
            <w:proofErr w:type="spellStart"/>
            <w:r w:rsidRPr="00573160">
              <w:rPr>
                <w:rFonts w:eastAsia="Times New Roman" w:cs="Times New Roman"/>
                <w:sz w:val="28"/>
                <w:szCs w:val="28"/>
                <w:lang w:val="ru-RU"/>
              </w:rPr>
              <w:t>un</w:t>
            </w:r>
            <w:proofErr w:type="spellEnd"/>
            <w:r w:rsidRPr="00573160">
              <w:rPr>
                <w:rFonts w:eastAsia="Times New Roman" w:cs="Times New Roman"/>
                <w:sz w:val="28"/>
                <w:szCs w:val="28"/>
                <w:lang w:val="ru-RU"/>
              </w:rPr>
              <w:t xml:space="preserve"> </w:t>
            </w:r>
            <w:proofErr w:type="spellStart"/>
            <w:r w:rsidRPr="00573160">
              <w:rPr>
                <w:rFonts w:eastAsia="Times New Roman" w:cs="Times New Roman"/>
                <w:sz w:val="28"/>
                <w:szCs w:val="28"/>
                <w:lang w:val="ru-RU"/>
              </w:rPr>
              <w:t>projet</w:t>
            </w:r>
            <w:proofErr w:type="spellEnd"/>
          </w:p>
          <w:p w14:paraId="21358BB6" w14:textId="77777777" w:rsidR="00CF673E" w:rsidRPr="00573160" w:rsidRDefault="00290048" w:rsidP="00CF673E">
            <w:pPr>
              <w:numPr>
                <w:ilvl w:val="1"/>
                <w:numId w:val="3"/>
              </w:numPr>
              <w:spacing w:after="0" w:line="240" w:lineRule="auto"/>
              <w:ind w:left="300"/>
              <w:rPr>
                <w:rFonts w:eastAsia="Times New Roman" w:cs="Times New Roman"/>
                <w:sz w:val="28"/>
                <w:szCs w:val="28"/>
              </w:rPr>
            </w:pPr>
            <w:hyperlink r:id="rId21" w:tooltip="5.1 Introduction au chapitre - Maturation de projet" w:history="1">
              <w:r w:rsidR="00CF673E" w:rsidRPr="00573160">
                <w:rPr>
                  <w:rFonts w:eastAsia="Times New Roman" w:cs="Times New Roman"/>
                  <w:sz w:val="28"/>
                  <w:szCs w:val="28"/>
                  <w:bdr w:val="none" w:sz="0" w:space="0" w:color="auto" w:frame="1"/>
                </w:rPr>
                <w:t>5.1 Introduction au chapitre - Maturation de projet</w:t>
              </w:r>
            </w:hyperlink>
          </w:p>
          <w:p w14:paraId="1E3D9AD6" w14:textId="77777777" w:rsidR="00CF673E" w:rsidRPr="00573160" w:rsidRDefault="00290048" w:rsidP="00CF673E">
            <w:pPr>
              <w:numPr>
                <w:ilvl w:val="1"/>
                <w:numId w:val="3"/>
              </w:numPr>
              <w:spacing w:after="0" w:line="240" w:lineRule="auto"/>
              <w:ind w:left="300"/>
              <w:rPr>
                <w:rFonts w:eastAsia="Times New Roman" w:cs="Times New Roman"/>
                <w:sz w:val="28"/>
                <w:szCs w:val="28"/>
              </w:rPr>
            </w:pPr>
            <w:hyperlink r:id="rId22" w:tooltip="5.2 Innovations protégeables et modes de protection" w:history="1">
              <w:r w:rsidR="00CF673E" w:rsidRPr="00573160">
                <w:rPr>
                  <w:rFonts w:eastAsia="Times New Roman" w:cs="Times New Roman"/>
                  <w:sz w:val="28"/>
                  <w:szCs w:val="28"/>
                  <w:bdr w:val="none" w:sz="0" w:space="0" w:color="auto" w:frame="1"/>
                </w:rPr>
                <w:t>5.2 Innovations protégeables et modes de protection</w:t>
              </w:r>
            </w:hyperlink>
          </w:p>
          <w:p w14:paraId="3C69D5CA" w14:textId="77777777" w:rsidR="00CF673E" w:rsidRPr="00573160" w:rsidRDefault="00CF673E" w:rsidP="00CF673E">
            <w:pPr>
              <w:numPr>
                <w:ilvl w:val="2"/>
                <w:numId w:val="3"/>
              </w:numPr>
              <w:spacing w:after="0" w:line="240" w:lineRule="auto"/>
              <w:ind w:left="450"/>
              <w:rPr>
                <w:rFonts w:eastAsia="Times New Roman" w:cs="Times New Roman"/>
                <w:sz w:val="28"/>
                <w:szCs w:val="28"/>
                <w:lang w:val="ru-RU"/>
              </w:rPr>
            </w:pPr>
            <w:r w:rsidRPr="00573160">
              <w:rPr>
                <w:rFonts w:eastAsia="Times New Roman" w:cs="Times New Roman"/>
                <w:sz w:val="28"/>
                <w:szCs w:val="28"/>
              </w:rPr>
              <w:t>     </w:t>
            </w:r>
            <w:r w:rsidRPr="00573160">
              <w:rPr>
                <w:rFonts w:eastAsia="Times New Roman" w:cs="Times New Roman"/>
                <w:sz w:val="28"/>
                <w:szCs w:val="28"/>
                <w:lang w:val="ru-RU"/>
              </w:rPr>
              <w:t xml:space="preserve">5.2.1 </w:t>
            </w:r>
            <w:proofErr w:type="spellStart"/>
            <w:r w:rsidRPr="00573160">
              <w:rPr>
                <w:rFonts w:eastAsia="Times New Roman" w:cs="Times New Roman"/>
                <w:sz w:val="28"/>
                <w:szCs w:val="28"/>
                <w:lang w:val="ru-RU"/>
              </w:rPr>
              <w:t>Panorama</w:t>
            </w:r>
            <w:proofErr w:type="spellEnd"/>
            <w:r w:rsidRPr="00573160">
              <w:rPr>
                <w:rFonts w:eastAsia="Times New Roman" w:cs="Times New Roman"/>
                <w:sz w:val="28"/>
                <w:szCs w:val="28"/>
                <w:lang w:val="ru-RU"/>
              </w:rPr>
              <w:t xml:space="preserve"> </w:t>
            </w:r>
            <w:proofErr w:type="spellStart"/>
            <w:r w:rsidRPr="00573160">
              <w:rPr>
                <w:rFonts w:eastAsia="Times New Roman" w:cs="Times New Roman"/>
                <w:sz w:val="28"/>
                <w:szCs w:val="28"/>
                <w:lang w:val="ru-RU"/>
              </w:rPr>
              <w:t>général</w:t>
            </w:r>
            <w:proofErr w:type="spellEnd"/>
          </w:p>
          <w:p w14:paraId="433B7C40" w14:textId="77777777" w:rsidR="00CF673E" w:rsidRPr="00573160" w:rsidRDefault="00CF673E" w:rsidP="00CF673E">
            <w:pPr>
              <w:numPr>
                <w:ilvl w:val="2"/>
                <w:numId w:val="3"/>
              </w:numPr>
              <w:spacing w:after="0" w:line="240" w:lineRule="auto"/>
              <w:ind w:left="450"/>
              <w:rPr>
                <w:rFonts w:eastAsia="Times New Roman" w:cs="Times New Roman"/>
                <w:sz w:val="28"/>
                <w:szCs w:val="28"/>
                <w:lang w:val="ru-RU"/>
              </w:rPr>
            </w:pPr>
            <w:r w:rsidRPr="00573160">
              <w:rPr>
                <w:rFonts w:eastAsia="Times New Roman" w:cs="Times New Roman"/>
                <w:sz w:val="28"/>
                <w:szCs w:val="28"/>
                <w:lang w:val="ru-RU"/>
              </w:rPr>
              <w:t xml:space="preserve">     5.2.2 </w:t>
            </w:r>
            <w:proofErr w:type="spellStart"/>
            <w:r w:rsidRPr="00573160">
              <w:rPr>
                <w:rFonts w:eastAsia="Times New Roman" w:cs="Times New Roman"/>
                <w:sz w:val="28"/>
                <w:szCs w:val="28"/>
                <w:lang w:val="ru-RU"/>
              </w:rPr>
              <w:t>Les</w:t>
            </w:r>
            <w:proofErr w:type="spellEnd"/>
            <w:r w:rsidRPr="00573160">
              <w:rPr>
                <w:rFonts w:eastAsia="Times New Roman" w:cs="Times New Roman"/>
                <w:sz w:val="28"/>
                <w:szCs w:val="28"/>
                <w:lang w:val="ru-RU"/>
              </w:rPr>
              <w:t xml:space="preserve"> </w:t>
            </w:r>
            <w:proofErr w:type="spellStart"/>
            <w:r w:rsidRPr="00573160">
              <w:rPr>
                <w:rFonts w:eastAsia="Times New Roman" w:cs="Times New Roman"/>
                <w:sz w:val="28"/>
                <w:szCs w:val="28"/>
                <w:lang w:val="ru-RU"/>
              </w:rPr>
              <w:t>droits</w:t>
            </w:r>
            <w:proofErr w:type="spellEnd"/>
            <w:r w:rsidRPr="00573160">
              <w:rPr>
                <w:rFonts w:eastAsia="Times New Roman" w:cs="Times New Roman"/>
                <w:sz w:val="28"/>
                <w:szCs w:val="28"/>
                <w:lang w:val="ru-RU"/>
              </w:rPr>
              <w:t xml:space="preserve"> </w:t>
            </w:r>
            <w:proofErr w:type="spellStart"/>
            <w:r w:rsidRPr="00573160">
              <w:rPr>
                <w:rFonts w:eastAsia="Times New Roman" w:cs="Times New Roman"/>
                <w:sz w:val="28"/>
                <w:szCs w:val="28"/>
                <w:lang w:val="ru-RU"/>
              </w:rPr>
              <w:t>des</w:t>
            </w:r>
            <w:proofErr w:type="spellEnd"/>
            <w:r w:rsidRPr="00573160">
              <w:rPr>
                <w:rFonts w:eastAsia="Times New Roman" w:cs="Times New Roman"/>
                <w:sz w:val="28"/>
                <w:szCs w:val="28"/>
                <w:lang w:val="ru-RU"/>
              </w:rPr>
              <w:t xml:space="preserve"> </w:t>
            </w:r>
            <w:proofErr w:type="spellStart"/>
            <w:r w:rsidRPr="00573160">
              <w:rPr>
                <w:rFonts w:eastAsia="Times New Roman" w:cs="Times New Roman"/>
                <w:sz w:val="28"/>
                <w:szCs w:val="28"/>
                <w:lang w:val="ru-RU"/>
              </w:rPr>
              <w:t>tiers</w:t>
            </w:r>
            <w:proofErr w:type="spellEnd"/>
          </w:p>
          <w:p w14:paraId="5C1A833B" w14:textId="77777777" w:rsidR="00CF673E" w:rsidRPr="00573160" w:rsidRDefault="00290048" w:rsidP="00CF673E">
            <w:pPr>
              <w:numPr>
                <w:ilvl w:val="1"/>
                <w:numId w:val="3"/>
              </w:numPr>
              <w:spacing w:after="0" w:line="240" w:lineRule="auto"/>
              <w:ind w:left="300"/>
              <w:rPr>
                <w:rFonts w:eastAsia="Times New Roman" w:cs="Times New Roman"/>
                <w:sz w:val="28"/>
                <w:szCs w:val="28"/>
                <w:lang w:val="ru-RU"/>
              </w:rPr>
            </w:pPr>
            <w:hyperlink r:id="rId23" w:tooltip="5.3 Stratégie de propriété intellectuelle" w:history="1">
              <w:r w:rsidR="00CF673E" w:rsidRPr="00573160">
                <w:rPr>
                  <w:rFonts w:eastAsia="Times New Roman" w:cs="Times New Roman"/>
                  <w:sz w:val="28"/>
                  <w:szCs w:val="28"/>
                  <w:bdr w:val="none" w:sz="0" w:space="0" w:color="auto" w:frame="1"/>
                  <w:lang w:val="ru-RU"/>
                </w:rPr>
                <w:t xml:space="preserve">5.3 </w:t>
              </w:r>
              <w:proofErr w:type="spellStart"/>
              <w:r w:rsidR="00CF673E" w:rsidRPr="00573160">
                <w:rPr>
                  <w:rFonts w:eastAsia="Times New Roman" w:cs="Times New Roman"/>
                  <w:sz w:val="28"/>
                  <w:szCs w:val="28"/>
                  <w:bdr w:val="none" w:sz="0" w:space="0" w:color="auto" w:frame="1"/>
                  <w:lang w:val="ru-RU"/>
                </w:rPr>
                <w:t>Stratégie</w:t>
              </w:r>
              <w:proofErr w:type="spellEnd"/>
              <w:r w:rsidR="00CF673E" w:rsidRPr="00573160">
                <w:rPr>
                  <w:rFonts w:eastAsia="Times New Roman" w:cs="Times New Roman"/>
                  <w:sz w:val="28"/>
                  <w:szCs w:val="28"/>
                  <w:bdr w:val="none" w:sz="0" w:space="0" w:color="auto" w:frame="1"/>
                  <w:lang w:val="ru-RU"/>
                </w:rPr>
                <w:t xml:space="preserve"> </w:t>
              </w:r>
              <w:proofErr w:type="spellStart"/>
              <w:r w:rsidR="00CF673E" w:rsidRPr="00573160">
                <w:rPr>
                  <w:rFonts w:eastAsia="Times New Roman" w:cs="Times New Roman"/>
                  <w:sz w:val="28"/>
                  <w:szCs w:val="28"/>
                  <w:bdr w:val="none" w:sz="0" w:space="0" w:color="auto" w:frame="1"/>
                  <w:lang w:val="ru-RU"/>
                </w:rPr>
                <w:t>de</w:t>
              </w:r>
              <w:proofErr w:type="spellEnd"/>
              <w:r w:rsidR="00CF673E" w:rsidRPr="00573160">
                <w:rPr>
                  <w:rFonts w:eastAsia="Times New Roman" w:cs="Times New Roman"/>
                  <w:sz w:val="28"/>
                  <w:szCs w:val="28"/>
                  <w:bdr w:val="none" w:sz="0" w:space="0" w:color="auto" w:frame="1"/>
                  <w:lang w:val="ru-RU"/>
                </w:rPr>
                <w:t xml:space="preserve"> </w:t>
              </w:r>
              <w:proofErr w:type="spellStart"/>
              <w:r w:rsidR="00CF673E" w:rsidRPr="00573160">
                <w:rPr>
                  <w:rFonts w:eastAsia="Times New Roman" w:cs="Times New Roman"/>
                  <w:sz w:val="28"/>
                  <w:szCs w:val="28"/>
                  <w:bdr w:val="none" w:sz="0" w:space="0" w:color="auto" w:frame="1"/>
                  <w:lang w:val="ru-RU"/>
                </w:rPr>
                <w:t>propriété</w:t>
              </w:r>
              <w:proofErr w:type="spellEnd"/>
              <w:r w:rsidR="00CF673E" w:rsidRPr="00573160">
                <w:rPr>
                  <w:rFonts w:eastAsia="Times New Roman" w:cs="Times New Roman"/>
                  <w:sz w:val="28"/>
                  <w:szCs w:val="28"/>
                  <w:bdr w:val="none" w:sz="0" w:space="0" w:color="auto" w:frame="1"/>
                  <w:lang w:val="ru-RU"/>
                </w:rPr>
                <w:t xml:space="preserve"> </w:t>
              </w:r>
              <w:proofErr w:type="spellStart"/>
              <w:r w:rsidR="00CF673E" w:rsidRPr="00573160">
                <w:rPr>
                  <w:rFonts w:eastAsia="Times New Roman" w:cs="Times New Roman"/>
                  <w:sz w:val="28"/>
                  <w:szCs w:val="28"/>
                  <w:bdr w:val="none" w:sz="0" w:space="0" w:color="auto" w:frame="1"/>
                  <w:lang w:val="ru-RU"/>
                </w:rPr>
                <w:t>intellectuelle</w:t>
              </w:r>
              <w:proofErr w:type="spellEnd"/>
            </w:hyperlink>
          </w:p>
          <w:p w14:paraId="0029626D" w14:textId="77777777" w:rsidR="00CF673E" w:rsidRPr="00573160" w:rsidRDefault="00CF673E" w:rsidP="00CF673E">
            <w:pPr>
              <w:numPr>
                <w:ilvl w:val="2"/>
                <w:numId w:val="3"/>
              </w:numPr>
              <w:spacing w:after="0" w:line="240" w:lineRule="auto"/>
              <w:ind w:left="450"/>
              <w:rPr>
                <w:rFonts w:eastAsia="Times New Roman" w:cs="Times New Roman"/>
                <w:sz w:val="28"/>
                <w:szCs w:val="28"/>
              </w:rPr>
            </w:pPr>
            <w:r w:rsidRPr="00573160">
              <w:rPr>
                <w:rFonts w:eastAsia="Times New Roman" w:cs="Times New Roman"/>
                <w:sz w:val="28"/>
                <w:szCs w:val="28"/>
              </w:rPr>
              <w:t>     5.3.0 Introduction - gestion des droits de PI</w:t>
            </w:r>
          </w:p>
          <w:p w14:paraId="4EB1A9F7" w14:textId="77777777" w:rsidR="00CF673E" w:rsidRPr="00573160" w:rsidRDefault="00CF673E" w:rsidP="00CF673E">
            <w:pPr>
              <w:numPr>
                <w:ilvl w:val="2"/>
                <w:numId w:val="3"/>
              </w:numPr>
              <w:spacing w:after="0" w:line="240" w:lineRule="auto"/>
              <w:ind w:left="450"/>
              <w:rPr>
                <w:rFonts w:eastAsia="Times New Roman" w:cs="Times New Roman"/>
                <w:sz w:val="28"/>
                <w:szCs w:val="28"/>
              </w:rPr>
            </w:pPr>
            <w:r w:rsidRPr="00573160">
              <w:rPr>
                <w:rFonts w:eastAsia="Times New Roman" w:cs="Times New Roman"/>
                <w:sz w:val="28"/>
                <w:szCs w:val="28"/>
              </w:rPr>
              <w:t>     5.3.1 Protection par secret et par brevet</w:t>
            </w:r>
          </w:p>
          <w:p w14:paraId="10D255AE" w14:textId="77777777" w:rsidR="00CF673E" w:rsidRPr="00573160" w:rsidRDefault="00CF673E" w:rsidP="00CF673E">
            <w:pPr>
              <w:numPr>
                <w:ilvl w:val="2"/>
                <w:numId w:val="3"/>
              </w:numPr>
              <w:spacing w:after="0" w:line="240" w:lineRule="auto"/>
              <w:ind w:left="450"/>
              <w:rPr>
                <w:rFonts w:eastAsia="Times New Roman" w:cs="Times New Roman"/>
                <w:sz w:val="28"/>
                <w:szCs w:val="28"/>
                <w:lang w:val="ru-RU"/>
              </w:rPr>
            </w:pPr>
            <w:r w:rsidRPr="00573160">
              <w:rPr>
                <w:rFonts w:eastAsia="Times New Roman" w:cs="Times New Roman"/>
                <w:sz w:val="28"/>
                <w:szCs w:val="28"/>
              </w:rPr>
              <w:lastRenderedPageBreak/>
              <w:t>     </w:t>
            </w:r>
            <w:r w:rsidRPr="00573160">
              <w:rPr>
                <w:rFonts w:eastAsia="Times New Roman" w:cs="Times New Roman"/>
                <w:sz w:val="28"/>
                <w:szCs w:val="28"/>
                <w:lang w:val="ru-RU"/>
              </w:rPr>
              <w:t xml:space="preserve">5.3.2 </w:t>
            </w:r>
            <w:proofErr w:type="spellStart"/>
            <w:r w:rsidRPr="00573160">
              <w:rPr>
                <w:rFonts w:eastAsia="Times New Roman" w:cs="Times New Roman"/>
                <w:sz w:val="28"/>
                <w:szCs w:val="28"/>
                <w:lang w:val="ru-RU"/>
              </w:rPr>
              <w:t>Outis</w:t>
            </w:r>
            <w:proofErr w:type="spellEnd"/>
            <w:r w:rsidRPr="00573160">
              <w:rPr>
                <w:rFonts w:eastAsia="Times New Roman" w:cs="Times New Roman"/>
                <w:sz w:val="28"/>
                <w:szCs w:val="28"/>
                <w:lang w:val="ru-RU"/>
              </w:rPr>
              <w:t xml:space="preserve"> </w:t>
            </w:r>
            <w:proofErr w:type="spellStart"/>
            <w:r w:rsidRPr="00573160">
              <w:rPr>
                <w:rFonts w:eastAsia="Times New Roman" w:cs="Times New Roman"/>
                <w:sz w:val="28"/>
                <w:szCs w:val="28"/>
                <w:lang w:val="ru-RU"/>
              </w:rPr>
              <w:t>de</w:t>
            </w:r>
            <w:proofErr w:type="spellEnd"/>
            <w:r w:rsidRPr="00573160">
              <w:rPr>
                <w:rFonts w:eastAsia="Times New Roman" w:cs="Times New Roman"/>
                <w:sz w:val="28"/>
                <w:szCs w:val="28"/>
                <w:lang w:val="ru-RU"/>
              </w:rPr>
              <w:t xml:space="preserve"> </w:t>
            </w:r>
            <w:proofErr w:type="spellStart"/>
            <w:r w:rsidRPr="00573160">
              <w:rPr>
                <w:rFonts w:eastAsia="Times New Roman" w:cs="Times New Roman"/>
                <w:sz w:val="28"/>
                <w:szCs w:val="28"/>
                <w:lang w:val="ru-RU"/>
              </w:rPr>
              <w:t>propriété</w:t>
            </w:r>
            <w:proofErr w:type="spellEnd"/>
            <w:r w:rsidRPr="00573160">
              <w:rPr>
                <w:rFonts w:eastAsia="Times New Roman" w:cs="Times New Roman"/>
                <w:sz w:val="28"/>
                <w:szCs w:val="28"/>
                <w:lang w:val="ru-RU"/>
              </w:rPr>
              <w:t xml:space="preserve"> </w:t>
            </w:r>
            <w:proofErr w:type="spellStart"/>
            <w:r w:rsidRPr="00573160">
              <w:rPr>
                <w:rFonts w:eastAsia="Times New Roman" w:cs="Times New Roman"/>
                <w:sz w:val="28"/>
                <w:szCs w:val="28"/>
                <w:lang w:val="ru-RU"/>
              </w:rPr>
              <w:t>intellectuelle</w:t>
            </w:r>
            <w:proofErr w:type="spellEnd"/>
          </w:p>
          <w:p w14:paraId="702DBA1E" w14:textId="77777777" w:rsidR="00CF673E" w:rsidRPr="00573160" w:rsidRDefault="00290048" w:rsidP="00CF673E">
            <w:pPr>
              <w:numPr>
                <w:ilvl w:val="1"/>
                <w:numId w:val="3"/>
              </w:numPr>
              <w:spacing w:after="0" w:line="240" w:lineRule="auto"/>
              <w:ind w:left="300"/>
              <w:rPr>
                <w:rFonts w:eastAsia="Times New Roman" w:cs="Times New Roman"/>
                <w:sz w:val="28"/>
                <w:szCs w:val="28"/>
                <w:lang w:val="ru-RU"/>
              </w:rPr>
            </w:pPr>
            <w:hyperlink r:id="rId24" w:tooltip="5.4 Relation entreprise / établissement de recherche" w:history="1">
              <w:r w:rsidR="00CF673E" w:rsidRPr="00573160">
                <w:rPr>
                  <w:rFonts w:eastAsia="Times New Roman" w:cs="Times New Roman"/>
                  <w:sz w:val="28"/>
                  <w:szCs w:val="28"/>
                  <w:bdr w:val="none" w:sz="0" w:space="0" w:color="auto" w:frame="1"/>
                  <w:lang w:val="ru-RU"/>
                </w:rPr>
                <w:t xml:space="preserve">5.4 </w:t>
              </w:r>
              <w:proofErr w:type="spellStart"/>
              <w:r w:rsidR="00CF673E" w:rsidRPr="00573160">
                <w:rPr>
                  <w:rFonts w:eastAsia="Times New Roman" w:cs="Times New Roman"/>
                  <w:sz w:val="28"/>
                  <w:szCs w:val="28"/>
                  <w:bdr w:val="none" w:sz="0" w:space="0" w:color="auto" w:frame="1"/>
                  <w:lang w:val="ru-RU"/>
                </w:rPr>
                <w:t>Relation</w:t>
              </w:r>
              <w:proofErr w:type="spellEnd"/>
              <w:r w:rsidR="00CF673E" w:rsidRPr="00573160">
                <w:rPr>
                  <w:rFonts w:eastAsia="Times New Roman" w:cs="Times New Roman"/>
                  <w:sz w:val="28"/>
                  <w:szCs w:val="28"/>
                  <w:bdr w:val="none" w:sz="0" w:space="0" w:color="auto" w:frame="1"/>
                  <w:lang w:val="ru-RU"/>
                </w:rPr>
                <w:t xml:space="preserve"> </w:t>
              </w:r>
              <w:proofErr w:type="spellStart"/>
              <w:r w:rsidR="00CF673E" w:rsidRPr="00573160">
                <w:rPr>
                  <w:rFonts w:eastAsia="Times New Roman" w:cs="Times New Roman"/>
                  <w:sz w:val="28"/>
                  <w:szCs w:val="28"/>
                  <w:bdr w:val="none" w:sz="0" w:space="0" w:color="auto" w:frame="1"/>
                  <w:lang w:val="ru-RU"/>
                </w:rPr>
                <w:t>entreprise</w:t>
              </w:r>
              <w:proofErr w:type="spellEnd"/>
              <w:r w:rsidR="00CF673E" w:rsidRPr="00573160">
                <w:rPr>
                  <w:rFonts w:eastAsia="Times New Roman" w:cs="Times New Roman"/>
                  <w:sz w:val="28"/>
                  <w:szCs w:val="28"/>
                  <w:bdr w:val="none" w:sz="0" w:space="0" w:color="auto" w:frame="1"/>
                  <w:lang w:val="ru-RU"/>
                </w:rPr>
                <w:t xml:space="preserve"> / </w:t>
              </w:r>
              <w:proofErr w:type="spellStart"/>
              <w:r w:rsidR="00CF673E" w:rsidRPr="00573160">
                <w:rPr>
                  <w:rFonts w:eastAsia="Times New Roman" w:cs="Times New Roman"/>
                  <w:sz w:val="28"/>
                  <w:szCs w:val="28"/>
                  <w:bdr w:val="none" w:sz="0" w:space="0" w:color="auto" w:frame="1"/>
                  <w:lang w:val="ru-RU"/>
                </w:rPr>
                <w:t>établissement</w:t>
              </w:r>
              <w:proofErr w:type="spellEnd"/>
              <w:r w:rsidR="00CF673E" w:rsidRPr="00573160">
                <w:rPr>
                  <w:rFonts w:eastAsia="Times New Roman" w:cs="Times New Roman"/>
                  <w:sz w:val="28"/>
                  <w:szCs w:val="28"/>
                  <w:bdr w:val="none" w:sz="0" w:space="0" w:color="auto" w:frame="1"/>
                  <w:lang w:val="ru-RU"/>
                </w:rPr>
                <w:t xml:space="preserve"> </w:t>
              </w:r>
              <w:proofErr w:type="spellStart"/>
              <w:r w:rsidR="00CF673E" w:rsidRPr="00573160">
                <w:rPr>
                  <w:rFonts w:eastAsia="Times New Roman" w:cs="Times New Roman"/>
                  <w:sz w:val="28"/>
                  <w:szCs w:val="28"/>
                  <w:bdr w:val="none" w:sz="0" w:space="0" w:color="auto" w:frame="1"/>
                  <w:lang w:val="ru-RU"/>
                </w:rPr>
                <w:t>de</w:t>
              </w:r>
              <w:proofErr w:type="spellEnd"/>
              <w:r w:rsidR="00CF673E" w:rsidRPr="00573160">
                <w:rPr>
                  <w:rFonts w:eastAsia="Times New Roman" w:cs="Times New Roman"/>
                  <w:sz w:val="28"/>
                  <w:szCs w:val="28"/>
                  <w:bdr w:val="none" w:sz="0" w:space="0" w:color="auto" w:frame="1"/>
                  <w:lang w:val="ru-RU"/>
                </w:rPr>
                <w:t xml:space="preserve"> </w:t>
              </w:r>
              <w:proofErr w:type="spellStart"/>
              <w:r w:rsidR="00CF673E" w:rsidRPr="00573160">
                <w:rPr>
                  <w:rFonts w:eastAsia="Times New Roman" w:cs="Times New Roman"/>
                  <w:sz w:val="28"/>
                  <w:szCs w:val="28"/>
                  <w:bdr w:val="none" w:sz="0" w:space="0" w:color="auto" w:frame="1"/>
                  <w:lang w:val="ru-RU"/>
                </w:rPr>
                <w:t>recherche</w:t>
              </w:r>
              <w:proofErr w:type="spellEnd"/>
            </w:hyperlink>
          </w:p>
          <w:p w14:paraId="2549FCCC" w14:textId="77777777" w:rsidR="00CF673E" w:rsidRPr="00573160" w:rsidRDefault="00CF673E" w:rsidP="00CF673E">
            <w:pPr>
              <w:numPr>
                <w:ilvl w:val="2"/>
                <w:numId w:val="3"/>
              </w:numPr>
              <w:spacing w:after="0" w:line="240" w:lineRule="auto"/>
              <w:ind w:left="450"/>
              <w:rPr>
                <w:rFonts w:eastAsia="Times New Roman" w:cs="Times New Roman"/>
                <w:sz w:val="28"/>
                <w:szCs w:val="28"/>
                <w:lang w:val="ru-RU"/>
              </w:rPr>
            </w:pPr>
            <w:r w:rsidRPr="00573160">
              <w:rPr>
                <w:rFonts w:eastAsia="Times New Roman" w:cs="Times New Roman"/>
                <w:sz w:val="28"/>
                <w:szCs w:val="28"/>
                <w:lang w:val="ru-RU"/>
              </w:rPr>
              <w:t xml:space="preserve">     5.4.0 </w:t>
            </w:r>
            <w:proofErr w:type="spellStart"/>
            <w:r w:rsidRPr="00573160">
              <w:rPr>
                <w:rFonts w:eastAsia="Times New Roman" w:cs="Times New Roman"/>
                <w:sz w:val="28"/>
                <w:szCs w:val="28"/>
                <w:lang w:val="ru-RU"/>
              </w:rPr>
              <w:t>Introduction</w:t>
            </w:r>
            <w:proofErr w:type="spellEnd"/>
          </w:p>
          <w:p w14:paraId="2273E72B" w14:textId="77777777" w:rsidR="00CF673E" w:rsidRPr="00573160" w:rsidRDefault="00CF673E" w:rsidP="00CF673E">
            <w:pPr>
              <w:numPr>
                <w:ilvl w:val="2"/>
                <w:numId w:val="3"/>
              </w:numPr>
              <w:spacing w:after="0" w:line="240" w:lineRule="auto"/>
              <w:ind w:left="450"/>
              <w:rPr>
                <w:rFonts w:eastAsia="Times New Roman" w:cs="Times New Roman"/>
                <w:sz w:val="28"/>
                <w:szCs w:val="28"/>
                <w:lang w:val="ru-RU"/>
              </w:rPr>
            </w:pPr>
            <w:r w:rsidRPr="00573160">
              <w:rPr>
                <w:rFonts w:eastAsia="Times New Roman" w:cs="Times New Roman"/>
                <w:sz w:val="28"/>
                <w:szCs w:val="28"/>
                <w:lang w:val="ru-RU"/>
              </w:rPr>
              <w:t xml:space="preserve">     5.4.1 </w:t>
            </w:r>
            <w:proofErr w:type="spellStart"/>
            <w:r w:rsidRPr="00573160">
              <w:rPr>
                <w:rFonts w:eastAsia="Times New Roman" w:cs="Times New Roman"/>
                <w:sz w:val="28"/>
                <w:szCs w:val="28"/>
                <w:lang w:val="ru-RU"/>
              </w:rPr>
              <w:t>Relations</w:t>
            </w:r>
            <w:proofErr w:type="spellEnd"/>
            <w:r w:rsidRPr="00573160">
              <w:rPr>
                <w:rFonts w:eastAsia="Times New Roman" w:cs="Times New Roman"/>
                <w:sz w:val="28"/>
                <w:szCs w:val="28"/>
                <w:lang w:val="ru-RU"/>
              </w:rPr>
              <w:t xml:space="preserve"> </w:t>
            </w:r>
            <w:proofErr w:type="spellStart"/>
            <w:r w:rsidRPr="00573160">
              <w:rPr>
                <w:rFonts w:eastAsia="Times New Roman" w:cs="Times New Roman"/>
                <w:sz w:val="28"/>
                <w:szCs w:val="28"/>
                <w:lang w:val="ru-RU"/>
              </w:rPr>
              <w:t>contractuelles</w:t>
            </w:r>
            <w:proofErr w:type="spellEnd"/>
          </w:p>
          <w:p w14:paraId="537813EB" w14:textId="77777777" w:rsidR="00CF673E" w:rsidRPr="00573160" w:rsidRDefault="00CF673E" w:rsidP="00CF673E">
            <w:pPr>
              <w:numPr>
                <w:ilvl w:val="2"/>
                <w:numId w:val="3"/>
              </w:numPr>
              <w:spacing w:after="0" w:line="240" w:lineRule="auto"/>
              <w:ind w:left="450"/>
              <w:rPr>
                <w:rFonts w:eastAsia="Times New Roman" w:cs="Times New Roman"/>
                <w:sz w:val="28"/>
                <w:szCs w:val="28"/>
                <w:lang w:val="ru-RU"/>
              </w:rPr>
            </w:pPr>
            <w:r w:rsidRPr="00573160">
              <w:rPr>
                <w:rFonts w:eastAsia="Times New Roman" w:cs="Times New Roman"/>
                <w:sz w:val="28"/>
                <w:szCs w:val="28"/>
                <w:lang w:val="ru-RU"/>
              </w:rPr>
              <w:t xml:space="preserve">     5.4.2 </w:t>
            </w:r>
            <w:proofErr w:type="spellStart"/>
            <w:r w:rsidRPr="00573160">
              <w:rPr>
                <w:rFonts w:eastAsia="Times New Roman" w:cs="Times New Roman"/>
                <w:sz w:val="28"/>
                <w:szCs w:val="28"/>
                <w:lang w:val="ru-RU"/>
              </w:rPr>
              <w:t>Propriété</w:t>
            </w:r>
            <w:proofErr w:type="spellEnd"/>
            <w:r w:rsidRPr="00573160">
              <w:rPr>
                <w:rFonts w:eastAsia="Times New Roman" w:cs="Times New Roman"/>
                <w:sz w:val="28"/>
                <w:szCs w:val="28"/>
                <w:lang w:val="ru-RU"/>
              </w:rPr>
              <w:t xml:space="preserve"> </w:t>
            </w:r>
            <w:proofErr w:type="spellStart"/>
            <w:r w:rsidRPr="00573160">
              <w:rPr>
                <w:rFonts w:eastAsia="Times New Roman" w:cs="Times New Roman"/>
                <w:sz w:val="28"/>
                <w:szCs w:val="28"/>
                <w:lang w:val="ru-RU"/>
              </w:rPr>
              <w:t>des</w:t>
            </w:r>
            <w:proofErr w:type="spellEnd"/>
            <w:r w:rsidRPr="00573160">
              <w:rPr>
                <w:rFonts w:eastAsia="Times New Roman" w:cs="Times New Roman"/>
                <w:sz w:val="28"/>
                <w:szCs w:val="28"/>
                <w:lang w:val="ru-RU"/>
              </w:rPr>
              <w:t xml:space="preserve"> </w:t>
            </w:r>
            <w:proofErr w:type="spellStart"/>
            <w:r w:rsidRPr="00573160">
              <w:rPr>
                <w:rFonts w:eastAsia="Times New Roman" w:cs="Times New Roman"/>
                <w:sz w:val="28"/>
                <w:szCs w:val="28"/>
                <w:lang w:val="ru-RU"/>
              </w:rPr>
              <w:t>inventions</w:t>
            </w:r>
            <w:proofErr w:type="spellEnd"/>
          </w:p>
          <w:p w14:paraId="40A0FA29" w14:textId="77777777" w:rsidR="00CF673E" w:rsidRPr="00573160" w:rsidRDefault="00CF673E" w:rsidP="00CF673E">
            <w:pPr>
              <w:numPr>
                <w:ilvl w:val="2"/>
                <w:numId w:val="3"/>
              </w:numPr>
              <w:spacing w:after="0" w:line="240" w:lineRule="auto"/>
              <w:ind w:left="450"/>
              <w:rPr>
                <w:rFonts w:eastAsia="Times New Roman" w:cs="Times New Roman"/>
                <w:sz w:val="28"/>
                <w:szCs w:val="28"/>
                <w:lang w:val="ru-RU"/>
              </w:rPr>
            </w:pPr>
            <w:r w:rsidRPr="00573160">
              <w:rPr>
                <w:rFonts w:eastAsia="Times New Roman" w:cs="Times New Roman"/>
                <w:sz w:val="28"/>
                <w:szCs w:val="28"/>
                <w:lang w:val="ru-RU"/>
              </w:rPr>
              <w:t xml:space="preserve">     5.4.3 </w:t>
            </w:r>
            <w:proofErr w:type="spellStart"/>
            <w:r w:rsidRPr="00573160">
              <w:rPr>
                <w:rFonts w:eastAsia="Times New Roman" w:cs="Times New Roman"/>
                <w:sz w:val="28"/>
                <w:szCs w:val="28"/>
                <w:lang w:val="ru-RU"/>
              </w:rPr>
              <w:t>Cession</w:t>
            </w:r>
            <w:proofErr w:type="spellEnd"/>
            <w:r w:rsidRPr="00573160">
              <w:rPr>
                <w:rFonts w:eastAsia="Times New Roman" w:cs="Times New Roman"/>
                <w:sz w:val="28"/>
                <w:szCs w:val="28"/>
                <w:lang w:val="ru-RU"/>
              </w:rPr>
              <w:t xml:space="preserve"> </w:t>
            </w:r>
            <w:proofErr w:type="spellStart"/>
            <w:r w:rsidRPr="00573160">
              <w:rPr>
                <w:rFonts w:eastAsia="Times New Roman" w:cs="Times New Roman"/>
                <w:sz w:val="28"/>
                <w:szCs w:val="28"/>
                <w:lang w:val="ru-RU"/>
              </w:rPr>
              <w:t>et</w:t>
            </w:r>
            <w:proofErr w:type="spellEnd"/>
            <w:r w:rsidRPr="00573160">
              <w:rPr>
                <w:rFonts w:eastAsia="Times New Roman" w:cs="Times New Roman"/>
                <w:sz w:val="28"/>
                <w:szCs w:val="28"/>
                <w:lang w:val="ru-RU"/>
              </w:rPr>
              <w:t xml:space="preserve"> </w:t>
            </w:r>
            <w:proofErr w:type="spellStart"/>
            <w:r w:rsidRPr="00573160">
              <w:rPr>
                <w:rFonts w:eastAsia="Times New Roman" w:cs="Times New Roman"/>
                <w:sz w:val="28"/>
                <w:szCs w:val="28"/>
                <w:lang w:val="ru-RU"/>
              </w:rPr>
              <w:t>licence</w:t>
            </w:r>
            <w:proofErr w:type="spellEnd"/>
          </w:p>
          <w:p w14:paraId="7AA9BDEC" w14:textId="77777777" w:rsidR="00CF673E" w:rsidRPr="00573160" w:rsidRDefault="00CF673E" w:rsidP="00CF673E">
            <w:pPr>
              <w:numPr>
                <w:ilvl w:val="0"/>
                <w:numId w:val="3"/>
              </w:numPr>
              <w:spacing w:after="0" w:line="240" w:lineRule="auto"/>
              <w:ind w:left="150"/>
              <w:rPr>
                <w:rFonts w:eastAsia="Times New Roman" w:cs="Times New Roman"/>
                <w:sz w:val="28"/>
                <w:szCs w:val="28"/>
                <w:lang w:val="ru-RU"/>
              </w:rPr>
            </w:pPr>
            <w:r w:rsidRPr="00573160">
              <w:rPr>
                <w:rFonts w:eastAsia="Times New Roman" w:cs="Times New Roman"/>
                <w:sz w:val="28"/>
                <w:szCs w:val="28"/>
                <w:lang w:val="ru-RU"/>
              </w:rPr>
              <w:t xml:space="preserve">6. </w:t>
            </w:r>
            <w:proofErr w:type="spellStart"/>
            <w:r w:rsidRPr="00573160">
              <w:rPr>
                <w:rFonts w:eastAsia="Times New Roman" w:cs="Times New Roman"/>
                <w:sz w:val="28"/>
                <w:szCs w:val="28"/>
                <w:lang w:val="ru-RU"/>
              </w:rPr>
              <w:t>Financement</w:t>
            </w:r>
            <w:proofErr w:type="spellEnd"/>
            <w:r w:rsidRPr="00573160">
              <w:rPr>
                <w:rFonts w:eastAsia="Times New Roman" w:cs="Times New Roman"/>
                <w:sz w:val="28"/>
                <w:szCs w:val="28"/>
                <w:lang w:val="ru-RU"/>
              </w:rPr>
              <w:t xml:space="preserve"> </w:t>
            </w:r>
            <w:proofErr w:type="spellStart"/>
            <w:r w:rsidRPr="00573160">
              <w:rPr>
                <w:rFonts w:eastAsia="Times New Roman" w:cs="Times New Roman"/>
                <w:sz w:val="28"/>
                <w:szCs w:val="28"/>
                <w:lang w:val="ru-RU"/>
              </w:rPr>
              <w:t>de</w:t>
            </w:r>
            <w:proofErr w:type="spellEnd"/>
            <w:r w:rsidRPr="00573160">
              <w:rPr>
                <w:rFonts w:eastAsia="Times New Roman" w:cs="Times New Roman"/>
                <w:sz w:val="28"/>
                <w:szCs w:val="28"/>
                <w:lang w:val="ru-RU"/>
              </w:rPr>
              <w:t xml:space="preserve"> </w:t>
            </w:r>
            <w:proofErr w:type="spellStart"/>
            <w:r w:rsidRPr="00573160">
              <w:rPr>
                <w:rFonts w:eastAsia="Times New Roman" w:cs="Times New Roman"/>
                <w:sz w:val="28"/>
                <w:szCs w:val="28"/>
                <w:lang w:val="ru-RU"/>
              </w:rPr>
              <w:t>projet</w:t>
            </w:r>
            <w:proofErr w:type="spellEnd"/>
          </w:p>
          <w:p w14:paraId="5CE80E6E" w14:textId="77777777" w:rsidR="00CF673E" w:rsidRPr="00573160" w:rsidRDefault="00290048" w:rsidP="00CF673E">
            <w:pPr>
              <w:numPr>
                <w:ilvl w:val="1"/>
                <w:numId w:val="3"/>
              </w:numPr>
              <w:spacing w:after="0" w:line="240" w:lineRule="auto"/>
              <w:ind w:left="300"/>
              <w:rPr>
                <w:rFonts w:eastAsia="Times New Roman" w:cs="Times New Roman"/>
                <w:sz w:val="28"/>
                <w:szCs w:val="28"/>
                <w:lang w:val="ru-RU"/>
              </w:rPr>
            </w:pPr>
            <w:hyperlink r:id="rId25" w:tooltip="6.1 Dispositifs de financement public" w:history="1">
              <w:r w:rsidR="00CF673E" w:rsidRPr="00573160">
                <w:rPr>
                  <w:rFonts w:eastAsia="Times New Roman" w:cs="Times New Roman"/>
                  <w:sz w:val="28"/>
                  <w:szCs w:val="28"/>
                  <w:bdr w:val="none" w:sz="0" w:space="0" w:color="auto" w:frame="1"/>
                  <w:lang w:val="ru-RU"/>
                </w:rPr>
                <w:t xml:space="preserve">6.1 </w:t>
              </w:r>
              <w:proofErr w:type="spellStart"/>
              <w:r w:rsidR="00CF673E" w:rsidRPr="00573160">
                <w:rPr>
                  <w:rFonts w:eastAsia="Times New Roman" w:cs="Times New Roman"/>
                  <w:sz w:val="28"/>
                  <w:szCs w:val="28"/>
                  <w:bdr w:val="none" w:sz="0" w:space="0" w:color="auto" w:frame="1"/>
                  <w:lang w:val="ru-RU"/>
                </w:rPr>
                <w:t>Dispositifs</w:t>
              </w:r>
              <w:proofErr w:type="spellEnd"/>
              <w:r w:rsidR="00CF673E" w:rsidRPr="00573160">
                <w:rPr>
                  <w:rFonts w:eastAsia="Times New Roman" w:cs="Times New Roman"/>
                  <w:sz w:val="28"/>
                  <w:szCs w:val="28"/>
                  <w:bdr w:val="none" w:sz="0" w:space="0" w:color="auto" w:frame="1"/>
                  <w:lang w:val="ru-RU"/>
                </w:rPr>
                <w:t xml:space="preserve"> </w:t>
              </w:r>
              <w:proofErr w:type="spellStart"/>
              <w:r w:rsidR="00CF673E" w:rsidRPr="00573160">
                <w:rPr>
                  <w:rFonts w:eastAsia="Times New Roman" w:cs="Times New Roman"/>
                  <w:sz w:val="28"/>
                  <w:szCs w:val="28"/>
                  <w:bdr w:val="none" w:sz="0" w:space="0" w:color="auto" w:frame="1"/>
                  <w:lang w:val="ru-RU"/>
                </w:rPr>
                <w:t>de</w:t>
              </w:r>
              <w:proofErr w:type="spellEnd"/>
              <w:r w:rsidR="00CF673E" w:rsidRPr="00573160">
                <w:rPr>
                  <w:rFonts w:eastAsia="Times New Roman" w:cs="Times New Roman"/>
                  <w:sz w:val="28"/>
                  <w:szCs w:val="28"/>
                  <w:bdr w:val="none" w:sz="0" w:space="0" w:color="auto" w:frame="1"/>
                  <w:lang w:val="ru-RU"/>
                </w:rPr>
                <w:t xml:space="preserve"> </w:t>
              </w:r>
              <w:proofErr w:type="spellStart"/>
              <w:r w:rsidR="00CF673E" w:rsidRPr="00573160">
                <w:rPr>
                  <w:rFonts w:eastAsia="Times New Roman" w:cs="Times New Roman"/>
                  <w:sz w:val="28"/>
                  <w:szCs w:val="28"/>
                  <w:bdr w:val="none" w:sz="0" w:space="0" w:color="auto" w:frame="1"/>
                  <w:lang w:val="ru-RU"/>
                </w:rPr>
                <w:t>financement</w:t>
              </w:r>
              <w:proofErr w:type="spellEnd"/>
              <w:r w:rsidR="00CF673E" w:rsidRPr="00573160">
                <w:rPr>
                  <w:rFonts w:eastAsia="Times New Roman" w:cs="Times New Roman"/>
                  <w:sz w:val="28"/>
                  <w:szCs w:val="28"/>
                  <w:bdr w:val="none" w:sz="0" w:space="0" w:color="auto" w:frame="1"/>
                  <w:lang w:val="ru-RU"/>
                </w:rPr>
                <w:t xml:space="preserve"> </w:t>
              </w:r>
              <w:proofErr w:type="spellStart"/>
              <w:r w:rsidR="00CF673E" w:rsidRPr="00573160">
                <w:rPr>
                  <w:rFonts w:eastAsia="Times New Roman" w:cs="Times New Roman"/>
                  <w:sz w:val="28"/>
                  <w:szCs w:val="28"/>
                  <w:bdr w:val="none" w:sz="0" w:space="0" w:color="auto" w:frame="1"/>
                  <w:lang w:val="ru-RU"/>
                </w:rPr>
                <w:t>public</w:t>
              </w:r>
              <w:proofErr w:type="spellEnd"/>
            </w:hyperlink>
          </w:p>
          <w:p w14:paraId="4D7E6A00" w14:textId="77777777" w:rsidR="00CF673E" w:rsidRPr="00573160" w:rsidRDefault="00CF673E" w:rsidP="00CF673E">
            <w:pPr>
              <w:numPr>
                <w:ilvl w:val="2"/>
                <w:numId w:val="3"/>
              </w:numPr>
              <w:spacing w:after="0" w:line="240" w:lineRule="auto"/>
              <w:ind w:left="450"/>
              <w:rPr>
                <w:rFonts w:eastAsia="Times New Roman" w:cs="Times New Roman"/>
                <w:sz w:val="28"/>
                <w:szCs w:val="28"/>
                <w:lang w:val="ru-RU"/>
              </w:rPr>
            </w:pPr>
            <w:r w:rsidRPr="00573160">
              <w:rPr>
                <w:rFonts w:eastAsia="Times New Roman" w:cs="Times New Roman"/>
                <w:sz w:val="28"/>
                <w:szCs w:val="28"/>
                <w:lang w:val="ru-RU"/>
              </w:rPr>
              <w:t xml:space="preserve">     6.1.0 </w:t>
            </w:r>
            <w:proofErr w:type="spellStart"/>
            <w:r w:rsidRPr="00573160">
              <w:rPr>
                <w:rFonts w:eastAsia="Times New Roman" w:cs="Times New Roman"/>
                <w:sz w:val="28"/>
                <w:szCs w:val="28"/>
                <w:lang w:val="ru-RU"/>
              </w:rPr>
              <w:t>Introduction</w:t>
            </w:r>
            <w:proofErr w:type="spellEnd"/>
          </w:p>
          <w:p w14:paraId="05B56C41" w14:textId="77777777" w:rsidR="00CF673E" w:rsidRPr="00573160" w:rsidRDefault="00CF673E" w:rsidP="00CF673E">
            <w:pPr>
              <w:numPr>
                <w:ilvl w:val="2"/>
                <w:numId w:val="3"/>
              </w:numPr>
              <w:spacing w:after="0" w:line="240" w:lineRule="auto"/>
              <w:ind w:left="450"/>
              <w:rPr>
                <w:rFonts w:eastAsia="Times New Roman" w:cs="Times New Roman"/>
                <w:sz w:val="28"/>
                <w:szCs w:val="28"/>
                <w:lang w:val="ru-RU"/>
              </w:rPr>
            </w:pPr>
            <w:r w:rsidRPr="00573160">
              <w:rPr>
                <w:rFonts w:eastAsia="Times New Roman" w:cs="Times New Roman"/>
                <w:sz w:val="28"/>
                <w:szCs w:val="28"/>
                <w:lang w:val="ru-RU"/>
              </w:rPr>
              <w:t xml:space="preserve">     6.1.1 </w:t>
            </w:r>
            <w:proofErr w:type="spellStart"/>
            <w:r w:rsidRPr="00573160">
              <w:rPr>
                <w:rFonts w:eastAsia="Times New Roman" w:cs="Times New Roman"/>
                <w:sz w:val="28"/>
                <w:szCs w:val="28"/>
                <w:lang w:val="ru-RU"/>
              </w:rPr>
              <w:t>Fonds</w:t>
            </w:r>
            <w:proofErr w:type="spellEnd"/>
            <w:r w:rsidRPr="00573160">
              <w:rPr>
                <w:rFonts w:eastAsia="Times New Roman" w:cs="Times New Roman"/>
                <w:sz w:val="28"/>
                <w:szCs w:val="28"/>
                <w:lang w:val="ru-RU"/>
              </w:rPr>
              <w:t xml:space="preserve"> </w:t>
            </w:r>
            <w:proofErr w:type="spellStart"/>
            <w:r w:rsidRPr="00573160">
              <w:rPr>
                <w:rFonts w:eastAsia="Times New Roman" w:cs="Times New Roman"/>
                <w:sz w:val="28"/>
                <w:szCs w:val="28"/>
                <w:lang w:val="ru-RU"/>
              </w:rPr>
              <w:t>de</w:t>
            </w:r>
            <w:proofErr w:type="spellEnd"/>
            <w:r w:rsidRPr="00573160">
              <w:rPr>
                <w:rFonts w:eastAsia="Times New Roman" w:cs="Times New Roman"/>
                <w:sz w:val="28"/>
                <w:szCs w:val="28"/>
                <w:lang w:val="ru-RU"/>
              </w:rPr>
              <w:t xml:space="preserve"> </w:t>
            </w:r>
            <w:proofErr w:type="spellStart"/>
            <w:r w:rsidRPr="00573160">
              <w:rPr>
                <w:rFonts w:eastAsia="Times New Roman" w:cs="Times New Roman"/>
                <w:sz w:val="28"/>
                <w:szCs w:val="28"/>
                <w:lang w:val="ru-RU"/>
              </w:rPr>
              <w:t>maturation</w:t>
            </w:r>
            <w:proofErr w:type="spellEnd"/>
            <w:r w:rsidRPr="00573160">
              <w:rPr>
                <w:rFonts w:eastAsia="Times New Roman" w:cs="Times New Roman"/>
                <w:sz w:val="28"/>
                <w:szCs w:val="28"/>
                <w:lang w:val="ru-RU"/>
              </w:rPr>
              <w:t xml:space="preserve"> </w:t>
            </w:r>
            <w:proofErr w:type="spellStart"/>
            <w:r w:rsidRPr="00573160">
              <w:rPr>
                <w:rFonts w:eastAsia="Times New Roman" w:cs="Times New Roman"/>
                <w:sz w:val="28"/>
                <w:szCs w:val="28"/>
                <w:lang w:val="ru-RU"/>
              </w:rPr>
              <w:t>en</w:t>
            </w:r>
            <w:proofErr w:type="spellEnd"/>
            <w:r w:rsidRPr="00573160">
              <w:rPr>
                <w:rFonts w:eastAsia="Times New Roman" w:cs="Times New Roman"/>
                <w:sz w:val="28"/>
                <w:szCs w:val="28"/>
                <w:lang w:val="ru-RU"/>
              </w:rPr>
              <w:t xml:space="preserve"> </w:t>
            </w:r>
            <w:proofErr w:type="spellStart"/>
            <w:r w:rsidRPr="00573160">
              <w:rPr>
                <w:rFonts w:eastAsia="Times New Roman" w:cs="Times New Roman"/>
                <w:sz w:val="28"/>
                <w:szCs w:val="28"/>
                <w:lang w:val="ru-RU"/>
              </w:rPr>
              <w:t>Bretagne</w:t>
            </w:r>
            <w:proofErr w:type="spellEnd"/>
          </w:p>
          <w:p w14:paraId="1C069C75" w14:textId="77777777" w:rsidR="00CF673E" w:rsidRPr="00573160" w:rsidRDefault="00CF673E" w:rsidP="00CF673E">
            <w:pPr>
              <w:numPr>
                <w:ilvl w:val="2"/>
                <w:numId w:val="3"/>
              </w:numPr>
              <w:spacing w:after="0" w:line="240" w:lineRule="auto"/>
              <w:ind w:left="450"/>
              <w:rPr>
                <w:rFonts w:eastAsia="Times New Roman" w:cs="Times New Roman"/>
                <w:sz w:val="28"/>
                <w:szCs w:val="28"/>
              </w:rPr>
            </w:pPr>
            <w:r w:rsidRPr="00573160">
              <w:rPr>
                <w:rFonts w:eastAsia="Times New Roman" w:cs="Times New Roman"/>
                <w:sz w:val="28"/>
                <w:szCs w:val="28"/>
              </w:rPr>
              <w:t>     6.1.2 Concours du Ministère de l'Enseignement Supérieur et de la...</w:t>
            </w:r>
          </w:p>
          <w:p w14:paraId="44ACF9BD" w14:textId="77777777" w:rsidR="00CF673E" w:rsidRPr="00573160" w:rsidRDefault="00CF673E" w:rsidP="00CF673E">
            <w:pPr>
              <w:numPr>
                <w:ilvl w:val="2"/>
                <w:numId w:val="3"/>
              </w:numPr>
              <w:spacing w:after="0" w:line="240" w:lineRule="auto"/>
              <w:ind w:left="450"/>
              <w:rPr>
                <w:rFonts w:eastAsia="Times New Roman" w:cs="Times New Roman"/>
                <w:sz w:val="28"/>
                <w:szCs w:val="28"/>
                <w:lang w:val="ru-RU"/>
              </w:rPr>
            </w:pPr>
            <w:r w:rsidRPr="00573160">
              <w:rPr>
                <w:rFonts w:eastAsia="Times New Roman" w:cs="Times New Roman"/>
                <w:sz w:val="28"/>
                <w:szCs w:val="28"/>
              </w:rPr>
              <w:t>     </w:t>
            </w:r>
            <w:r w:rsidRPr="00573160">
              <w:rPr>
                <w:rFonts w:eastAsia="Times New Roman" w:cs="Times New Roman"/>
                <w:sz w:val="28"/>
                <w:szCs w:val="28"/>
                <w:lang w:val="ru-RU"/>
              </w:rPr>
              <w:t xml:space="preserve">6.1.3 </w:t>
            </w:r>
            <w:proofErr w:type="spellStart"/>
            <w:r w:rsidRPr="00573160">
              <w:rPr>
                <w:rFonts w:eastAsia="Times New Roman" w:cs="Times New Roman"/>
                <w:sz w:val="28"/>
                <w:szCs w:val="28"/>
                <w:lang w:val="ru-RU"/>
              </w:rPr>
              <w:t>Incubateur</w:t>
            </w:r>
            <w:proofErr w:type="spellEnd"/>
            <w:r w:rsidRPr="00573160">
              <w:rPr>
                <w:rFonts w:eastAsia="Times New Roman" w:cs="Times New Roman"/>
                <w:sz w:val="28"/>
                <w:szCs w:val="28"/>
                <w:lang w:val="ru-RU"/>
              </w:rPr>
              <w:t xml:space="preserve"> </w:t>
            </w:r>
            <w:proofErr w:type="spellStart"/>
            <w:r w:rsidRPr="00573160">
              <w:rPr>
                <w:rFonts w:eastAsia="Times New Roman" w:cs="Times New Roman"/>
                <w:sz w:val="28"/>
                <w:szCs w:val="28"/>
                <w:lang w:val="ru-RU"/>
              </w:rPr>
              <w:t>Emergys</w:t>
            </w:r>
            <w:proofErr w:type="spellEnd"/>
          </w:p>
          <w:p w14:paraId="3AF59B35" w14:textId="77777777" w:rsidR="00CF673E" w:rsidRPr="00573160" w:rsidRDefault="00CF673E" w:rsidP="00CF673E">
            <w:pPr>
              <w:numPr>
                <w:ilvl w:val="2"/>
                <w:numId w:val="3"/>
              </w:numPr>
              <w:spacing w:after="0" w:line="240" w:lineRule="auto"/>
              <w:ind w:left="450"/>
              <w:rPr>
                <w:rFonts w:eastAsia="Times New Roman" w:cs="Times New Roman"/>
                <w:sz w:val="28"/>
                <w:szCs w:val="28"/>
                <w:lang w:val="ru-RU"/>
              </w:rPr>
            </w:pPr>
            <w:r w:rsidRPr="00573160">
              <w:rPr>
                <w:rFonts w:eastAsia="Times New Roman" w:cs="Times New Roman"/>
                <w:sz w:val="28"/>
                <w:szCs w:val="28"/>
                <w:lang w:val="ru-RU"/>
              </w:rPr>
              <w:t xml:space="preserve">     6.1.4 </w:t>
            </w:r>
            <w:proofErr w:type="spellStart"/>
            <w:r w:rsidRPr="00573160">
              <w:rPr>
                <w:rFonts w:eastAsia="Times New Roman" w:cs="Times New Roman"/>
                <w:sz w:val="28"/>
                <w:szCs w:val="28"/>
                <w:lang w:val="ru-RU"/>
              </w:rPr>
              <w:t>Autres</w:t>
            </w:r>
            <w:proofErr w:type="spellEnd"/>
            <w:r w:rsidRPr="00573160">
              <w:rPr>
                <w:rFonts w:eastAsia="Times New Roman" w:cs="Times New Roman"/>
                <w:sz w:val="28"/>
                <w:szCs w:val="28"/>
                <w:lang w:val="ru-RU"/>
              </w:rPr>
              <w:t xml:space="preserve"> </w:t>
            </w:r>
            <w:proofErr w:type="spellStart"/>
            <w:r w:rsidRPr="00573160">
              <w:rPr>
                <w:rFonts w:eastAsia="Times New Roman" w:cs="Times New Roman"/>
                <w:sz w:val="28"/>
                <w:szCs w:val="28"/>
                <w:lang w:val="ru-RU"/>
              </w:rPr>
              <w:t>financements</w:t>
            </w:r>
            <w:proofErr w:type="spellEnd"/>
          </w:p>
          <w:p w14:paraId="7B500808" w14:textId="77777777" w:rsidR="00CF673E" w:rsidRPr="00573160" w:rsidRDefault="00290048" w:rsidP="00CF673E">
            <w:pPr>
              <w:numPr>
                <w:ilvl w:val="1"/>
                <w:numId w:val="3"/>
              </w:numPr>
              <w:spacing w:after="0" w:line="240" w:lineRule="auto"/>
              <w:ind w:left="300"/>
              <w:rPr>
                <w:rFonts w:eastAsia="Times New Roman" w:cs="Times New Roman"/>
                <w:sz w:val="28"/>
                <w:szCs w:val="28"/>
                <w:lang w:val="ru-RU"/>
              </w:rPr>
            </w:pPr>
            <w:hyperlink r:id="rId26" w:tooltip="6.2 Chaîne de financement" w:history="1">
              <w:r w:rsidR="00CF673E" w:rsidRPr="00573160">
                <w:rPr>
                  <w:rFonts w:eastAsia="Times New Roman" w:cs="Times New Roman"/>
                  <w:sz w:val="28"/>
                  <w:szCs w:val="28"/>
                  <w:bdr w:val="none" w:sz="0" w:space="0" w:color="auto" w:frame="1"/>
                  <w:lang w:val="ru-RU"/>
                </w:rPr>
                <w:t xml:space="preserve">6.2 </w:t>
              </w:r>
              <w:proofErr w:type="spellStart"/>
              <w:r w:rsidR="00CF673E" w:rsidRPr="00573160">
                <w:rPr>
                  <w:rFonts w:eastAsia="Times New Roman" w:cs="Times New Roman"/>
                  <w:sz w:val="28"/>
                  <w:szCs w:val="28"/>
                  <w:bdr w:val="none" w:sz="0" w:space="0" w:color="auto" w:frame="1"/>
                  <w:lang w:val="ru-RU"/>
                </w:rPr>
                <w:t>Chaîne</w:t>
              </w:r>
              <w:proofErr w:type="spellEnd"/>
              <w:r w:rsidR="00CF673E" w:rsidRPr="00573160">
                <w:rPr>
                  <w:rFonts w:eastAsia="Times New Roman" w:cs="Times New Roman"/>
                  <w:sz w:val="28"/>
                  <w:szCs w:val="28"/>
                  <w:bdr w:val="none" w:sz="0" w:space="0" w:color="auto" w:frame="1"/>
                  <w:lang w:val="ru-RU"/>
                </w:rPr>
                <w:t xml:space="preserve"> </w:t>
              </w:r>
              <w:proofErr w:type="spellStart"/>
              <w:r w:rsidR="00CF673E" w:rsidRPr="00573160">
                <w:rPr>
                  <w:rFonts w:eastAsia="Times New Roman" w:cs="Times New Roman"/>
                  <w:sz w:val="28"/>
                  <w:szCs w:val="28"/>
                  <w:bdr w:val="none" w:sz="0" w:space="0" w:color="auto" w:frame="1"/>
                  <w:lang w:val="ru-RU"/>
                </w:rPr>
                <w:t>de</w:t>
              </w:r>
              <w:proofErr w:type="spellEnd"/>
              <w:r w:rsidR="00CF673E" w:rsidRPr="00573160">
                <w:rPr>
                  <w:rFonts w:eastAsia="Times New Roman" w:cs="Times New Roman"/>
                  <w:sz w:val="28"/>
                  <w:szCs w:val="28"/>
                  <w:bdr w:val="none" w:sz="0" w:space="0" w:color="auto" w:frame="1"/>
                  <w:lang w:val="ru-RU"/>
                </w:rPr>
                <w:t xml:space="preserve"> </w:t>
              </w:r>
              <w:proofErr w:type="spellStart"/>
              <w:r w:rsidR="00CF673E" w:rsidRPr="00573160">
                <w:rPr>
                  <w:rFonts w:eastAsia="Times New Roman" w:cs="Times New Roman"/>
                  <w:sz w:val="28"/>
                  <w:szCs w:val="28"/>
                  <w:bdr w:val="none" w:sz="0" w:space="0" w:color="auto" w:frame="1"/>
                  <w:lang w:val="ru-RU"/>
                </w:rPr>
                <w:t>financement</w:t>
              </w:r>
              <w:proofErr w:type="spellEnd"/>
            </w:hyperlink>
          </w:p>
          <w:p w14:paraId="48511B8F" w14:textId="77777777" w:rsidR="00CF673E" w:rsidRPr="00573160" w:rsidRDefault="00CF673E" w:rsidP="00CF673E">
            <w:pPr>
              <w:numPr>
                <w:ilvl w:val="2"/>
                <w:numId w:val="3"/>
              </w:numPr>
              <w:spacing w:after="0" w:line="240" w:lineRule="auto"/>
              <w:ind w:left="450"/>
              <w:rPr>
                <w:rFonts w:eastAsia="Times New Roman" w:cs="Times New Roman"/>
                <w:sz w:val="28"/>
                <w:szCs w:val="28"/>
                <w:lang w:val="ru-RU"/>
              </w:rPr>
            </w:pPr>
            <w:r w:rsidRPr="00573160">
              <w:rPr>
                <w:rFonts w:eastAsia="Times New Roman" w:cs="Times New Roman"/>
                <w:sz w:val="28"/>
                <w:szCs w:val="28"/>
                <w:lang w:val="ru-RU"/>
              </w:rPr>
              <w:t xml:space="preserve">     6.2.1 </w:t>
            </w:r>
            <w:proofErr w:type="spellStart"/>
            <w:r w:rsidRPr="00573160">
              <w:rPr>
                <w:rFonts w:eastAsia="Times New Roman" w:cs="Times New Roman"/>
                <w:sz w:val="28"/>
                <w:szCs w:val="28"/>
                <w:lang w:val="ru-RU"/>
              </w:rPr>
              <w:t>Acteurs</w:t>
            </w:r>
            <w:proofErr w:type="spellEnd"/>
            <w:r w:rsidRPr="00573160">
              <w:rPr>
                <w:rFonts w:eastAsia="Times New Roman" w:cs="Times New Roman"/>
                <w:sz w:val="28"/>
                <w:szCs w:val="28"/>
                <w:lang w:val="ru-RU"/>
              </w:rPr>
              <w:t xml:space="preserve"> </w:t>
            </w:r>
            <w:proofErr w:type="spellStart"/>
            <w:r w:rsidRPr="00573160">
              <w:rPr>
                <w:rFonts w:eastAsia="Times New Roman" w:cs="Times New Roman"/>
                <w:sz w:val="28"/>
                <w:szCs w:val="28"/>
                <w:lang w:val="ru-RU"/>
              </w:rPr>
              <w:t>principaux</w:t>
            </w:r>
            <w:proofErr w:type="spellEnd"/>
          </w:p>
          <w:p w14:paraId="6A9B1224" w14:textId="77777777" w:rsidR="00CF673E" w:rsidRPr="00573160" w:rsidRDefault="00CF673E" w:rsidP="00CF673E">
            <w:pPr>
              <w:numPr>
                <w:ilvl w:val="2"/>
                <w:numId w:val="3"/>
              </w:numPr>
              <w:spacing w:after="0" w:line="240" w:lineRule="auto"/>
              <w:ind w:left="450"/>
              <w:rPr>
                <w:rFonts w:eastAsia="Times New Roman" w:cs="Times New Roman"/>
                <w:sz w:val="28"/>
                <w:szCs w:val="28"/>
                <w:lang w:val="ru-RU"/>
              </w:rPr>
            </w:pPr>
            <w:r w:rsidRPr="00573160">
              <w:rPr>
                <w:rFonts w:eastAsia="Times New Roman" w:cs="Times New Roman"/>
                <w:sz w:val="28"/>
                <w:szCs w:val="28"/>
                <w:lang w:val="ru-RU"/>
              </w:rPr>
              <w:t xml:space="preserve">     6.2.2 </w:t>
            </w:r>
            <w:proofErr w:type="spellStart"/>
            <w:r w:rsidRPr="00573160">
              <w:rPr>
                <w:rFonts w:eastAsia="Times New Roman" w:cs="Times New Roman"/>
                <w:sz w:val="28"/>
                <w:szCs w:val="28"/>
                <w:lang w:val="ru-RU"/>
              </w:rPr>
              <w:t>Business</w:t>
            </w:r>
            <w:proofErr w:type="spellEnd"/>
            <w:r w:rsidRPr="00573160">
              <w:rPr>
                <w:rFonts w:eastAsia="Times New Roman" w:cs="Times New Roman"/>
                <w:sz w:val="28"/>
                <w:szCs w:val="28"/>
                <w:lang w:val="ru-RU"/>
              </w:rPr>
              <w:t xml:space="preserve"> </w:t>
            </w:r>
            <w:proofErr w:type="spellStart"/>
            <w:r w:rsidRPr="00573160">
              <w:rPr>
                <w:rFonts w:eastAsia="Times New Roman" w:cs="Times New Roman"/>
                <w:sz w:val="28"/>
                <w:szCs w:val="28"/>
                <w:lang w:val="ru-RU"/>
              </w:rPr>
              <w:t>angels</w:t>
            </w:r>
            <w:proofErr w:type="spellEnd"/>
          </w:p>
          <w:p w14:paraId="5A13DD12" w14:textId="77777777" w:rsidR="00CF673E" w:rsidRPr="00573160" w:rsidRDefault="00CF673E" w:rsidP="00CF673E">
            <w:pPr>
              <w:numPr>
                <w:ilvl w:val="2"/>
                <w:numId w:val="3"/>
              </w:numPr>
              <w:spacing w:after="0" w:line="240" w:lineRule="auto"/>
              <w:ind w:left="450"/>
              <w:rPr>
                <w:rFonts w:eastAsia="Times New Roman" w:cs="Times New Roman"/>
                <w:sz w:val="28"/>
                <w:szCs w:val="28"/>
                <w:lang w:val="ru-RU"/>
              </w:rPr>
            </w:pPr>
            <w:r w:rsidRPr="00573160">
              <w:rPr>
                <w:rFonts w:eastAsia="Times New Roman" w:cs="Times New Roman"/>
                <w:sz w:val="28"/>
                <w:szCs w:val="28"/>
                <w:lang w:val="ru-RU"/>
              </w:rPr>
              <w:t xml:space="preserve">     6.2.3 </w:t>
            </w:r>
            <w:proofErr w:type="spellStart"/>
            <w:r w:rsidRPr="00573160">
              <w:rPr>
                <w:rFonts w:eastAsia="Times New Roman" w:cs="Times New Roman"/>
                <w:sz w:val="28"/>
                <w:szCs w:val="28"/>
                <w:lang w:val="ru-RU"/>
              </w:rPr>
              <w:t>Investisseurs</w:t>
            </w:r>
            <w:proofErr w:type="spellEnd"/>
            <w:r w:rsidRPr="00573160">
              <w:rPr>
                <w:rFonts w:eastAsia="Times New Roman" w:cs="Times New Roman"/>
                <w:sz w:val="28"/>
                <w:szCs w:val="28"/>
                <w:lang w:val="ru-RU"/>
              </w:rPr>
              <w:t xml:space="preserve"> </w:t>
            </w:r>
            <w:proofErr w:type="spellStart"/>
            <w:r w:rsidRPr="00573160">
              <w:rPr>
                <w:rFonts w:eastAsia="Times New Roman" w:cs="Times New Roman"/>
                <w:sz w:val="28"/>
                <w:szCs w:val="28"/>
                <w:lang w:val="ru-RU"/>
              </w:rPr>
              <w:t>en</w:t>
            </w:r>
            <w:proofErr w:type="spellEnd"/>
            <w:r w:rsidRPr="00573160">
              <w:rPr>
                <w:rFonts w:eastAsia="Times New Roman" w:cs="Times New Roman"/>
                <w:sz w:val="28"/>
                <w:szCs w:val="28"/>
                <w:lang w:val="ru-RU"/>
              </w:rPr>
              <w:t xml:space="preserve"> </w:t>
            </w:r>
            <w:proofErr w:type="spellStart"/>
            <w:r w:rsidRPr="00573160">
              <w:rPr>
                <w:rFonts w:eastAsia="Times New Roman" w:cs="Times New Roman"/>
                <w:sz w:val="28"/>
                <w:szCs w:val="28"/>
                <w:lang w:val="ru-RU"/>
              </w:rPr>
              <w:t>capital-risque</w:t>
            </w:r>
            <w:proofErr w:type="spellEnd"/>
          </w:p>
          <w:p w14:paraId="4714EE41" w14:textId="77777777" w:rsidR="00CF673E" w:rsidRPr="00573160" w:rsidRDefault="00CF673E" w:rsidP="00CF673E">
            <w:pPr>
              <w:numPr>
                <w:ilvl w:val="2"/>
                <w:numId w:val="3"/>
              </w:numPr>
              <w:spacing w:after="0" w:line="240" w:lineRule="auto"/>
              <w:ind w:left="450"/>
              <w:rPr>
                <w:rFonts w:eastAsia="Times New Roman" w:cs="Times New Roman"/>
                <w:sz w:val="28"/>
                <w:szCs w:val="28"/>
                <w:lang w:val="ru-RU"/>
              </w:rPr>
            </w:pPr>
            <w:r w:rsidRPr="00573160">
              <w:rPr>
                <w:rFonts w:eastAsia="Times New Roman" w:cs="Times New Roman"/>
                <w:sz w:val="28"/>
                <w:szCs w:val="28"/>
                <w:lang w:val="ru-RU"/>
              </w:rPr>
              <w:t xml:space="preserve">     6.2.4 </w:t>
            </w:r>
            <w:proofErr w:type="spellStart"/>
            <w:r w:rsidRPr="00573160">
              <w:rPr>
                <w:rFonts w:eastAsia="Times New Roman" w:cs="Times New Roman"/>
                <w:sz w:val="28"/>
                <w:szCs w:val="28"/>
                <w:lang w:val="ru-RU"/>
              </w:rPr>
              <w:t>Conclusion</w:t>
            </w:r>
            <w:proofErr w:type="spellEnd"/>
          </w:p>
          <w:p w14:paraId="090510FA" w14:textId="77777777" w:rsidR="00CF673E" w:rsidRPr="00573160" w:rsidRDefault="00CF673E" w:rsidP="00CF673E">
            <w:pPr>
              <w:numPr>
                <w:ilvl w:val="0"/>
                <w:numId w:val="3"/>
              </w:numPr>
              <w:spacing w:after="0" w:line="240" w:lineRule="auto"/>
              <w:ind w:left="150"/>
              <w:rPr>
                <w:rFonts w:eastAsia="Times New Roman" w:cs="Times New Roman"/>
                <w:sz w:val="28"/>
                <w:szCs w:val="28"/>
                <w:lang w:val="ru-RU"/>
              </w:rPr>
            </w:pPr>
            <w:r w:rsidRPr="00573160">
              <w:rPr>
                <w:rFonts w:eastAsia="Times New Roman" w:cs="Times New Roman"/>
                <w:sz w:val="28"/>
                <w:szCs w:val="28"/>
                <w:lang w:val="ru-RU"/>
              </w:rPr>
              <w:t xml:space="preserve">7. </w:t>
            </w:r>
            <w:proofErr w:type="spellStart"/>
            <w:r w:rsidRPr="00573160">
              <w:rPr>
                <w:rFonts w:eastAsia="Times New Roman" w:cs="Times New Roman"/>
                <w:sz w:val="28"/>
                <w:szCs w:val="28"/>
                <w:lang w:val="ru-RU"/>
              </w:rPr>
              <w:t>Dispositifs</w:t>
            </w:r>
            <w:proofErr w:type="spellEnd"/>
            <w:r w:rsidRPr="00573160">
              <w:rPr>
                <w:rFonts w:eastAsia="Times New Roman" w:cs="Times New Roman"/>
                <w:sz w:val="28"/>
                <w:szCs w:val="28"/>
                <w:lang w:val="ru-RU"/>
              </w:rPr>
              <w:t xml:space="preserve"> </w:t>
            </w:r>
            <w:proofErr w:type="spellStart"/>
            <w:r w:rsidRPr="00573160">
              <w:rPr>
                <w:rFonts w:eastAsia="Times New Roman" w:cs="Times New Roman"/>
                <w:sz w:val="28"/>
                <w:szCs w:val="28"/>
                <w:lang w:val="ru-RU"/>
              </w:rPr>
              <w:t>d'accompagnement</w:t>
            </w:r>
            <w:proofErr w:type="spellEnd"/>
          </w:p>
          <w:p w14:paraId="226906BC" w14:textId="77777777" w:rsidR="00CF673E" w:rsidRPr="00573160" w:rsidRDefault="00290048" w:rsidP="00CF673E">
            <w:pPr>
              <w:numPr>
                <w:ilvl w:val="1"/>
                <w:numId w:val="3"/>
              </w:numPr>
              <w:spacing w:after="0" w:line="240" w:lineRule="auto"/>
              <w:ind w:left="300"/>
              <w:rPr>
                <w:rFonts w:eastAsia="Times New Roman" w:cs="Times New Roman"/>
                <w:sz w:val="28"/>
                <w:szCs w:val="28"/>
                <w:lang w:val="ru-RU"/>
              </w:rPr>
            </w:pPr>
            <w:hyperlink r:id="rId27" w:tooltip="7.1 Dispositifs régionaux - exemples bretons" w:history="1">
              <w:r w:rsidR="00CF673E" w:rsidRPr="00573160">
                <w:rPr>
                  <w:rFonts w:eastAsia="Times New Roman" w:cs="Times New Roman"/>
                  <w:sz w:val="28"/>
                  <w:szCs w:val="28"/>
                  <w:bdr w:val="none" w:sz="0" w:space="0" w:color="auto" w:frame="1"/>
                  <w:lang w:val="ru-RU"/>
                </w:rPr>
                <w:t xml:space="preserve">7.1 </w:t>
              </w:r>
              <w:proofErr w:type="spellStart"/>
              <w:r w:rsidR="00CF673E" w:rsidRPr="00573160">
                <w:rPr>
                  <w:rFonts w:eastAsia="Times New Roman" w:cs="Times New Roman"/>
                  <w:sz w:val="28"/>
                  <w:szCs w:val="28"/>
                  <w:bdr w:val="none" w:sz="0" w:space="0" w:color="auto" w:frame="1"/>
                  <w:lang w:val="ru-RU"/>
                </w:rPr>
                <w:t>Dispositifs</w:t>
              </w:r>
              <w:proofErr w:type="spellEnd"/>
              <w:r w:rsidR="00CF673E" w:rsidRPr="00573160">
                <w:rPr>
                  <w:rFonts w:eastAsia="Times New Roman" w:cs="Times New Roman"/>
                  <w:sz w:val="28"/>
                  <w:szCs w:val="28"/>
                  <w:bdr w:val="none" w:sz="0" w:space="0" w:color="auto" w:frame="1"/>
                  <w:lang w:val="ru-RU"/>
                </w:rPr>
                <w:t xml:space="preserve"> </w:t>
              </w:r>
              <w:proofErr w:type="spellStart"/>
              <w:r w:rsidR="00CF673E" w:rsidRPr="00573160">
                <w:rPr>
                  <w:rFonts w:eastAsia="Times New Roman" w:cs="Times New Roman"/>
                  <w:sz w:val="28"/>
                  <w:szCs w:val="28"/>
                  <w:bdr w:val="none" w:sz="0" w:space="0" w:color="auto" w:frame="1"/>
                  <w:lang w:val="ru-RU"/>
                </w:rPr>
                <w:t>régionaux</w:t>
              </w:r>
              <w:proofErr w:type="spellEnd"/>
              <w:r w:rsidR="00CF673E" w:rsidRPr="00573160">
                <w:rPr>
                  <w:rFonts w:eastAsia="Times New Roman" w:cs="Times New Roman"/>
                  <w:sz w:val="28"/>
                  <w:szCs w:val="28"/>
                  <w:bdr w:val="none" w:sz="0" w:space="0" w:color="auto" w:frame="1"/>
                  <w:lang w:val="ru-RU"/>
                </w:rPr>
                <w:t xml:space="preserve"> - </w:t>
              </w:r>
              <w:proofErr w:type="spellStart"/>
              <w:r w:rsidR="00CF673E" w:rsidRPr="00573160">
                <w:rPr>
                  <w:rFonts w:eastAsia="Times New Roman" w:cs="Times New Roman"/>
                  <w:sz w:val="28"/>
                  <w:szCs w:val="28"/>
                  <w:bdr w:val="none" w:sz="0" w:space="0" w:color="auto" w:frame="1"/>
                  <w:lang w:val="ru-RU"/>
                </w:rPr>
                <w:t>exemples</w:t>
              </w:r>
              <w:proofErr w:type="spellEnd"/>
              <w:r w:rsidR="00CF673E" w:rsidRPr="00573160">
                <w:rPr>
                  <w:rFonts w:eastAsia="Times New Roman" w:cs="Times New Roman"/>
                  <w:sz w:val="28"/>
                  <w:szCs w:val="28"/>
                  <w:bdr w:val="none" w:sz="0" w:space="0" w:color="auto" w:frame="1"/>
                  <w:lang w:val="ru-RU"/>
                </w:rPr>
                <w:t xml:space="preserve"> </w:t>
              </w:r>
              <w:proofErr w:type="spellStart"/>
              <w:r w:rsidR="00CF673E" w:rsidRPr="00573160">
                <w:rPr>
                  <w:rFonts w:eastAsia="Times New Roman" w:cs="Times New Roman"/>
                  <w:sz w:val="28"/>
                  <w:szCs w:val="28"/>
                  <w:bdr w:val="none" w:sz="0" w:space="0" w:color="auto" w:frame="1"/>
                  <w:lang w:val="ru-RU"/>
                </w:rPr>
                <w:t>bretons</w:t>
              </w:r>
              <w:proofErr w:type="spellEnd"/>
            </w:hyperlink>
          </w:p>
          <w:p w14:paraId="323431D0" w14:textId="77777777" w:rsidR="00CF673E" w:rsidRPr="00573160" w:rsidRDefault="00CF673E" w:rsidP="00CF673E">
            <w:pPr>
              <w:numPr>
                <w:ilvl w:val="2"/>
                <w:numId w:val="3"/>
              </w:numPr>
              <w:spacing w:after="0" w:line="240" w:lineRule="auto"/>
              <w:ind w:left="450"/>
              <w:rPr>
                <w:rFonts w:eastAsia="Times New Roman" w:cs="Times New Roman"/>
                <w:sz w:val="28"/>
                <w:szCs w:val="28"/>
                <w:lang w:val="ru-RU"/>
              </w:rPr>
            </w:pPr>
            <w:r w:rsidRPr="00573160">
              <w:rPr>
                <w:rFonts w:eastAsia="Times New Roman" w:cs="Times New Roman"/>
                <w:sz w:val="28"/>
                <w:szCs w:val="28"/>
                <w:lang w:val="ru-RU"/>
              </w:rPr>
              <w:t xml:space="preserve">     7.1.1 </w:t>
            </w:r>
            <w:proofErr w:type="spellStart"/>
            <w:r w:rsidRPr="00573160">
              <w:rPr>
                <w:rFonts w:eastAsia="Times New Roman" w:cs="Times New Roman"/>
                <w:sz w:val="28"/>
                <w:szCs w:val="28"/>
                <w:lang w:val="ru-RU"/>
              </w:rPr>
              <w:t>Rennes</w:t>
            </w:r>
            <w:proofErr w:type="spellEnd"/>
            <w:r w:rsidRPr="00573160">
              <w:rPr>
                <w:rFonts w:eastAsia="Times New Roman" w:cs="Times New Roman"/>
                <w:sz w:val="28"/>
                <w:szCs w:val="28"/>
                <w:lang w:val="ru-RU"/>
              </w:rPr>
              <w:t xml:space="preserve"> </w:t>
            </w:r>
            <w:proofErr w:type="spellStart"/>
            <w:r w:rsidRPr="00573160">
              <w:rPr>
                <w:rFonts w:eastAsia="Times New Roman" w:cs="Times New Roman"/>
                <w:sz w:val="28"/>
                <w:szCs w:val="28"/>
                <w:lang w:val="ru-RU"/>
              </w:rPr>
              <w:t>Atalante</w:t>
            </w:r>
            <w:proofErr w:type="spellEnd"/>
            <w:r w:rsidRPr="00573160">
              <w:rPr>
                <w:rFonts w:eastAsia="Times New Roman" w:cs="Times New Roman"/>
                <w:sz w:val="28"/>
                <w:szCs w:val="28"/>
                <w:lang w:val="ru-RU"/>
              </w:rPr>
              <w:t xml:space="preserve"> - </w:t>
            </w:r>
            <w:proofErr w:type="spellStart"/>
            <w:r w:rsidRPr="00573160">
              <w:rPr>
                <w:rFonts w:eastAsia="Times New Roman" w:cs="Times New Roman"/>
                <w:sz w:val="28"/>
                <w:szCs w:val="28"/>
                <w:lang w:val="ru-RU"/>
              </w:rPr>
              <w:t>technopole</w:t>
            </w:r>
            <w:proofErr w:type="spellEnd"/>
          </w:p>
          <w:p w14:paraId="1767D866" w14:textId="77777777" w:rsidR="00CF673E" w:rsidRPr="00573160" w:rsidRDefault="00CF673E" w:rsidP="00CF673E">
            <w:pPr>
              <w:numPr>
                <w:ilvl w:val="2"/>
                <w:numId w:val="3"/>
              </w:numPr>
              <w:spacing w:after="0" w:line="240" w:lineRule="auto"/>
              <w:ind w:left="450"/>
              <w:rPr>
                <w:rFonts w:eastAsia="Times New Roman" w:cs="Times New Roman"/>
                <w:sz w:val="28"/>
                <w:szCs w:val="28"/>
              </w:rPr>
            </w:pPr>
            <w:r w:rsidRPr="00573160">
              <w:rPr>
                <w:rFonts w:eastAsia="Times New Roman" w:cs="Times New Roman"/>
                <w:sz w:val="28"/>
                <w:szCs w:val="28"/>
              </w:rPr>
              <w:t>     7.1.2 Genèse et objectifs de l'incubateur Emergys</w:t>
            </w:r>
          </w:p>
          <w:p w14:paraId="05E580BF" w14:textId="77777777" w:rsidR="00CF673E" w:rsidRPr="00573160" w:rsidRDefault="00290048" w:rsidP="00CF673E">
            <w:pPr>
              <w:numPr>
                <w:ilvl w:val="1"/>
                <w:numId w:val="3"/>
              </w:numPr>
              <w:spacing w:after="0" w:line="240" w:lineRule="auto"/>
              <w:ind w:left="300"/>
              <w:rPr>
                <w:rFonts w:eastAsia="Times New Roman" w:cs="Times New Roman"/>
                <w:sz w:val="28"/>
                <w:szCs w:val="28"/>
                <w:lang w:val="ru-RU"/>
              </w:rPr>
            </w:pPr>
            <w:hyperlink r:id="rId28" w:tooltip="7.2 Dispositif national - OSEO" w:history="1">
              <w:r w:rsidR="00CF673E" w:rsidRPr="00573160">
                <w:rPr>
                  <w:rFonts w:eastAsia="Times New Roman" w:cs="Times New Roman"/>
                  <w:sz w:val="28"/>
                  <w:szCs w:val="28"/>
                  <w:bdr w:val="none" w:sz="0" w:space="0" w:color="auto" w:frame="1"/>
                  <w:lang w:val="ru-RU"/>
                </w:rPr>
                <w:t xml:space="preserve">7.2 </w:t>
              </w:r>
              <w:proofErr w:type="spellStart"/>
              <w:r w:rsidR="00CF673E" w:rsidRPr="00573160">
                <w:rPr>
                  <w:rFonts w:eastAsia="Times New Roman" w:cs="Times New Roman"/>
                  <w:sz w:val="28"/>
                  <w:szCs w:val="28"/>
                  <w:bdr w:val="none" w:sz="0" w:space="0" w:color="auto" w:frame="1"/>
                  <w:lang w:val="ru-RU"/>
                </w:rPr>
                <w:t>Dispositif</w:t>
              </w:r>
              <w:proofErr w:type="spellEnd"/>
              <w:r w:rsidR="00CF673E" w:rsidRPr="00573160">
                <w:rPr>
                  <w:rFonts w:eastAsia="Times New Roman" w:cs="Times New Roman"/>
                  <w:sz w:val="28"/>
                  <w:szCs w:val="28"/>
                  <w:bdr w:val="none" w:sz="0" w:space="0" w:color="auto" w:frame="1"/>
                  <w:lang w:val="ru-RU"/>
                </w:rPr>
                <w:t xml:space="preserve"> </w:t>
              </w:r>
              <w:proofErr w:type="spellStart"/>
              <w:r w:rsidR="00CF673E" w:rsidRPr="00573160">
                <w:rPr>
                  <w:rFonts w:eastAsia="Times New Roman" w:cs="Times New Roman"/>
                  <w:sz w:val="28"/>
                  <w:szCs w:val="28"/>
                  <w:bdr w:val="none" w:sz="0" w:space="0" w:color="auto" w:frame="1"/>
                  <w:lang w:val="ru-RU"/>
                </w:rPr>
                <w:t>national</w:t>
              </w:r>
              <w:proofErr w:type="spellEnd"/>
              <w:r w:rsidR="00CF673E" w:rsidRPr="00573160">
                <w:rPr>
                  <w:rFonts w:eastAsia="Times New Roman" w:cs="Times New Roman"/>
                  <w:sz w:val="28"/>
                  <w:szCs w:val="28"/>
                  <w:bdr w:val="none" w:sz="0" w:space="0" w:color="auto" w:frame="1"/>
                  <w:lang w:val="ru-RU"/>
                </w:rPr>
                <w:t xml:space="preserve"> - OSEO</w:t>
              </w:r>
            </w:hyperlink>
          </w:p>
          <w:p w14:paraId="5088E1FF" w14:textId="77777777" w:rsidR="00CF673E" w:rsidRPr="00573160" w:rsidRDefault="00CF673E" w:rsidP="00CF673E">
            <w:pPr>
              <w:numPr>
                <w:ilvl w:val="2"/>
                <w:numId w:val="3"/>
              </w:numPr>
              <w:spacing w:after="0" w:line="240" w:lineRule="auto"/>
              <w:ind w:left="450"/>
              <w:rPr>
                <w:rFonts w:eastAsia="Times New Roman" w:cs="Times New Roman"/>
                <w:sz w:val="28"/>
                <w:szCs w:val="28"/>
                <w:lang w:val="ru-RU"/>
              </w:rPr>
            </w:pPr>
            <w:r w:rsidRPr="00573160">
              <w:rPr>
                <w:rFonts w:eastAsia="Times New Roman" w:cs="Times New Roman"/>
                <w:sz w:val="28"/>
                <w:szCs w:val="28"/>
                <w:lang w:val="ru-RU"/>
              </w:rPr>
              <w:t xml:space="preserve">     7.2.0 </w:t>
            </w:r>
            <w:proofErr w:type="spellStart"/>
            <w:r w:rsidRPr="00573160">
              <w:rPr>
                <w:rFonts w:eastAsia="Times New Roman" w:cs="Times New Roman"/>
                <w:sz w:val="28"/>
                <w:szCs w:val="28"/>
                <w:lang w:val="ru-RU"/>
              </w:rPr>
              <w:t>Introduction</w:t>
            </w:r>
            <w:proofErr w:type="spellEnd"/>
          </w:p>
          <w:p w14:paraId="2E52DFD6" w14:textId="77777777" w:rsidR="00CF673E" w:rsidRPr="00573160" w:rsidRDefault="00CF673E" w:rsidP="00CF673E">
            <w:pPr>
              <w:numPr>
                <w:ilvl w:val="2"/>
                <w:numId w:val="3"/>
              </w:numPr>
              <w:spacing w:after="0" w:line="240" w:lineRule="auto"/>
              <w:ind w:left="450"/>
              <w:rPr>
                <w:rFonts w:eastAsia="Times New Roman" w:cs="Times New Roman"/>
                <w:sz w:val="28"/>
                <w:szCs w:val="28"/>
                <w:lang w:val="ru-RU"/>
              </w:rPr>
            </w:pPr>
            <w:r w:rsidRPr="00573160">
              <w:rPr>
                <w:rFonts w:eastAsia="Times New Roman" w:cs="Times New Roman"/>
                <w:sz w:val="28"/>
                <w:szCs w:val="28"/>
                <w:lang w:val="ru-RU"/>
              </w:rPr>
              <w:t xml:space="preserve">     7.2.1 </w:t>
            </w:r>
            <w:proofErr w:type="spellStart"/>
            <w:r w:rsidRPr="00573160">
              <w:rPr>
                <w:rFonts w:eastAsia="Times New Roman" w:cs="Times New Roman"/>
                <w:sz w:val="28"/>
                <w:szCs w:val="28"/>
                <w:lang w:val="ru-RU"/>
              </w:rPr>
              <w:t>Innovation</w:t>
            </w:r>
            <w:proofErr w:type="spellEnd"/>
          </w:p>
          <w:p w14:paraId="3C61D34F" w14:textId="77777777" w:rsidR="00CF673E" w:rsidRPr="00573160" w:rsidRDefault="00CF673E" w:rsidP="00CF673E">
            <w:pPr>
              <w:numPr>
                <w:ilvl w:val="2"/>
                <w:numId w:val="3"/>
              </w:numPr>
              <w:spacing w:after="0" w:line="240" w:lineRule="auto"/>
              <w:ind w:left="450"/>
              <w:rPr>
                <w:rFonts w:eastAsia="Times New Roman" w:cs="Times New Roman"/>
                <w:sz w:val="28"/>
                <w:szCs w:val="28"/>
                <w:lang w:val="ru-RU"/>
              </w:rPr>
            </w:pPr>
            <w:r w:rsidRPr="00573160">
              <w:rPr>
                <w:rFonts w:eastAsia="Times New Roman" w:cs="Times New Roman"/>
                <w:sz w:val="28"/>
                <w:szCs w:val="28"/>
                <w:lang w:val="ru-RU"/>
              </w:rPr>
              <w:t xml:space="preserve">     7.2.2 </w:t>
            </w:r>
            <w:proofErr w:type="spellStart"/>
            <w:r w:rsidRPr="00573160">
              <w:rPr>
                <w:rFonts w:eastAsia="Times New Roman" w:cs="Times New Roman"/>
                <w:sz w:val="28"/>
                <w:szCs w:val="28"/>
                <w:lang w:val="ru-RU"/>
              </w:rPr>
              <w:t>Garantie</w:t>
            </w:r>
            <w:proofErr w:type="spellEnd"/>
          </w:p>
          <w:p w14:paraId="0FF44AE1" w14:textId="77777777" w:rsidR="00CF673E" w:rsidRPr="00573160" w:rsidRDefault="00CF673E" w:rsidP="00CF673E">
            <w:pPr>
              <w:numPr>
                <w:ilvl w:val="2"/>
                <w:numId w:val="3"/>
              </w:numPr>
              <w:spacing w:after="0" w:line="240" w:lineRule="auto"/>
              <w:ind w:left="450"/>
              <w:rPr>
                <w:rFonts w:eastAsia="Times New Roman" w:cs="Times New Roman"/>
                <w:sz w:val="28"/>
                <w:szCs w:val="28"/>
                <w:lang w:val="ru-RU"/>
              </w:rPr>
            </w:pPr>
            <w:r w:rsidRPr="00573160">
              <w:rPr>
                <w:rFonts w:eastAsia="Times New Roman" w:cs="Times New Roman"/>
                <w:sz w:val="28"/>
                <w:szCs w:val="28"/>
                <w:lang w:val="ru-RU"/>
              </w:rPr>
              <w:t xml:space="preserve">     7.2.3 </w:t>
            </w:r>
            <w:proofErr w:type="spellStart"/>
            <w:r w:rsidRPr="00573160">
              <w:rPr>
                <w:rFonts w:eastAsia="Times New Roman" w:cs="Times New Roman"/>
                <w:sz w:val="28"/>
                <w:szCs w:val="28"/>
                <w:lang w:val="ru-RU"/>
              </w:rPr>
              <w:t>Financement</w:t>
            </w:r>
            <w:proofErr w:type="spellEnd"/>
          </w:p>
          <w:p w14:paraId="29E950AA" w14:textId="77777777" w:rsidR="00CF673E" w:rsidRPr="00573160" w:rsidRDefault="00CF673E" w:rsidP="00CF673E">
            <w:pPr>
              <w:numPr>
                <w:ilvl w:val="0"/>
                <w:numId w:val="3"/>
              </w:numPr>
              <w:spacing w:after="0" w:line="240" w:lineRule="auto"/>
              <w:ind w:left="150"/>
              <w:rPr>
                <w:rFonts w:eastAsia="Times New Roman" w:cs="Times New Roman"/>
                <w:sz w:val="28"/>
                <w:szCs w:val="28"/>
              </w:rPr>
            </w:pPr>
            <w:r w:rsidRPr="00573160">
              <w:rPr>
                <w:rFonts w:eastAsia="Times New Roman" w:cs="Times New Roman"/>
                <w:sz w:val="28"/>
                <w:szCs w:val="28"/>
              </w:rPr>
              <w:t>8. Table ronde de clôture - retours d'expérience</w:t>
            </w:r>
          </w:p>
          <w:p w14:paraId="76C842B3" w14:textId="77777777" w:rsidR="00CF673E" w:rsidRPr="00573160" w:rsidRDefault="00290048" w:rsidP="00CF673E">
            <w:pPr>
              <w:numPr>
                <w:ilvl w:val="1"/>
                <w:numId w:val="3"/>
              </w:numPr>
              <w:spacing w:after="0" w:line="240" w:lineRule="auto"/>
              <w:ind w:left="300"/>
              <w:rPr>
                <w:rFonts w:eastAsia="Times New Roman" w:cs="Times New Roman"/>
                <w:sz w:val="28"/>
                <w:szCs w:val="28"/>
                <w:lang w:val="ru-RU"/>
              </w:rPr>
            </w:pPr>
            <w:hyperlink r:id="rId29" w:tooltip="8.1 Présentation des créateurs d'entreprises" w:history="1">
              <w:r w:rsidR="00CF673E" w:rsidRPr="00573160">
                <w:rPr>
                  <w:rFonts w:eastAsia="Times New Roman" w:cs="Times New Roman"/>
                  <w:sz w:val="28"/>
                  <w:szCs w:val="28"/>
                  <w:bdr w:val="none" w:sz="0" w:space="0" w:color="auto" w:frame="1"/>
                  <w:lang w:val="ru-RU"/>
                </w:rPr>
                <w:t xml:space="preserve">8.1 </w:t>
              </w:r>
              <w:proofErr w:type="spellStart"/>
              <w:r w:rsidR="00CF673E" w:rsidRPr="00573160">
                <w:rPr>
                  <w:rFonts w:eastAsia="Times New Roman" w:cs="Times New Roman"/>
                  <w:sz w:val="28"/>
                  <w:szCs w:val="28"/>
                  <w:bdr w:val="none" w:sz="0" w:space="0" w:color="auto" w:frame="1"/>
                  <w:lang w:val="ru-RU"/>
                </w:rPr>
                <w:t>Présentation</w:t>
              </w:r>
              <w:proofErr w:type="spellEnd"/>
              <w:r w:rsidR="00CF673E" w:rsidRPr="00573160">
                <w:rPr>
                  <w:rFonts w:eastAsia="Times New Roman" w:cs="Times New Roman"/>
                  <w:sz w:val="28"/>
                  <w:szCs w:val="28"/>
                  <w:bdr w:val="none" w:sz="0" w:space="0" w:color="auto" w:frame="1"/>
                  <w:lang w:val="ru-RU"/>
                </w:rPr>
                <w:t xml:space="preserve"> </w:t>
              </w:r>
              <w:proofErr w:type="spellStart"/>
              <w:r w:rsidR="00CF673E" w:rsidRPr="00573160">
                <w:rPr>
                  <w:rFonts w:eastAsia="Times New Roman" w:cs="Times New Roman"/>
                  <w:sz w:val="28"/>
                  <w:szCs w:val="28"/>
                  <w:bdr w:val="none" w:sz="0" w:space="0" w:color="auto" w:frame="1"/>
                  <w:lang w:val="ru-RU"/>
                </w:rPr>
                <w:t>des</w:t>
              </w:r>
              <w:proofErr w:type="spellEnd"/>
              <w:r w:rsidR="00CF673E" w:rsidRPr="00573160">
                <w:rPr>
                  <w:rFonts w:eastAsia="Times New Roman" w:cs="Times New Roman"/>
                  <w:sz w:val="28"/>
                  <w:szCs w:val="28"/>
                  <w:bdr w:val="none" w:sz="0" w:space="0" w:color="auto" w:frame="1"/>
                  <w:lang w:val="ru-RU"/>
                </w:rPr>
                <w:t xml:space="preserve"> </w:t>
              </w:r>
              <w:proofErr w:type="spellStart"/>
              <w:r w:rsidR="00CF673E" w:rsidRPr="00573160">
                <w:rPr>
                  <w:rFonts w:eastAsia="Times New Roman" w:cs="Times New Roman"/>
                  <w:sz w:val="28"/>
                  <w:szCs w:val="28"/>
                  <w:bdr w:val="none" w:sz="0" w:space="0" w:color="auto" w:frame="1"/>
                  <w:lang w:val="ru-RU"/>
                </w:rPr>
                <w:t>créateurs</w:t>
              </w:r>
              <w:proofErr w:type="spellEnd"/>
              <w:r w:rsidR="00CF673E" w:rsidRPr="00573160">
                <w:rPr>
                  <w:rFonts w:eastAsia="Times New Roman" w:cs="Times New Roman"/>
                  <w:sz w:val="28"/>
                  <w:szCs w:val="28"/>
                  <w:bdr w:val="none" w:sz="0" w:space="0" w:color="auto" w:frame="1"/>
                  <w:lang w:val="ru-RU"/>
                </w:rPr>
                <w:t xml:space="preserve"> </w:t>
              </w:r>
              <w:proofErr w:type="spellStart"/>
              <w:r w:rsidR="00CF673E" w:rsidRPr="00573160">
                <w:rPr>
                  <w:rFonts w:eastAsia="Times New Roman" w:cs="Times New Roman"/>
                  <w:sz w:val="28"/>
                  <w:szCs w:val="28"/>
                  <w:bdr w:val="none" w:sz="0" w:space="0" w:color="auto" w:frame="1"/>
                  <w:lang w:val="ru-RU"/>
                </w:rPr>
                <w:t>d'entreprises</w:t>
              </w:r>
              <w:proofErr w:type="spellEnd"/>
            </w:hyperlink>
          </w:p>
          <w:p w14:paraId="7BB3CF06" w14:textId="77777777" w:rsidR="00CF673E" w:rsidRPr="00573160" w:rsidRDefault="00290048" w:rsidP="00CF673E">
            <w:pPr>
              <w:numPr>
                <w:ilvl w:val="1"/>
                <w:numId w:val="3"/>
              </w:numPr>
              <w:spacing w:after="0" w:line="240" w:lineRule="auto"/>
              <w:ind w:left="300"/>
              <w:rPr>
                <w:rFonts w:eastAsia="Times New Roman" w:cs="Times New Roman"/>
                <w:sz w:val="28"/>
                <w:szCs w:val="28"/>
                <w:lang w:val="ru-RU"/>
              </w:rPr>
            </w:pPr>
            <w:hyperlink r:id="rId30" w:tooltip="8.2 Liens entre l'entreprise et l'université" w:history="1">
              <w:r w:rsidR="00CF673E" w:rsidRPr="00573160">
                <w:rPr>
                  <w:rFonts w:eastAsia="Times New Roman" w:cs="Times New Roman"/>
                  <w:sz w:val="28"/>
                  <w:szCs w:val="28"/>
                  <w:bdr w:val="none" w:sz="0" w:space="0" w:color="auto" w:frame="1"/>
                  <w:lang w:val="ru-RU"/>
                </w:rPr>
                <w:t xml:space="preserve">8.2 </w:t>
              </w:r>
              <w:proofErr w:type="spellStart"/>
              <w:r w:rsidR="00CF673E" w:rsidRPr="00573160">
                <w:rPr>
                  <w:rFonts w:eastAsia="Times New Roman" w:cs="Times New Roman"/>
                  <w:sz w:val="28"/>
                  <w:szCs w:val="28"/>
                  <w:bdr w:val="none" w:sz="0" w:space="0" w:color="auto" w:frame="1"/>
                  <w:lang w:val="ru-RU"/>
                </w:rPr>
                <w:t>Liens</w:t>
              </w:r>
              <w:proofErr w:type="spellEnd"/>
              <w:r w:rsidR="00CF673E" w:rsidRPr="00573160">
                <w:rPr>
                  <w:rFonts w:eastAsia="Times New Roman" w:cs="Times New Roman"/>
                  <w:sz w:val="28"/>
                  <w:szCs w:val="28"/>
                  <w:bdr w:val="none" w:sz="0" w:space="0" w:color="auto" w:frame="1"/>
                  <w:lang w:val="ru-RU"/>
                </w:rPr>
                <w:t xml:space="preserve"> </w:t>
              </w:r>
              <w:proofErr w:type="spellStart"/>
              <w:r w:rsidR="00CF673E" w:rsidRPr="00573160">
                <w:rPr>
                  <w:rFonts w:eastAsia="Times New Roman" w:cs="Times New Roman"/>
                  <w:sz w:val="28"/>
                  <w:szCs w:val="28"/>
                  <w:bdr w:val="none" w:sz="0" w:space="0" w:color="auto" w:frame="1"/>
                  <w:lang w:val="ru-RU"/>
                </w:rPr>
                <w:t>entre</w:t>
              </w:r>
              <w:proofErr w:type="spellEnd"/>
              <w:r w:rsidR="00CF673E" w:rsidRPr="00573160">
                <w:rPr>
                  <w:rFonts w:eastAsia="Times New Roman" w:cs="Times New Roman"/>
                  <w:sz w:val="28"/>
                  <w:szCs w:val="28"/>
                  <w:bdr w:val="none" w:sz="0" w:space="0" w:color="auto" w:frame="1"/>
                  <w:lang w:val="ru-RU"/>
                </w:rPr>
                <w:t xml:space="preserve"> </w:t>
              </w:r>
              <w:proofErr w:type="spellStart"/>
              <w:r w:rsidR="00CF673E" w:rsidRPr="00573160">
                <w:rPr>
                  <w:rFonts w:eastAsia="Times New Roman" w:cs="Times New Roman"/>
                  <w:sz w:val="28"/>
                  <w:szCs w:val="28"/>
                  <w:bdr w:val="none" w:sz="0" w:space="0" w:color="auto" w:frame="1"/>
                  <w:lang w:val="ru-RU"/>
                </w:rPr>
                <w:t>l'entreprise</w:t>
              </w:r>
              <w:proofErr w:type="spellEnd"/>
              <w:r w:rsidR="00CF673E" w:rsidRPr="00573160">
                <w:rPr>
                  <w:rFonts w:eastAsia="Times New Roman" w:cs="Times New Roman"/>
                  <w:sz w:val="28"/>
                  <w:szCs w:val="28"/>
                  <w:bdr w:val="none" w:sz="0" w:space="0" w:color="auto" w:frame="1"/>
                  <w:lang w:val="ru-RU"/>
                </w:rPr>
                <w:t xml:space="preserve"> </w:t>
              </w:r>
              <w:proofErr w:type="spellStart"/>
              <w:r w:rsidR="00CF673E" w:rsidRPr="00573160">
                <w:rPr>
                  <w:rFonts w:eastAsia="Times New Roman" w:cs="Times New Roman"/>
                  <w:sz w:val="28"/>
                  <w:szCs w:val="28"/>
                  <w:bdr w:val="none" w:sz="0" w:space="0" w:color="auto" w:frame="1"/>
                  <w:lang w:val="ru-RU"/>
                </w:rPr>
                <w:t>et</w:t>
              </w:r>
              <w:proofErr w:type="spellEnd"/>
              <w:r w:rsidR="00CF673E" w:rsidRPr="00573160">
                <w:rPr>
                  <w:rFonts w:eastAsia="Times New Roman" w:cs="Times New Roman"/>
                  <w:sz w:val="28"/>
                  <w:szCs w:val="28"/>
                  <w:bdr w:val="none" w:sz="0" w:space="0" w:color="auto" w:frame="1"/>
                  <w:lang w:val="ru-RU"/>
                </w:rPr>
                <w:t xml:space="preserve"> </w:t>
              </w:r>
              <w:proofErr w:type="spellStart"/>
              <w:r w:rsidR="00CF673E" w:rsidRPr="00573160">
                <w:rPr>
                  <w:rFonts w:eastAsia="Times New Roman" w:cs="Times New Roman"/>
                  <w:sz w:val="28"/>
                  <w:szCs w:val="28"/>
                  <w:bdr w:val="none" w:sz="0" w:space="0" w:color="auto" w:frame="1"/>
                  <w:lang w:val="ru-RU"/>
                </w:rPr>
                <w:t>l'université</w:t>
              </w:r>
              <w:proofErr w:type="spellEnd"/>
            </w:hyperlink>
          </w:p>
          <w:p w14:paraId="3C1A1F14" w14:textId="77777777" w:rsidR="00CF673E" w:rsidRPr="00573160" w:rsidRDefault="00290048" w:rsidP="00CF673E">
            <w:pPr>
              <w:numPr>
                <w:ilvl w:val="1"/>
                <w:numId w:val="3"/>
              </w:numPr>
              <w:spacing w:after="0" w:line="240" w:lineRule="auto"/>
              <w:ind w:left="300"/>
              <w:rPr>
                <w:rFonts w:eastAsia="Times New Roman" w:cs="Times New Roman"/>
                <w:sz w:val="28"/>
                <w:szCs w:val="28"/>
                <w:lang w:val="ru-RU"/>
              </w:rPr>
            </w:pPr>
            <w:hyperlink r:id="rId31" w:tooltip="8.3 Forces et faiblesses du projet" w:history="1">
              <w:r w:rsidR="00CF673E" w:rsidRPr="00573160">
                <w:rPr>
                  <w:rFonts w:eastAsia="Times New Roman" w:cs="Times New Roman"/>
                  <w:sz w:val="28"/>
                  <w:szCs w:val="28"/>
                  <w:bdr w:val="none" w:sz="0" w:space="0" w:color="auto" w:frame="1"/>
                  <w:lang w:val="ru-RU"/>
                </w:rPr>
                <w:t xml:space="preserve">8.3 </w:t>
              </w:r>
              <w:proofErr w:type="spellStart"/>
              <w:r w:rsidR="00CF673E" w:rsidRPr="00573160">
                <w:rPr>
                  <w:rFonts w:eastAsia="Times New Roman" w:cs="Times New Roman"/>
                  <w:sz w:val="28"/>
                  <w:szCs w:val="28"/>
                  <w:bdr w:val="none" w:sz="0" w:space="0" w:color="auto" w:frame="1"/>
                  <w:lang w:val="ru-RU"/>
                </w:rPr>
                <w:t>Forces</w:t>
              </w:r>
              <w:proofErr w:type="spellEnd"/>
              <w:r w:rsidR="00CF673E" w:rsidRPr="00573160">
                <w:rPr>
                  <w:rFonts w:eastAsia="Times New Roman" w:cs="Times New Roman"/>
                  <w:sz w:val="28"/>
                  <w:szCs w:val="28"/>
                  <w:bdr w:val="none" w:sz="0" w:space="0" w:color="auto" w:frame="1"/>
                  <w:lang w:val="ru-RU"/>
                </w:rPr>
                <w:t xml:space="preserve"> </w:t>
              </w:r>
              <w:proofErr w:type="spellStart"/>
              <w:r w:rsidR="00CF673E" w:rsidRPr="00573160">
                <w:rPr>
                  <w:rFonts w:eastAsia="Times New Roman" w:cs="Times New Roman"/>
                  <w:sz w:val="28"/>
                  <w:szCs w:val="28"/>
                  <w:bdr w:val="none" w:sz="0" w:space="0" w:color="auto" w:frame="1"/>
                  <w:lang w:val="ru-RU"/>
                </w:rPr>
                <w:t>et</w:t>
              </w:r>
              <w:proofErr w:type="spellEnd"/>
              <w:r w:rsidR="00CF673E" w:rsidRPr="00573160">
                <w:rPr>
                  <w:rFonts w:eastAsia="Times New Roman" w:cs="Times New Roman"/>
                  <w:sz w:val="28"/>
                  <w:szCs w:val="28"/>
                  <w:bdr w:val="none" w:sz="0" w:space="0" w:color="auto" w:frame="1"/>
                  <w:lang w:val="ru-RU"/>
                </w:rPr>
                <w:t xml:space="preserve"> </w:t>
              </w:r>
              <w:proofErr w:type="spellStart"/>
              <w:r w:rsidR="00CF673E" w:rsidRPr="00573160">
                <w:rPr>
                  <w:rFonts w:eastAsia="Times New Roman" w:cs="Times New Roman"/>
                  <w:sz w:val="28"/>
                  <w:szCs w:val="28"/>
                  <w:bdr w:val="none" w:sz="0" w:space="0" w:color="auto" w:frame="1"/>
                  <w:lang w:val="ru-RU"/>
                </w:rPr>
                <w:t>faiblesses</w:t>
              </w:r>
              <w:proofErr w:type="spellEnd"/>
              <w:r w:rsidR="00CF673E" w:rsidRPr="00573160">
                <w:rPr>
                  <w:rFonts w:eastAsia="Times New Roman" w:cs="Times New Roman"/>
                  <w:sz w:val="28"/>
                  <w:szCs w:val="28"/>
                  <w:bdr w:val="none" w:sz="0" w:space="0" w:color="auto" w:frame="1"/>
                  <w:lang w:val="ru-RU"/>
                </w:rPr>
                <w:t xml:space="preserve"> </w:t>
              </w:r>
              <w:proofErr w:type="spellStart"/>
              <w:r w:rsidR="00CF673E" w:rsidRPr="00573160">
                <w:rPr>
                  <w:rFonts w:eastAsia="Times New Roman" w:cs="Times New Roman"/>
                  <w:sz w:val="28"/>
                  <w:szCs w:val="28"/>
                  <w:bdr w:val="none" w:sz="0" w:space="0" w:color="auto" w:frame="1"/>
                  <w:lang w:val="ru-RU"/>
                </w:rPr>
                <w:t>du</w:t>
              </w:r>
              <w:proofErr w:type="spellEnd"/>
              <w:r w:rsidR="00CF673E" w:rsidRPr="00573160">
                <w:rPr>
                  <w:rFonts w:eastAsia="Times New Roman" w:cs="Times New Roman"/>
                  <w:sz w:val="28"/>
                  <w:szCs w:val="28"/>
                  <w:bdr w:val="none" w:sz="0" w:space="0" w:color="auto" w:frame="1"/>
                  <w:lang w:val="ru-RU"/>
                </w:rPr>
                <w:t xml:space="preserve"> </w:t>
              </w:r>
              <w:proofErr w:type="spellStart"/>
              <w:r w:rsidR="00CF673E" w:rsidRPr="00573160">
                <w:rPr>
                  <w:rFonts w:eastAsia="Times New Roman" w:cs="Times New Roman"/>
                  <w:sz w:val="28"/>
                  <w:szCs w:val="28"/>
                  <w:bdr w:val="none" w:sz="0" w:space="0" w:color="auto" w:frame="1"/>
                  <w:lang w:val="ru-RU"/>
                </w:rPr>
                <w:t>projet</w:t>
              </w:r>
              <w:proofErr w:type="spellEnd"/>
            </w:hyperlink>
          </w:p>
          <w:p w14:paraId="51270C85" w14:textId="77777777" w:rsidR="00CF673E" w:rsidRPr="00573160" w:rsidRDefault="00290048" w:rsidP="00CF673E">
            <w:pPr>
              <w:numPr>
                <w:ilvl w:val="1"/>
                <w:numId w:val="3"/>
              </w:numPr>
              <w:spacing w:after="0" w:line="240" w:lineRule="auto"/>
              <w:ind w:left="300"/>
              <w:rPr>
                <w:rFonts w:eastAsia="Times New Roman" w:cs="Times New Roman"/>
                <w:sz w:val="28"/>
                <w:szCs w:val="28"/>
                <w:lang w:val="ru-RU"/>
              </w:rPr>
            </w:pPr>
            <w:hyperlink r:id="rId32" w:tooltip="8.4 Business plan" w:history="1">
              <w:r w:rsidR="00CF673E" w:rsidRPr="00573160">
                <w:rPr>
                  <w:rFonts w:eastAsia="Times New Roman" w:cs="Times New Roman"/>
                  <w:sz w:val="28"/>
                  <w:szCs w:val="28"/>
                  <w:bdr w:val="none" w:sz="0" w:space="0" w:color="auto" w:frame="1"/>
                  <w:lang w:val="ru-RU"/>
                </w:rPr>
                <w:t xml:space="preserve">8.4 </w:t>
              </w:r>
              <w:proofErr w:type="spellStart"/>
              <w:r w:rsidR="00CF673E" w:rsidRPr="00573160">
                <w:rPr>
                  <w:rFonts w:eastAsia="Times New Roman" w:cs="Times New Roman"/>
                  <w:sz w:val="28"/>
                  <w:szCs w:val="28"/>
                  <w:bdr w:val="none" w:sz="0" w:space="0" w:color="auto" w:frame="1"/>
                  <w:lang w:val="ru-RU"/>
                </w:rPr>
                <w:t>Business</w:t>
              </w:r>
              <w:proofErr w:type="spellEnd"/>
              <w:r w:rsidR="00CF673E" w:rsidRPr="00573160">
                <w:rPr>
                  <w:rFonts w:eastAsia="Times New Roman" w:cs="Times New Roman"/>
                  <w:sz w:val="28"/>
                  <w:szCs w:val="28"/>
                  <w:bdr w:val="none" w:sz="0" w:space="0" w:color="auto" w:frame="1"/>
                  <w:lang w:val="ru-RU"/>
                </w:rPr>
                <w:t xml:space="preserve"> </w:t>
              </w:r>
              <w:proofErr w:type="spellStart"/>
              <w:r w:rsidR="00CF673E" w:rsidRPr="00573160">
                <w:rPr>
                  <w:rFonts w:eastAsia="Times New Roman" w:cs="Times New Roman"/>
                  <w:sz w:val="28"/>
                  <w:szCs w:val="28"/>
                  <w:bdr w:val="none" w:sz="0" w:space="0" w:color="auto" w:frame="1"/>
                  <w:lang w:val="ru-RU"/>
                </w:rPr>
                <w:t>plan</w:t>
              </w:r>
              <w:proofErr w:type="spellEnd"/>
            </w:hyperlink>
          </w:p>
          <w:p w14:paraId="62182461" w14:textId="77777777" w:rsidR="00CF673E" w:rsidRPr="00573160" w:rsidRDefault="00290048" w:rsidP="00CF673E">
            <w:pPr>
              <w:numPr>
                <w:ilvl w:val="1"/>
                <w:numId w:val="3"/>
              </w:numPr>
              <w:spacing w:after="0" w:line="240" w:lineRule="auto"/>
              <w:ind w:left="300"/>
              <w:rPr>
                <w:rFonts w:eastAsia="Times New Roman" w:cs="Times New Roman"/>
                <w:sz w:val="28"/>
                <w:szCs w:val="28"/>
                <w:lang w:val="ru-RU"/>
              </w:rPr>
            </w:pPr>
            <w:hyperlink r:id="rId33" w:tooltip="8.5 Vie du projet" w:history="1">
              <w:r w:rsidR="00CF673E" w:rsidRPr="00573160">
                <w:rPr>
                  <w:rFonts w:eastAsia="Times New Roman" w:cs="Times New Roman"/>
                  <w:sz w:val="28"/>
                  <w:szCs w:val="28"/>
                  <w:bdr w:val="none" w:sz="0" w:space="0" w:color="auto" w:frame="1"/>
                  <w:lang w:val="ru-RU"/>
                </w:rPr>
                <w:t xml:space="preserve">8.5 </w:t>
              </w:r>
              <w:proofErr w:type="spellStart"/>
              <w:r w:rsidR="00CF673E" w:rsidRPr="00573160">
                <w:rPr>
                  <w:rFonts w:eastAsia="Times New Roman" w:cs="Times New Roman"/>
                  <w:sz w:val="28"/>
                  <w:szCs w:val="28"/>
                  <w:bdr w:val="none" w:sz="0" w:space="0" w:color="auto" w:frame="1"/>
                  <w:lang w:val="ru-RU"/>
                </w:rPr>
                <w:t>Vie</w:t>
              </w:r>
              <w:proofErr w:type="spellEnd"/>
              <w:r w:rsidR="00CF673E" w:rsidRPr="00573160">
                <w:rPr>
                  <w:rFonts w:eastAsia="Times New Roman" w:cs="Times New Roman"/>
                  <w:sz w:val="28"/>
                  <w:szCs w:val="28"/>
                  <w:bdr w:val="none" w:sz="0" w:space="0" w:color="auto" w:frame="1"/>
                  <w:lang w:val="ru-RU"/>
                </w:rPr>
                <w:t xml:space="preserve"> </w:t>
              </w:r>
              <w:proofErr w:type="spellStart"/>
              <w:r w:rsidR="00CF673E" w:rsidRPr="00573160">
                <w:rPr>
                  <w:rFonts w:eastAsia="Times New Roman" w:cs="Times New Roman"/>
                  <w:sz w:val="28"/>
                  <w:szCs w:val="28"/>
                  <w:bdr w:val="none" w:sz="0" w:space="0" w:color="auto" w:frame="1"/>
                  <w:lang w:val="ru-RU"/>
                </w:rPr>
                <w:t>du</w:t>
              </w:r>
              <w:proofErr w:type="spellEnd"/>
              <w:r w:rsidR="00CF673E" w:rsidRPr="00573160">
                <w:rPr>
                  <w:rFonts w:eastAsia="Times New Roman" w:cs="Times New Roman"/>
                  <w:sz w:val="28"/>
                  <w:szCs w:val="28"/>
                  <w:bdr w:val="none" w:sz="0" w:space="0" w:color="auto" w:frame="1"/>
                  <w:lang w:val="ru-RU"/>
                </w:rPr>
                <w:t xml:space="preserve"> </w:t>
              </w:r>
              <w:proofErr w:type="spellStart"/>
              <w:r w:rsidR="00CF673E" w:rsidRPr="00573160">
                <w:rPr>
                  <w:rFonts w:eastAsia="Times New Roman" w:cs="Times New Roman"/>
                  <w:sz w:val="28"/>
                  <w:szCs w:val="28"/>
                  <w:bdr w:val="none" w:sz="0" w:space="0" w:color="auto" w:frame="1"/>
                  <w:lang w:val="ru-RU"/>
                </w:rPr>
                <w:t>projet</w:t>
              </w:r>
              <w:proofErr w:type="spellEnd"/>
            </w:hyperlink>
          </w:p>
          <w:p w14:paraId="533883D0" w14:textId="77777777" w:rsidR="00CF673E" w:rsidRPr="00573160" w:rsidRDefault="00290048" w:rsidP="00CF673E">
            <w:pPr>
              <w:numPr>
                <w:ilvl w:val="1"/>
                <w:numId w:val="3"/>
              </w:numPr>
              <w:spacing w:after="0" w:line="240" w:lineRule="auto"/>
              <w:ind w:left="300"/>
              <w:rPr>
                <w:rFonts w:eastAsia="Times New Roman" w:cs="Times New Roman"/>
                <w:sz w:val="28"/>
                <w:szCs w:val="28"/>
                <w:lang w:val="ru-RU"/>
              </w:rPr>
            </w:pPr>
            <w:hyperlink r:id="rId34" w:tooltip="8.6 Construction de la politique commerciale" w:history="1">
              <w:r w:rsidR="00CF673E" w:rsidRPr="00573160">
                <w:rPr>
                  <w:rFonts w:eastAsia="Times New Roman" w:cs="Times New Roman"/>
                  <w:sz w:val="28"/>
                  <w:szCs w:val="28"/>
                  <w:bdr w:val="none" w:sz="0" w:space="0" w:color="auto" w:frame="1"/>
                  <w:lang w:val="ru-RU"/>
                </w:rPr>
                <w:t xml:space="preserve">8.6 </w:t>
              </w:r>
              <w:proofErr w:type="spellStart"/>
              <w:r w:rsidR="00CF673E" w:rsidRPr="00573160">
                <w:rPr>
                  <w:rFonts w:eastAsia="Times New Roman" w:cs="Times New Roman"/>
                  <w:sz w:val="28"/>
                  <w:szCs w:val="28"/>
                  <w:bdr w:val="none" w:sz="0" w:space="0" w:color="auto" w:frame="1"/>
                  <w:lang w:val="ru-RU"/>
                </w:rPr>
                <w:t>Construction</w:t>
              </w:r>
              <w:proofErr w:type="spellEnd"/>
              <w:r w:rsidR="00CF673E" w:rsidRPr="00573160">
                <w:rPr>
                  <w:rFonts w:eastAsia="Times New Roman" w:cs="Times New Roman"/>
                  <w:sz w:val="28"/>
                  <w:szCs w:val="28"/>
                  <w:bdr w:val="none" w:sz="0" w:space="0" w:color="auto" w:frame="1"/>
                  <w:lang w:val="ru-RU"/>
                </w:rPr>
                <w:t xml:space="preserve"> </w:t>
              </w:r>
              <w:proofErr w:type="spellStart"/>
              <w:r w:rsidR="00CF673E" w:rsidRPr="00573160">
                <w:rPr>
                  <w:rFonts w:eastAsia="Times New Roman" w:cs="Times New Roman"/>
                  <w:sz w:val="28"/>
                  <w:szCs w:val="28"/>
                  <w:bdr w:val="none" w:sz="0" w:space="0" w:color="auto" w:frame="1"/>
                  <w:lang w:val="ru-RU"/>
                </w:rPr>
                <w:t>de</w:t>
              </w:r>
              <w:proofErr w:type="spellEnd"/>
              <w:r w:rsidR="00CF673E" w:rsidRPr="00573160">
                <w:rPr>
                  <w:rFonts w:eastAsia="Times New Roman" w:cs="Times New Roman"/>
                  <w:sz w:val="28"/>
                  <w:szCs w:val="28"/>
                  <w:bdr w:val="none" w:sz="0" w:space="0" w:color="auto" w:frame="1"/>
                  <w:lang w:val="ru-RU"/>
                </w:rPr>
                <w:t xml:space="preserve"> </w:t>
              </w:r>
              <w:proofErr w:type="spellStart"/>
              <w:r w:rsidR="00CF673E" w:rsidRPr="00573160">
                <w:rPr>
                  <w:rFonts w:eastAsia="Times New Roman" w:cs="Times New Roman"/>
                  <w:sz w:val="28"/>
                  <w:szCs w:val="28"/>
                  <w:bdr w:val="none" w:sz="0" w:space="0" w:color="auto" w:frame="1"/>
                  <w:lang w:val="ru-RU"/>
                </w:rPr>
                <w:t>la</w:t>
              </w:r>
              <w:proofErr w:type="spellEnd"/>
              <w:r w:rsidR="00CF673E" w:rsidRPr="00573160">
                <w:rPr>
                  <w:rFonts w:eastAsia="Times New Roman" w:cs="Times New Roman"/>
                  <w:sz w:val="28"/>
                  <w:szCs w:val="28"/>
                  <w:bdr w:val="none" w:sz="0" w:space="0" w:color="auto" w:frame="1"/>
                  <w:lang w:val="ru-RU"/>
                </w:rPr>
                <w:t xml:space="preserve"> </w:t>
              </w:r>
              <w:proofErr w:type="spellStart"/>
              <w:r w:rsidR="00CF673E" w:rsidRPr="00573160">
                <w:rPr>
                  <w:rFonts w:eastAsia="Times New Roman" w:cs="Times New Roman"/>
                  <w:sz w:val="28"/>
                  <w:szCs w:val="28"/>
                  <w:bdr w:val="none" w:sz="0" w:space="0" w:color="auto" w:frame="1"/>
                  <w:lang w:val="ru-RU"/>
                </w:rPr>
                <w:t>politique</w:t>
              </w:r>
              <w:proofErr w:type="spellEnd"/>
              <w:r w:rsidR="00CF673E" w:rsidRPr="00573160">
                <w:rPr>
                  <w:rFonts w:eastAsia="Times New Roman" w:cs="Times New Roman"/>
                  <w:sz w:val="28"/>
                  <w:szCs w:val="28"/>
                  <w:bdr w:val="none" w:sz="0" w:space="0" w:color="auto" w:frame="1"/>
                  <w:lang w:val="ru-RU"/>
                </w:rPr>
                <w:t xml:space="preserve"> </w:t>
              </w:r>
              <w:proofErr w:type="spellStart"/>
              <w:r w:rsidR="00CF673E" w:rsidRPr="00573160">
                <w:rPr>
                  <w:rFonts w:eastAsia="Times New Roman" w:cs="Times New Roman"/>
                  <w:sz w:val="28"/>
                  <w:szCs w:val="28"/>
                  <w:bdr w:val="none" w:sz="0" w:space="0" w:color="auto" w:frame="1"/>
                  <w:lang w:val="ru-RU"/>
                </w:rPr>
                <w:t>commerciale</w:t>
              </w:r>
              <w:proofErr w:type="spellEnd"/>
            </w:hyperlink>
          </w:p>
          <w:p w14:paraId="3A25B5F4" w14:textId="77777777" w:rsidR="00CF673E" w:rsidRPr="00573160" w:rsidRDefault="00290048" w:rsidP="00CF673E">
            <w:pPr>
              <w:numPr>
                <w:ilvl w:val="1"/>
                <w:numId w:val="3"/>
              </w:numPr>
              <w:spacing w:after="0" w:line="240" w:lineRule="auto"/>
              <w:ind w:left="300"/>
              <w:rPr>
                <w:rFonts w:eastAsia="Times New Roman" w:cs="Times New Roman"/>
                <w:sz w:val="28"/>
                <w:szCs w:val="28"/>
              </w:rPr>
            </w:pPr>
            <w:hyperlink r:id="rId35" w:tooltip="8.7 Crédit d'impôt recherche et veille technologique" w:history="1">
              <w:r w:rsidR="00CF673E" w:rsidRPr="00573160">
                <w:rPr>
                  <w:rFonts w:eastAsia="Times New Roman" w:cs="Times New Roman"/>
                  <w:sz w:val="28"/>
                  <w:szCs w:val="28"/>
                  <w:bdr w:val="none" w:sz="0" w:space="0" w:color="auto" w:frame="1"/>
                </w:rPr>
                <w:t>8.7 Crédit d'impôt recherche et veille technologique</w:t>
              </w:r>
            </w:hyperlink>
          </w:p>
          <w:p w14:paraId="53C220FD" w14:textId="77777777" w:rsidR="00CF673E" w:rsidRPr="00573160" w:rsidRDefault="00290048" w:rsidP="00CF673E">
            <w:pPr>
              <w:numPr>
                <w:ilvl w:val="1"/>
                <w:numId w:val="3"/>
              </w:numPr>
              <w:spacing w:after="0" w:line="240" w:lineRule="auto"/>
              <w:ind w:left="300"/>
              <w:rPr>
                <w:rFonts w:eastAsia="Times New Roman" w:cs="Times New Roman"/>
                <w:sz w:val="28"/>
                <w:szCs w:val="28"/>
                <w:lang w:val="ru-RU"/>
              </w:rPr>
            </w:pPr>
            <w:hyperlink r:id="rId36" w:tooltip="8.8 Accompagnement des entreprises" w:history="1">
              <w:r w:rsidR="00CF673E" w:rsidRPr="00573160">
                <w:rPr>
                  <w:rFonts w:eastAsia="Times New Roman" w:cs="Times New Roman"/>
                  <w:sz w:val="28"/>
                  <w:szCs w:val="28"/>
                  <w:bdr w:val="none" w:sz="0" w:space="0" w:color="auto" w:frame="1"/>
                  <w:lang w:val="ru-RU"/>
                </w:rPr>
                <w:t xml:space="preserve">8.8 </w:t>
              </w:r>
              <w:proofErr w:type="spellStart"/>
              <w:r w:rsidR="00CF673E" w:rsidRPr="00573160">
                <w:rPr>
                  <w:rFonts w:eastAsia="Times New Roman" w:cs="Times New Roman"/>
                  <w:sz w:val="28"/>
                  <w:szCs w:val="28"/>
                  <w:bdr w:val="none" w:sz="0" w:space="0" w:color="auto" w:frame="1"/>
                  <w:lang w:val="ru-RU"/>
                </w:rPr>
                <w:t>Accompagnement</w:t>
              </w:r>
              <w:proofErr w:type="spellEnd"/>
              <w:r w:rsidR="00CF673E" w:rsidRPr="00573160">
                <w:rPr>
                  <w:rFonts w:eastAsia="Times New Roman" w:cs="Times New Roman"/>
                  <w:sz w:val="28"/>
                  <w:szCs w:val="28"/>
                  <w:bdr w:val="none" w:sz="0" w:space="0" w:color="auto" w:frame="1"/>
                  <w:lang w:val="ru-RU"/>
                </w:rPr>
                <w:t xml:space="preserve"> </w:t>
              </w:r>
              <w:proofErr w:type="spellStart"/>
              <w:r w:rsidR="00CF673E" w:rsidRPr="00573160">
                <w:rPr>
                  <w:rFonts w:eastAsia="Times New Roman" w:cs="Times New Roman"/>
                  <w:sz w:val="28"/>
                  <w:szCs w:val="28"/>
                  <w:bdr w:val="none" w:sz="0" w:space="0" w:color="auto" w:frame="1"/>
                  <w:lang w:val="ru-RU"/>
                </w:rPr>
                <w:t>des</w:t>
              </w:r>
              <w:proofErr w:type="spellEnd"/>
              <w:r w:rsidR="00CF673E" w:rsidRPr="00573160">
                <w:rPr>
                  <w:rFonts w:eastAsia="Times New Roman" w:cs="Times New Roman"/>
                  <w:sz w:val="28"/>
                  <w:szCs w:val="28"/>
                  <w:bdr w:val="none" w:sz="0" w:space="0" w:color="auto" w:frame="1"/>
                  <w:lang w:val="ru-RU"/>
                </w:rPr>
                <w:t xml:space="preserve"> </w:t>
              </w:r>
              <w:proofErr w:type="spellStart"/>
              <w:r w:rsidR="00CF673E" w:rsidRPr="00573160">
                <w:rPr>
                  <w:rFonts w:eastAsia="Times New Roman" w:cs="Times New Roman"/>
                  <w:sz w:val="28"/>
                  <w:szCs w:val="28"/>
                  <w:bdr w:val="none" w:sz="0" w:space="0" w:color="auto" w:frame="1"/>
                  <w:lang w:val="ru-RU"/>
                </w:rPr>
                <w:t>entreprises</w:t>
              </w:r>
              <w:proofErr w:type="spellEnd"/>
            </w:hyperlink>
          </w:p>
          <w:p w14:paraId="59787176" w14:textId="77777777" w:rsidR="00CF673E" w:rsidRPr="00573160" w:rsidRDefault="00290048" w:rsidP="00CF673E">
            <w:pPr>
              <w:numPr>
                <w:ilvl w:val="1"/>
                <w:numId w:val="3"/>
              </w:numPr>
              <w:spacing w:after="0" w:line="240" w:lineRule="auto"/>
              <w:ind w:left="300"/>
              <w:rPr>
                <w:rFonts w:eastAsia="Times New Roman" w:cs="Times New Roman"/>
                <w:sz w:val="28"/>
                <w:szCs w:val="28"/>
                <w:lang w:val="ru-RU"/>
              </w:rPr>
            </w:pPr>
            <w:hyperlink r:id="rId37" w:tooltip="8.9 Transfert de technologies" w:history="1">
              <w:r w:rsidR="00CF673E" w:rsidRPr="00573160">
                <w:rPr>
                  <w:rFonts w:eastAsia="Times New Roman" w:cs="Times New Roman"/>
                  <w:sz w:val="28"/>
                  <w:szCs w:val="28"/>
                  <w:bdr w:val="none" w:sz="0" w:space="0" w:color="auto" w:frame="1"/>
                  <w:lang w:val="ru-RU"/>
                </w:rPr>
                <w:t xml:space="preserve">8.9 </w:t>
              </w:r>
              <w:proofErr w:type="spellStart"/>
              <w:r w:rsidR="00CF673E" w:rsidRPr="00573160">
                <w:rPr>
                  <w:rFonts w:eastAsia="Times New Roman" w:cs="Times New Roman"/>
                  <w:sz w:val="28"/>
                  <w:szCs w:val="28"/>
                  <w:bdr w:val="none" w:sz="0" w:space="0" w:color="auto" w:frame="1"/>
                  <w:lang w:val="ru-RU"/>
                </w:rPr>
                <w:t>Transfert</w:t>
              </w:r>
              <w:proofErr w:type="spellEnd"/>
              <w:r w:rsidR="00CF673E" w:rsidRPr="00573160">
                <w:rPr>
                  <w:rFonts w:eastAsia="Times New Roman" w:cs="Times New Roman"/>
                  <w:sz w:val="28"/>
                  <w:szCs w:val="28"/>
                  <w:bdr w:val="none" w:sz="0" w:space="0" w:color="auto" w:frame="1"/>
                  <w:lang w:val="ru-RU"/>
                </w:rPr>
                <w:t xml:space="preserve"> </w:t>
              </w:r>
              <w:proofErr w:type="spellStart"/>
              <w:r w:rsidR="00CF673E" w:rsidRPr="00573160">
                <w:rPr>
                  <w:rFonts w:eastAsia="Times New Roman" w:cs="Times New Roman"/>
                  <w:sz w:val="28"/>
                  <w:szCs w:val="28"/>
                  <w:bdr w:val="none" w:sz="0" w:space="0" w:color="auto" w:frame="1"/>
                  <w:lang w:val="ru-RU"/>
                </w:rPr>
                <w:t>de</w:t>
              </w:r>
              <w:proofErr w:type="spellEnd"/>
              <w:r w:rsidR="00CF673E" w:rsidRPr="00573160">
                <w:rPr>
                  <w:rFonts w:eastAsia="Times New Roman" w:cs="Times New Roman"/>
                  <w:sz w:val="28"/>
                  <w:szCs w:val="28"/>
                  <w:bdr w:val="none" w:sz="0" w:space="0" w:color="auto" w:frame="1"/>
                  <w:lang w:val="ru-RU"/>
                </w:rPr>
                <w:t xml:space="preserve"> </w:t>
              </w:r>
              <w:proofErr w:type="spellStart"/>
              <w:r w:rsidR="00CF673E" w:rsidRPr="00573160">
                <w:rPr>
                  <w:rFonts w:eastAsia="Times New Roman" w:cs="Times New Roman"/>
                  <w:sz w:val="28"/>
                  <w:szCs w:val="28"/>
                  <w:bdr w:val="none" w:sz="0" w:space="0" w:color="auto" w:frame="1"/>
                  <w:lang w:val="ru-RU"/>
                </w:rPr>
                <w:t>technologies</w:t>
              </w:r>
              <w:proofErr w:type="spellEnd"/>
            </w:hyperlink>
          </w:p>
          <w:p w14:paraId="7CA596C0" w14:textId="77777777" w:rsidR="003417F6" w:rsidRPr="00573160" w:rsidRDefault="003417F6" w:rsidP="003417F6">
            <w:pPr>
              <w:widowControl w:val="0"/>
              <w:suppressAutoHyphens/>
              <w:spacing w:before="120" w:after="120"/>
              <w:rPr>
                <w:rFonts w:eastAsia="Arial Unicode MS" w:cs="Times New Roman"/>
                <w:kern w:val="1"/>
                <w:sz w:val="28"/>
                <w:szCs w:val="28"/>
                <w:lang w:eastAsia="hi-IN" w:bidi="hi-IN"/>
              </w:rPr>
            </w:pPr>
          </w:p>
        </w:tc>
      </w:tr>
      <w:tr w:rsidR="003417F6" w:rsidRPr="00573160" w14:paraId="30B9F30D" w14:textId="77777777" w:rsidTr="0033634A">
        <w:tc>
          <w:tcPr>
            <w:tcW w:w="10440" w:type="dxa"/>
            <w:shd w:val="clear" w:color="auto" w:fill="FFFFFF"/>
          </w:tcPr>
          <w:p w14:paraId="36428375" w14:textId="77777777" w:rsidR="003417F6" w:rsidRPr="00573160" w:rsidRDefault="003417F6" w:rsidP="003417F6">
            <w:pPr>
              <w:keepNext/>
              <w:keepLines/>
              <w:spacing w:before="120" w:after="60" w:line="240" w:lineRule="auto"/>
              <w:outlineLvl w:val="3"/>
              <w:rPr>
                <w:rFonts w:ascii="Cambria" w:eastAsia="Arial Unicode MS" w:hAnsi="Cambria" w:cs="Arial Unicode MS"/>
                <w:b/>
                <w:bCs/>
                <w:iCs/>
                <w:caps/>
                <w:color w:val="94C600"/>
                <w:kern w:val="1"/>
                <w:sz w:val="28"/>
                <w:szCs w:val="28"/>
                <w:lang w:val="en-US" w:eastAsia="hi-IN" w:bidi="hi-IN"/>
              </w:rPr>
            </w:pPr>
            <w:r w:rsidRPr="00573160">
              <w:rPr>
                <w:rFonts w:ascii="Cambria" w:eastAsia="Times New Roman" w:hAnsi="Cambria" w:cs="Times New Roman"/>
                <w:b/>
                <w:bCs/>
                <w:iCs/>
                <w:caps/>
                <w:color w:val="94C600"/>
                <w:sz w:val="28"/>
                <w:szCs w:val="28"/>
                <w:lang w:val="en-US"/>
              </w:rPr>
              <w:lastRenderedPageBreak/>
              <w:t>MODALITéS PéDAGOGIQUES</w:t>
            </w:r>
          </w:p>
        </w:tc>
      </w:tr>
      <w:tr w:rsidR="003417F6" w:rsidRPr="00573160" w14:paraId="767C8C26" w14:textId="77777777" w:rsidTr="0033634A">
        <w:tc>
          <w:tcPr>
            <w:tcW w:w="10440" w:type="dxa"/>
          </w:tcPr>
          <w:p w14:paraId="54A48FD7" w14:textId="77777777" w:rsidR="003417F6" w:rsidRPr="00573160" w:rsidRDefault="006A14A4" w:rsidP="006A14A4">
            <w:pPr>
              <w:widowControl w:val="0"/>
              <w:suppressAutoHyphens/>
              <w:rPr>
                <w:rFonts w:ascii="Calibri" w:eastAsia="Arial Unicode MS" w:hAnsi="Calibri" w:cs="Arial Unicode MS"/>
                <w:bCs/>
                <w:kern w:val="1"/>
                <w:sz w:val="28"/>
                <w:szCs w:val="28"/>
                <w:lang w:eastAsia="hi-IN" w:bidi="hi-IN"/>
              </w:rPr>
            </w:pPr>
            <w:r w:rsidRPr="00573160">
              <w:rPr>
                <w:rFonts w:ascii="Calibri" w:eastAsia="Arial Unicode MS" w:hAnsi="Calibri" w:cs="Arial Unicode MS"/>
                <w:bCs/>
                <w:kern w:val="1"/>
                <w:sz w:val="28"/>
                <w:szCs w:val="28"/>
                <w:lang w:eastAsia="hi-IN" w:bidi="hi-IN"/>
              </w:rPr>
              <w:t>Les études seront est passées avec la participation des auditeurs et de distant,  avec l'application des moyens électroniques de l'enseignement</w:t>
            </w:r>
          </w:p>
          <w:p w14:paraId="68AE0180" w14:textId="118AD1E3" w:rsidR="00AF5E28" w:rsidRPr="00573160" w:rsidRDefault="00AF5E28" w:rsidP="006A14A4">
            <w:pPr>
              <w:widowControl w:val="0"/>
              <w:suppressAutoHyphens/>
              <w:rPr>
                <w:rFonts w:ascii="Calibri" w:eastAsia="Arial Unicode MS" w:hAnsi="Calibri" w:cs="Arial Unicode MS"/>
                <w:bCs/>
                <w:kern w:val="1"/>
                <w:sz w:val="28"/>
                <w:szCs w:val="28"/>
                <w:lang w:eastAsia="hi-IN" w:bidi="hi-IN"/>
              </w:rPr>
            </w:pPr>
            <w:r w:rsidRPr="00573160">
              <w:rPr>
                <w:rFonts w:ascii="Calibri" w:eastAsia="Arial Unicode MS" w:hAnsi="Calibri" w:cs="Arial Unicode MS"/>
                <w:bCs/>
                <w:kern w:val="1"/>
                <w:sz w:val="28"/>
                <w:szCs w:val="28"/>
                <w:lang w:eastAsia="hi-IN" w:bidi="hi-IN"/>
              </w:rPr>
              <w:t>Modalités pédaqojique seront  en presenciele et de distance</w:t>
            </w:r>
          </w:p>
        </w:tc>
      </w:tr>
    </w:tbl>
    <w:p w14:paraId="2319894A" w14:textId="77777777" w:rsidR="003417F6" w:rsidRPr="00573160" w:rsidRDefault="003417F6">
      <w:pPr>
        <w:rPr>
          <w:sz w:val="28"/>
          <w:szCs w:val="28"/>
        </w:rPr>
      </w:pPr>
    </w:p>
    <w:p w14:paraId="2F51E588" w14:textId="77777777" w:rsidR="00290048" w:rsidRPr="00885D43" w:rsidRDefault="00290048" w:rsidP="00290048">
      <w:pPr>
        <w:jc w:val="center"/>
        <w:rPr>
          <w:color w:val="365F91" w:themeColor="accent1" w:themeShade="BF"/>
          <w:sz w:val="28"/>
          <w:szCs w:val="28"/>
          <w:lang w:val="az-Latn-AZ"/>
        </w:rPr>
      </w:pPr>
      <w:r w:rsidRPr="00885D43">
        <w:rPr>
          <w:color w:val="365F91" w:themeColor="accent1" w:themeShade="BF"/>
          <w:sz w:val="28"/>
          <w:szCs w:val="28"/>
          <w:lang w:val="az-Latn-AZ"/>
        </w:rPr>
        <w:t>BAKOU 2021</w:t>
      </w:r>
    </w:p>
    <w:p w14:paraId="73DF668C" w14:textId="77777777" w:rsidR="00290048" w:rsidRDefault="00290048" w:rsidP="00290048">
      <w:r w:rsidRPr="004745AA">
        <w:rPr>
          <w:color w:val="365F91" w:themeColor="accent1" w:themeShade="BF"/>
          <w:sz w:val="20"/>
          <w:szCs w:val="20"/>
        </w:rPr>
        <w:t>Le soutien de la Commission européenne à la production de cette publication ne constitue pas une approbation du contenu, qui reflète uniquement le point de vue des auteurs, et la Commission ne peut pas être tenue responsable de toute utilisation qui pourrait être faite des informations qu’elle contient.</w:t>
      </w:r>
    </w:p>
    <w:p w14:paraId="25B49C8C" w14:textId="77777777" w:rsidR="00297593" w:rsidRPr="00573160" w:rsidRDefault="00297593">
      <w:pPr>
        <w:rPr>
          <w:sz w:val="28"/>
          <w:szCs w:val="28"/>
        </w:rPr>
      </w:pPr>
      <w:bookmarkStart w:id="1" w:name="_GoBack"/>
      <w:bookmarkEnd w:id="1"/>
    </w:p>
    <w:sectPr w:rsidR="00297593" w:rsidRPr="005731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rlito">
    <w:altName w:val="Calibri"/>
    <w:charset w:val="00"/>
    <w:family w:val="swiss"/>
    <w:pitch w:val="variable"/>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MT">
    <w:altName w:val="Arial"/>
    <w:charset w:val="00"/>
    <w:family w:val="swiss"/>
    <w:pitch w:val="default"/>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13420AFF"/>
    <w:multiLevelType w:val="hybridMultilevel"/>
    <w:tmpl w:val="04822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2BA6D91"/>
    <w:multiLevelType w:val="hybridMultilevel"/>
    <w:tmpl w:val="BD1436F6"/>
    <w:lvl w:ilvl="0" w:tplc="2DB612D4">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311494A"/>
    <w:multiLevelType w:val="hybridMultilevel"/>
    <w:tmpl w:val="B6C4F886"/>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6" w15:restartNumberingAfterBreak="0">
    <w:nsid w:val="36A77365"/>
    <w:multiLevelType w:val="hybridMultilevel"/>
    <w:tmpl w:val="01520DCC"/>
    <w:lvl w:ilvl="0" w:tplc="53CC3176">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6CC322D"/>
    <w:multiLevelType w:val="multilevel"/>
    <w:tmpl w:val="25967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7"/>
  </w:num>
  <w:num w:numId="4">
    <w:abstractNumId w:val="2"/>
  </w:num>
  <w:num w:numId="5">
    <w:abstractNumId w:val="1"/>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7F6"/>
    <w:rsid w:val="00050AEA"/>
    <w:rsid w:val="000B5259"/>
    <w:rsid w:val="000D4623"/>
    <w:rsid w:val="00187B59"/>
    <w:rsid w:val="001B23C5"/>
    <w:rsid w:val="00290048"/>
    <w:rsid w:val="00297593"/>
    <w:rsid w:val="002E3716"/>
    <w:rsid w:val="0033634A"/>
    <w:rsid w:val="003417F6"/>
    <w:rsid w:val="005532D9"/>
    <w:rsid w:val="00573160"/>
    <w:rsid w:val="006A14A4"/>
    <w:rsid w:val="007739E3"/>
    <w:rsid w:val="009E2650"/>
    <w:rsid w:val="00A36FA0"/>
    <w:rsid w:val="00AF5E28"/>
    <w:rsid w:val="00B901D1"/>
    <w:rsid w:val="00CF673E"/>
    <w:rsid w:val="00D2733A"/>
    <w:rsid w:val="00E2438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0BD1D2"/>
  <w15:docId w15:val="{18EED63E-A68E-4224-9E3F-2A1CCA28F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17F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417F6"/>
    <w:rPr>
      <w:rFonts w:ascii="Tahoma" w:hAnsi="Tahoma" w:cs="Tahoma"/>
      <w:sz w:val="16"/>
      <w:szCs w:val="16"/>
    </w:rPr>
  </w:style>
  <w:style w:type="paragraph" w:styleId="a5">
    <w:name w:val="List Paragraph"/>
    <w:basedOn w:val="a"/>
    <w:uiPriority w:val="34"/>
    <w:qFormat/>
    <w:rsid w:val="00187B59"/>
    <w:pPr>
      <w:widowControl w:val="0"/>
      <w:suppressAutoHyphens/>
      <w:spacing w:after="0" w:line="240" w:lineRule="auto"/>
      <w:ind w:left="720"/>
    </w:pPr>
    <w:rPr>
      <w:rFonts w:ascii="Calibri" w:eastAsia="Times New Roman" w:hAnsi="Calibri" w:cs="Times New Roman"/>
      <w:kern w:val="1"/>
      <w:sz w:val="24"/>
      <w:szCs w:val="24"/>
      <w:lang w:eastAsia="hi-IN" w:bidi="hi-IN"/>
    </w:rPr>
  </w:style>
  <w:style w:type="paragraph" w:customStyle="1" w:styleId="CVSpacer">
    <w:name w:val="CV Spacer"/>
    <w:basedOn w:val="a"/>
    <w:rsid w:val="005532D9"/>
    <w:pPr>
      <w:suppressAutoHyphens/>
      <w:spacing w:after="0" w:line="240" w:lineRule="auto"/>
      <w:ind w:left="113" w:right="113"/>
    </w:pPr>
    <w:rPr>
      <w:rFonts w:ascii="Arial Narrow" w:eastAsia="Times New Roman" w:hAnsi="Arial Narrow" w:cs="Times New Roman"/>
      <w:sz w:val="4"/>
      <w:szCs w:val="20"/>
      <w:lang w:eastAsia="ar-SA"/>
    </w:rPr>
  </w:style>
  <w:style w:type="paragraph" w:customStyle="1" w:styleId="CVNormal-FirstLine">
    <w:name w:val="CV Normal - First Line"/>
    <w:basedOn w:val="a"/>
    <w:next w:val="a"/>
    <w:rsid w:val="005532D9"/>
    <w:pPr>
      <w:suppressAutoHyphens/>
      <w:spacing w:before="74" w:after="0" w:line="240" w:lineRule="auto"/>
      <w:ind w:left="113" w:right="113"/>
    </w:pPr>
    <w:rPr>
      <w:rFonts w:ascii="Arial Narrow" w:eastAsia="Times New Roman" w:hAnsi="Arial Narrow" w:cs="Times New Roman"/>
      <w:sz w:val="20"/>
      <w:szCs w:val="20"/>
      <w:lang w:eastAsia="ar-SA"/>
    </w:rPr>
  </w:style>
  <w:style w:type="paragraph" w:customStyle="1" w:styleId="TableParagraph">
    <w:name w:val="Table Paragraph"/>
    <w:basedOn w:val="a"/>
    <w:uiPriority w:val="1"/>
    <w:qFormat/>
    <w:rsid w:val="00B901D1"/>
    <w:pPr>
      <w:widowControl w:val="0"/>
      <w:autoSpaceDE w:val="0"/>
      <w:autoSpaceDN w:val="0"/>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650996">
      <w:bodyDiv w:val="1"/>
      <w:marLeft w:val="0"/>
      <w:marRight w:val="0"/>
      <w:marTop w:val="0"/>
      <w:marBottom w:val="0"/>
      <w:divBdr>
        <w:top w:val="none" w:sz="0" w:space="0" w:color="auto"/>
        <w:left w:val="none" w:sz="0" w:space="0" w:color="auto"/>
        <w:bottom w:val="none" w:sz="0" w:space="0" w:color="auto"/>
        <w:right w:val="none" w:sz="0" w:space="0" w:color="auto"/>
      </w:divBdr>
    </w:div>
    <w:div w:id="1195652554">
      <w:bodyDiv w:val="1"/>
      <w:marLeft w:val="0"/>
      <w:marRight w:val="0"/>
      <w:marTop w:val="0"/>
      <w:marBottom w:val="0"/>
      <w:divBdr>
        <w:top w:val="none" w:sz="0" w:space="0" w:color="auto"/>
        <w:left w:val="none" w:sz="0" w:space="0" w:color="auto"/>
        <w:bottom w:val="none" w:sz="0" w:space="0" w:color="auto"/>
        <w:right w:val="none" w:sz="0" w:space="0" w:color="auto"/>
      </w:divBdr>
      <w:divsChild>
        <w:div w:id="1872763437">
          <w:marLeft w:val="0"/>
          <w:marRight w:val="0"/>
          <w:marTop w:val="0"/>
          <w:marBottom w:val="0"/>
          <w:divBdr>
            <w:top w:val="none" w:sz="0" w:space="0" w:color="auto"/>
            <w:left w:val="none" w:sz="0" w:space="0" w:color="auto"/>
            <w:bottom w:val="none" w:sz="0" w:space="0" w:color="auto"/>
            <w:right w:val="none" w:sz="0" w:space="0" w:color="auto"/>
          </w:divBdr>
          <w:divsChild>
            <w:div w:id="1707170468">
              <w:marLeft w:val="0"/>
              <w:marRight w:val="0"/>
              <w:marTop w:val="0"/>
              <w:marBottom w:val="0"/>
              <w:divBdr>
                <w:top w:val="none" w:sz="0" w:space="0" w:color="auto"/>
                <w:left w:val="none" w:sz="0" w:space="0" w:color="auto"/>
                <w:bottom w:val="none" w:sz="0" w:space="0" w:color="auto"/>
                <w:right w:val="none" w:sz="0" w:space="0" w:color="auto"/>
              </w:divBdr>
              <w:divsChild>
                <w:div w:id="116466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sources.univ-rennes2.fr/entrepreneuriat-innovant/" TargetMode="External"/><Relationship Id="rId13" Type="http://schemas.openxmlformats.org/officeDocument/2006/relationships/hyperlink" Target="http://www.ressources.univ-rennes2.fr/entrepreneuriat-innovant/cours-2-5.html" TargetMode="External"/><Relationship Id="rId18" Type="http://schemas.openxmlformats.org/officeDocument/2006/relationships/hyperlink" Target="http://www.ressources.univ-rennes2.fr/entrepreneuriat-innovant/cours-4-9.html" TargetMode="External"/><Relationship Id="rId26" Type="http://schemas.openxmlformats.org/officeDocument/2006/relationships/hyperlink" Target="http://www.ressources.univ-rennes2.fr/entrepreneuriat-innovant/cours-6-15.html"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ressources.univ-rennes2.fr/entrepreneuriat-innovant/cours-5-10.html" TargetMode="External"/><Relationship Id="rId34" Type="http://schemas.openxmlformats.org/officeDocument/2006/relationships/hyperlink" Target="http://www.ressources.univ-rennes2.fr/entrepreneuriat-innovant/cours-8-48.html" TargetMode="External"/><Relationship Id="rId7" Type="http://schemas.openxmlformats.org/officeDocument/2006/relationships/image" Target="media/image3.png"/><Relationship Id="rId12" Type="http://schemas.openxmlformats.org/officeDocument/2006/relationships/hyperlink" Target="http://www.ressources.univ-rennes2.fr/entrepreneuriat-innovant/cours-2-4.html" TargetMode="External"/><Relationship Id="rId17" Type="http://schemas.openxmlformats.org/officeDocument/2006/relationships/hyperlink" Target="http://www.ressources.univ-rennes2.fr/entrepreneuriat-innovant/cours-3-7.html" TargetMode="External"/><Relationship Id="rId25" Type="http://schemas.openxmlformats.org/officeDocument/2006/relationships/hyperlink" Target="http://www.ressources.univ-rennes2.fr/entrepreneuriat-innovant/cours-6-14.html" TargetMode="External"/><Relationship Id="rId33" Type="http://schemas.openxmlformats.org/officeDocument/2006/relationships/hyperlink" Target="http://www.ressources.univ-rennes2.fr/entrepreneuriat-innovant/cours-8-47.html"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ressources.univ-rennes2.fr/entrepreneuriat-innovant/cours-3-6.html" TargetMode="External"/><Relationship Id="rId20" Type="http://schemas.openxmlformats.org/officeDocument/2006/relationships/hyperlink" Target="http://www.ressources.univ-rennes2.fr/entrepreneuriat-innovant/cours-4-53.html" TargetMode="External"/><Relationship Id="rId29" Type="http://schemas.openxmlformats.org/officeDocument/2006/relationships/hyperlink" Target="http://www.ressources.univ-rennes2.fr/entrepreneuriat-innovant/cours-8-43.html"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ressources.univ-rennes2.fr/entrepreneuriat-innovant/cours-1-3.html" TargetMode="External"/><Relationship Id="rId24" Type="http://schemas.openxmlformats.org/officeDocument/2006/relationships/hyperlink" Target="http://www.ressources.univ-rennes2.fr/entrepreneuriat-innovant/cours-5-13.html" TargetMode="External"/><Relationship Id="rId32" Type="http://schemas.openxmlformats.org/officeDocument/2006/relationships/hyperlink" Target="http://www.ressources.univ-rennes2.fr/entrepreneuriat-innovant/cours-8-46.html" TargetMode="External"/><Relationship Id="rId37" Type="http://schemas.openxmlformats.org/officeDocument/2006/relationships/hyperlink" Target="http://www.ressources.univ-rennes2.fr/entrepreneuriat-innovant/cours-8-51.html" TargetMode="External"/><Relationship Id="rId5" Type="http://schemas.openxmlformats.org/officeDocument/2006/relationships/image" Target="media/image1.png"/><Relationship Id="rId15" Type="http://schemas.openxmlformats.org/officeDocument/2006/relationships/hyperlink" Target="http://www.ressources.univ-rennes2.fr/entrepreneuriat-innovant/cours-2-42.html" TargetMode="External"/><Relationship Id="rId23" Type="http://schemas.openxmlformats.org/officeDocument/2006/relationships/hyperlink" Target="http://www.ressources.univ-rennes2.fr/entrepreneuriat-innovant/cours-5-12.html" TargetMode="External"/><Relationship Id="rId28" Type="http://schemas.openxmlformats.org/officeDocument/2006/relationships/hyperlink" Target="http://www.ressources.univ-rennes2.fr/entrepreneuriat-innovant/cours-7-17.html" TargetMode="External"/><Relationship Id="rId36" Type="http://schemas.openxmlformats.org/officeDocument/2006/relationships/hyperlink" Target="http://www.ressources.univ-rennes2.fr/entrepreneuriat-innovant/cours-8-50.html" TargetMode="External"/><Relationship Id="rId10" Type="http://schemas.openxmlformats.org/officeDocument/2006/relationships/hyperlink" Target="http://www.ressources.univ-rennes2.fr/entrepreneuriat-innovant/cours-1-2.html" TargetMode="External"/><Relationship Id="rId19" Type="http://schemas.openxmlformats.org/officeDocument/2006/relationships/hyperlink" Target="http://www.ressources.univ-rennes2.fr/entrepreneuriat-innovant/cours-4-8.html" TargetMode="External"/><Relationship Id="rId31" Type="http://schemas.openxmlformats.org/officeDocument/2006/relationships/hyperlink" Target="http://www.ressources.univ-rennes2.fr/entrepreneuriat-innovant/cours-8-45.html" TargetMode="External"/><Relationship Id="rId4" Type="http://schemas.openxmlformats.org/officeDocument/2006/relationships/webSettings" Target="webSettings.xml"/><Relationship Id="rId9" Type="http://schemas.openxmlformats.org/officeDocument/2006/relationships/hyperlink" Target="http://www.ressources.univ-rennes2.fr/entrepreneuriat-innovant/cours-1-1.html" TargetMode="External"/><Relationship Id="rId14" Type="http://schemas.openxmlformats.org/officeDocument/2006/relationships/hyperlink" Target="http://www.ressources.univ-rennes2.fr/entrepreneuriat-innovant/cours-2-41.html" TargetMode="External"/><Relationship Id="rId22" Type="http://schemas.openxmlformats.org/officeDocument/2006/relationships/hyperlink" Target="http://www.ressources.univ-rennes2.fr/entrepreneuriat-innovant/cours-5-11.html" TargetMode="External"/><Relationship Id="rId27" Type="http://schemas.openxmlformats.org/officeDocument/2006/relationships/hyperlink" Target="http://www.ressources.univ-rennes2.fr/entrepreneuriat-innovant/cours-7-16.html" TargetMode="External"/><Relationship Id="rId30" Type="http://schemas.openxmlformats.org/officeDocument/2006/relationships/hyperlink" Target="http://www.ressources.univ-rennes2.fr/entrepreneuriat-innovant/cours-8-44.html" TargetMode="External"/><Relationship Id="rId35" Type="http://schemas.openxmlformats.org/officeDocument/2006/relationships/hyperlink" Target="http://www.ressources.univ-rennes2.fr/entrepreneuriat-innovant/cours-8-49.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1843</Words>
  <Characters>10510</Characters>
  <Application>Microsoft Office Word</Application>
  <DocSecurity>0</DocSecurity>
  <Lines>87</Lines>
  <Paragraphs>24</Paragraphs>
  <ScaleCrop>false</ScaleCrop>
  <HeadingPairs>
    <vt:vector size="4" baseType="variant">
      <vt:variant>
        <vt:lpstr>Название</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12329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Delaballe Anne</dc:creator>
  <cp:lastModifiedBy>Toshiba</cp:lastModifiedBy>
  <cp:revision>5</cp:revision>
  <dcterms:created xsi:type="dcterms:W3CDTF">2022-09-20T06:11:00Z</dcterms:created>
  <dcterms:modified xsi:type="dcterms:W3CDTF">2023-09-05T13:06:00Z</dcterms:modified>
</cp:coreProperties>
</file>