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C64" w:rsidRPr="00D36443" w:rsidRDefault="00A02C64" w:rsidP="00A02C64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/>
        </w:rPr>
      </w:pPr>
      <w:r w:rsidRPr="00D36443">
        <w:rPr>
          <w:rFonts w:ascii="Arial" w:eastAsia="Calibri" w:hAnsi="Arial" w:cs="Arial"/>
          <w:b/>
          <w:sz w:val="24"/>
          <w:szCs w:val="24"/>
          <w:lang w:val="az-Latn-AZ"/>
        </w:rPr>
        <w:t>Azərbaycan Respublikası Elm və Təhsil Nazirliyi</w:t>
      </w:r>
    </w:p>
    <w:p w:rsidR="00A02C64" w:rsidRPr="00D36443" w:rsidRDefault="00A02C64" w:rsidP="00A02C64">
      <w:pPr>
        <w:spacing w:after="0"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/>
        </w:rPr>
      </w:pPr>
      <w:r w:rsidRPr="00D36443">
        <w:rPr>
          <w:rFonts w:ascii="Arial" w:eastAsia="Calibri" w:hAnsi="Arial" w:cs="Arial"/>
          <w:b/>
          <w:sz w:val="24"/>
          <w:szCs w:val="24"/>
          <w:lang w:val="az-Latn-AZ"/>
        </w:rPr>
        <w:t>Naxçıvan Dövlət Universiteti</w:t>
      </w:r>
    </w:p>
    <w:p w:rsidR="0078681B" w:rsidRPr="00D36443" w:rsidRDefault="00A02C64" w:rsidP="00A02C6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Xarici dillər fakültəsi</w:t>
      </w:r>
    </w:p>
    <w:p w:rsidR="0078681B" w:rsidRPr="00D36443" w:rsidRDefault="00A02C64" w:rsidP="00A02C6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İ</w:t>
      </w:r>
      <w:r w:rsidR="008E6294" w:rsidRPr="00D36443">
        <w:rPr>
          <w:rFonts w:ascii="Arial" w:hAnsi="Arial" w:cs="Arial"/>
          <w:b/>
          <w:sz w:val="24"/>
          <w:szCs w:val="24"/>
          <w:lang w:val="az-Latn-AZ"/>
        </w:rPr>
        <w:t xml:space="preserve">ngilis dili və tərcümə </w:t>
      </w:r>
      <w:r w:rsidR="0078681B" w:rsidRPr="00D36443">
        <w:rPr>
          <w:rFonts w:ascii="Arial" w:hAnsi="Arial" w:cs="Arial"/>
          <w:b/>
          <w:sz w:val="24"/>
          <w:szCs w:val="24"/>
          <w:lang w:val="az-Latn-AZ"/>
        </w:rPr>
        <w:t>kafedrası</w:t>
      </w:r>
    </w:p>
    <w:p w:rsidR="0064317A" w:rsidRPr="00D36443" w:rsidRDefault="0064317A" w:rsidP="00A02C64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</w:p>
    <w:p w:rsidR="00A02C64" w:rsidRPr="00D36443" w:rsidRDefault="00A02C64" w:rsidP="00A02C64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İxtisas şifrəsi: 5708.01</w:t>
      </w:r>
    </w:p>
    <w:p w:rsidR="0078681B" w:rsidRPr="00D36443" w:rsidRDefault="0078681B" w:rsidP="00A02C64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İxtisas:</w:t>
      </w:r>
      <w:r w:rsidR="008E6294" w:rsidRPr="00D36443">
        <w:rPr>
          <w:rFonts w:ascii="Arial" w:hAnsi="Arial" w:cs="Arial"/>
          <w:b/>
          <w:sz w:val="24"/>
          <w:szCs w:val="24"/>
          <w:lang w:val="az-Latn-AZ"/>
        </w:rPr>
        <w:t xml:space="preserve"> German dilləri</w:t>
      </w:r>
    </w:p>
    <w:p w:rsidR="0078681B" w:rsidRPr="00D36443" w:rsidRDefault="00A02C64" w:rsidP="00A02C64">
      <w:pPr>
        <w:spacing w:line="360" w:lineRule="auto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Elm sahəsi</w:t>
      </w:r>
      <w:r w:rsidR="0078681B" w:rsidRPr="00D36443">
        <w:rPr>
          <w:rFonts w:ascii="Arial" w:hAnsi="Arial" w:cs="Arial"/>
          <w:b/>
          <w:sz w:val="24"/>
          <w:szCs w:val="24"/>
          <w:lang w:val="az-Latn-AZ"/>
        </w:rPr>
        <w:t xml:space="preserve">: </w:t>
      </w:r>
      <w:r w:rsidRPr="00D36443">
        <w:rPr>
          <w:rFonts w:ascii="Arial" w:hAnsi="Arial" w:cs="Arial"/>
          <w:b/>
          <w:sz w:val="24"/>
          <w:szCs w:val="24"/>
          <w:lang w:val="az-Latn-AZ"/>
        </w:rPr>
        <w:t>Filologiya</w:t>
      </w:r>
    </w:p>
    <w:p w:rsidR="00A02C64" w:rsidRPr="00D36443" w:rsidRDefault="00A02C64" w:rsidP="00A02C64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/>
        </w:rPr>
      </w:pPr>
      <w:r w:rsidRPr="00D36443">
        <w:rPr>
          <w:rFonts w:ascii="Arial" w:eastAsia="Calibri" w:hAnsi="Arial" w:cs="Arial"/>
          <w:b/>
          <w:sz w:val="24"/>
          <w:szCs w:val="24"/>
          <w:lang w:val="az-Latn-AZ"/>
        </w:rPr>
        <w:t xml:space="preserve">DOKTORANTURAYA QƏBUL ÜÇÜN İXTİSAS FƏNNİNDƏN İMTAHAN </w:t>
      </w:r>
    </w:p>
    <w:p w:rsidR="00A02C64" w:rsidRPr="00D36443" w:rsidRDefault="00A02C64" w:rsidP="00A02C64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  <w:lang w:val="az-Latn-AZ"/>
        </w:rPr>
      </w:pPr>
      <w:r w:rsidRPr="00D36443">
        <w:rPr>
          <w:rFonts w:ascii="Arial" w:eastAsia="Calibri" w:hAnsi="Arial" w:cs="Arial"/>
          <w:b/>
          <w:sz w:val="24"/>
          <w:szCs w:val="24"/>
          <w:lang w:val="az-Latn-AZ"/>
        </w:rPr>
        <w:t>S U A L L A R I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1. German dillərinin geneoloji təsnifatı, tipoloji xüsusiyyətləri və müasir dilçilikdə yeri.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2. German dillərinin tarixi inkişaf mərhələləri və əsas fonetik qanunlar.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3. Grimm və Verner qanunlarının müqayisəli təhlili.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4. Norman işğalının ingilis dilinin fonetik, leksik və qrammatik inkişafına təsiri.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5. İngilis dilinin german dilləri ailəsində yeri və tipoloji xüsusiyyətləri.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6. German dillərində dil dəyişməsinin əsas mexanizmləri və səbəbləri.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7. İngilis dilinin sait fonemlər sistemi və fonoloji xüsusiyyətləri.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8. İngilis dilinin samit fonemlər sistemi və allofonik variasiyalar.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9. Fonem nəzəriyyəsi və fonemlərin diferensial əlamətləri.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10. Fonoloji oppozisiyalar və neytrallaşma hadisəsi.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11. German dillərində vurğu və intonasiyanın fonoloji funksiyaları.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12. Tarixi fonetika və german dillərində əsas fonetik dəyişikliklər.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13. Dilin morfoloji quruluşu və morfem nəzəriyyəsi.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lastRenderedPageBreak/>
        <w:t>14. German dillərində söz yaradıcılığı modelləri və məhsuldarlıq.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15. İngilis dilində sözün morfoloji və struktur xüsusiyyətləri.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16. German dillərində əsas nitq hissələrinin funksional-semantik xüsusiyyətləri.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17. Feilin zaman, növ və şəkil kateqoriyalarının müqayisəli təhlili.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18. Modallıq anlayışı və ingilis dilində ifadə vasitələri.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19. German dillərində inkarlıq kateqoriyası və onun ifadə vasitələri.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20. German dillərində söz sırası və informasiya strukturu.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21. Sintaktik əlaqələrin növləri və valensiya nəzəriyyəsi.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22. Sadə və mürəkkəb cümlələrin struktur-semantik xüsusiyyətləri.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23. Vasitəsiz və vasitəli nitqin transformasiya prinsipləri.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24. Funksional sintaksis və kommunikativ cümlə nəzəriyyəsi.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25. Leksikologiyanın əsas problemləri və müasir istiqamətləri.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26. Leksik-semantik dəyişmələrin əsas növləri.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27. Neologizmlər, arxaizmlər və tarixi leksikologiya.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28. Denotativ və konnotativ məna münasibətləri.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29. Semantika və praqmatikanın qarşılıqlı əlaqəsi.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30. Koqnitiv semantikanın əsas prinsipləri.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31. Konsept, freym və ssenari nəzəriyyələri.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32. Konseptual metafora nəzəriyyəsi və koqnitiv dilçilik.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33. Frazeoloji vahidlərin koqnitiv və linqvokulturoloji təhlili.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34. Diskurs anlayışı və diskurs analizinin əsas istiqamətləri.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35. Mətn dilçiliyinin əsas prinsipləri və mətnin kateqoriyaları.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36. Nitq aktları nəzəriyyəsi və praqmatik yanaşmalar.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lastRenderedPageBreak/>
        <w:t>37. Ünsiyyətin linqvistik, psixoloji və sosial aspektləri.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38. Sosiolinqvistikanın əsas problemləri və german dillərinin öyrənilməsində rolu.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39. Psixolinqvistikanın əsas istiqamətləri və nitqin qavranılması.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40. Dil tipologiyası və dil universalları.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41. Leksikoqrafiyanın nəzəri əsasları və müasir elektron lüğətlər.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42. Korpus dilçiliyi və german dillərinin tədqiqində tətbiqi.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43. Germanistika elminin müasir tədqiqat metodları.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44. Generativ qrammatikanın əsas prinsipləri.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45. Funksional dilçilik və onun əsas istiqamətləri.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46. Dil və mədəniyyətin qarşılıqlı əlaqəsi.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47. Linqvokulturologiya və mədəniyyətlərarası kommunikasiya.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48. Tənqidi diskurs analizi və müasir dilçilikdə tətbiqi.</w:t>
      </w:r>
    </w:p>
    <w:p w:rsidR="00C228D8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49. Süni intellekt və hesablama dilçiliyinin german dillərinin tədqiqində rolu.</w:t>
      </w:r>
    </w:p>
    <w:p w:rsidR="00A9002A" w:rsidRPr="00D36443" w:rsidRDefault="00C228D8" w:rsidP="00A02C64">
      <w:pPr>
        <w:spacing w:line="360" w:lineRule="auto"/>
        <w:jc w:val="both"/>
        <w:rPr>
          <w:rFonts w:ascii="Arial" w:hAnsi="Arial" w:cs="Arial"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50. Müasir germanistikada aktual tədqiqat istiqamətləri və perspektivlər.</w:t>
      </w:r>
    </w:p>
    <w:p w:rsidR="00903C94" w:rsidRPr="00D36443" w:rsidRDefault="00903C94" w:rsidP="00D36443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Ədəbiyyat siyahısı:</w:t>
      </w:r>
    </w:p>
    <w:p w:rsidR="00903C94" w:rsidRPr="00D36443" w:rsidRDefault="00903C94" w:rsidP="00D36443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Azərbaycan dilində:</w:t>
      </w:r>
    </w:p>
    <w:p w:rsidR="00903C94" w:rsidRPr="00D36443" w:rsidRDefault="00903C94" w:rsidP="007554E7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ind w:left="270" w:hanging="270"/>
        <w:rPr>
          <w:rFonts w:ascii="Arial" w:eastAsia="Times New Roman" w:hAnsi="Arial" w:cs="Arial"/>
          <w:sz w:val="24"/>
          <w:szCs w:val="24"/>
          <w:lang w:val="az-Latn-AZ"/>
        </w:rPr>
      </w:pPr>
      <w:bookmarkStart w:id="0" w:name="_GoBack"/>
      <w:r w:rsidRPr="00D36443">
        <w:rPr>
          <w:rFonts w:ascii="Arial" w:eastAsia="Times New Roman" w:hAnsi="Arial" w:cs="Arial"/>
          <w:sz w:val="24"/>
          <w:szCs w:val="24"/>
          <w:lang w:val="az-Latn-AZ"/>
        </w:rPr>
        <w:t xml:space="preserve">Abdullayev, Ə. </w:t>
      </w:r>
      <w:r w:rsidRPr="00D36443">
        <w:rPr>
          <w:rFonts w:ascii="Arial" w:eastAsia="Times New Roman" w:hAnsi="Arial" w:cs="Arial"/>
          <w:bCs/>
          <w:sz w:val="24"/>
          <w:szCs w:val="24"/>
          <w:lang w:val="az-Latn-AZ"/>
        </w:rPr>
        <w:t>İngilis dilinin nəzəri fonetikası.</w:t>
      </w:r>
      <w:r w:rsidRPr="00D36443">
        <w:rPr>
          <w:rFonts w:ascii="Arial" w:eastAsia="Times New Roman" w:hAnsi="Arial" w:cs="Arial"/>
          <w:sz w:val="24"/>
          <w:szCs w:val="24"/>
          <w:lang w:val="az-Latn-AZ"/>
        </w:rPr>
        <w:t xml:space="preserve"> Bakı. 149 s.</w:t>
      </w:r>
    </w:p>
    <w:p w:rsidR="00C7373A" w:rsidRPr="00D36443" w:rsidRDefault="00C7373A" w:rsidP="007554E7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ind w:left="270" w:hanging="270"/>
        <w:rPr>
          <w:rFonts w:ascii="Arial" w:eastAsia="Times New Roman" w:hAnsi="Arial" w:cs="Arial"/>
          <w:sz w:val="24"/>
          <w:szCs w:val="24"/>
          <w:lang w:val="az-Latn-AZ"/>
        </w:rPr>
      </w:pPr>
      <w:r w:rsidRPr="00D36443">
        <w:rPr>
          <w:rFonts w:ascii="Arial" w:eastAsia="Times New Roman" w:hAnsi="Arial" w:cs="Arial"/>
          <w:sz w:val="24"/>
          <w:szCs w:val="24"/>
          <w:lang w:val="az-Latn-AZ"/>
        </w:rPr>
        <w:t xml:space="preserve">Qasımov, Ə. </w:t>
      </w:r>
      <w:r w:rsidRPr="00D36443">
        <w:rPr>
          <w:rFonts w:ascii="Arial" w:eastAsia="Times New Roman" w:hAnsi="Arial" w:cs="Arial"/>
          <w:bCs/>
          <w:sz w:val="24"/>
          <w:szCs w:val="24"/>
          <w:lang w:val="az-Latn-AZ"/>
        </w:rPr>
        <w:t>İngilis dilinin leksikologiyası.</w:t>
      </w:r>
      <w:r w:rsidRPr="00D36443">
        <w:rPr>
          <w:rFonts w:ascii="Arial" w:eastAsia="Times New Roman" w:hAnsi="Arial" w:cs="Arial"/>
          <w:sz w:val="24"/>
          <w:szCs w:val="24"/>
          <w:lang w:val="az-Latn-AZ"/>
        </w:rPr>
        <w:t xml:space="preserve"> Bakı. 321s.  </w:t>
      </w:r>
      <w:r w:rsidR="00903C94" w:rsidRPr="00D36443">
        <w:rPr>
          <w:rFonts w:ascii="Arial" w:eastAsia="Times New Roman" w:hAnsi="Arial" w:cs="Arial"/>
          <w:sz w:val="24"/>
          <w:szCs w:val="24"/>
          <w:lang w:val="az-Latn-AZ"/>
        </w:rPr>
        <w:t>Ə</w:t>
      </w:r>
    </w:p>
    <w:p w:rsidR="00903C94" w:rsidRPr="00D36443" w:rsidRDefault="00C7373A" w:rsidP="007554E7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ind w:left="270" w:hanging="270"/>
        <w:rPr>
          <w:rFonts w:ascii="Arial" w:eastAsia="Times New Roman" w:hAnsi="Arial" w:cs="Arial"/>
          <w:sz w:val="24"/>
          <w:szCs w:val="24"/>
          <w:lang w:val="az-Latn-AZ"/>
        </w:rPr>
      </w:pPr>
      <w:r w:rsidRPr="00D36443">
        <w:rPr>
          <w:rFonts w:ascii="Arial" w:eastAsia="Times New Roman" w:hAnsi="Arial" w:cs="Arial"/>
          <w:sz w:val="24"/>
          <w:szCs w:val="24"/>
          <w:lang w:val="az-Latn-AZ"/>
        </w:rPr>
        <w:t>Ə</w:t>
      </w:r>
      <w:r w:rsidR="00903C94" w:rsidRPr="00D36443">
        <w:rPr>
          <w:rFonts w:ascii="Arial" w:eastAsia="Times New Roman" w:hAnsi="Arial" w:cs="Arial"/>
          <w:sz w:val="24"/>
          <w:szCs w:val="24"/>
          <w:lang w:val="az-Latn-AZ"/>
        </w:rPr>
        <w:t xml:space="preserve">sgərov, M. </w:t>
      </w:r>
      <w:r w:rsidR="00903C94" w:rsidRPr="00D36443">
        <w:rPr>
          <w:rFonts w:ascii="Arial" w:eastAsia="Times New Roman" w:hAnsi="Arial" w:cs="Arial"/>
          <w:bCs/>
          <w:sz w:val="24"/>
          <w:szCs w:val="24"/>
          <w:lang w:val="az-Latn-AZ"/>
        </w:rPr>
        <w:t>İngilis dilinin nəzəri qrammatikası.</w:t>
      </w:r>
      <w:r w:rsidR="00903C94" w:rsidRPr="00D36443">
        <w:rPr>
          <w:rFonts w:ascii="Arial" w:eastAsia="Times New Roman" w:hAnsi="Arial" w:cs="Arial"/>
          <w:sz w:val="24"/>
          <w:szCs w:val="24"/>
          <w:lang w:val="az-Latn-AZ"/>
        </w:rPr>
        <w:t xml:space="preserve"> Bakı. 216 s.</w:t>
      </w:r>
    </w:p>
    <w:p w:rsidR="00D36443" w:rsidRPr="00D36443" w:rsidRDefault="00C7373A" w:rsidP="007554E7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ind w:left="270" w:hanging="270"/>
        <w:rPr>
          <w:rFonts w:ascii="Arial" w:eastAsia="Times New Roman" w:hAnsi="Arial" w:cs="Arial"/>
          <w:b/>
          <w:sz w:val="24"/>
          <w:szCs w:val="24"/>
          <w:lang w:val="az-Latn-AZ"/>
        </w:rPr>
      </w:pPr>
      <w:r w:rsidRPr="00D36443">
        <w:rPr>
          <w:rStyle w:val="Strong"/>
          <w:rFonts w:ascii="Arial" w:hAnsi="Arial" w:cs="Arial"/>
          <w:b w:val="0"/>
          <w:sz w:val="24"/>
          <w:szCs w:val="24"/>
          <w:lang w:val="az-Latn-AZ"/>
        </w:rPr>
        <w:t xml:space="preserve">Əsgərov, M. </w:t>
      </w:r>
      <w:r w:rsidRPr="00D36443">
        <w:rPr>
          <w:rStyle w:val="Emphasis"/>
          <w:rFonts w:ascii="Arial" w:hAnsi="Arial" w:cs="Arial"/>
          <w:bCs/>
          <w:sz w:val="24"/>
          <w:szCs w:val="24"/>
          <w:lang w:val="az-Latn-AZ"/>
        </w:rPr>
        <w:t>İngilis dilinin nəzəri qrammatikası.</w:t>
      </w:r>
      <w:r w:rsidRPr="00D36443">
        <w:rPr>
          <w:rFonts w:ascii="Arial" w:hAnsi="Arial" w:cs="Arial"/>
          <w:sz w:val="24"/>
          <w:szCs w:val="24"/>
          <w:lang w:val="az-Latn-AZ"/>
        </w:rPr>
        <w:t xml:space="preserve"> Bakı. 126 s.</w:t>
      </w:r>
    </w:p>
    <w:p w:rsidR="00903C94" w:rsidRPr="00D36443" w:rsidRDefault="00C7373A" w:rsidP="007554E7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ind w:left="270" w:hanging="270"/>
        <w:rPr>
          <w:rFonts w:ascii="Arial" w:eastAsia="Times New Roman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>Veysəlli</w:t>
      </w:r>
      <w:bookmarkEnd w:id="0"/>
      <w:r w:rsidRPr="00D36443">
        <w:rPr>
          <w:rFonts w:ascii="Arial" w:hAnsi="Arial" w:cs="Arial"/>
          <w:sz w:val="24"/>
          <w:szCs w:val="24"/>
          <w:lang w:val="az-Latn-AZ"/>
        </w:rPr>
        <w:t xml:space="preserve">, F.Y. </w:t>
      </w:r>
      <w:r w:rsidRPr="00D36443">
        <w:rPr>
          <w:rStyle w:val="Strong"/>
          <w:rFonts w:ascii="Arial" w:hAnsi="Arial" w:cs="Arial"/>
          <w:b w:val="0"/>
          <w:sz w:val="24"/>
          <w:szCs w:val="24"/>
          <w:lang w:val="az-Latn-AZ"/>
        </w:rPr>
        <w:t>Koqnitiv dilçilik: əsas anlayışlar və perspektivlər.</w:t>
      </w:r>
      <w:r w:rsidRPr="00D36443">
        <w:rPr>
          <w:rFonts w:ascii="Arial" w:hAnsi="Arial" w:cs="Arial"/>
          <w:sz w:val="24"/>
          <w:szCs w:val="24"/>
          <w:lang w:val="az-Latn-AZ"/>
        </w:rPr>
        <w:t xml:space="preserve"> Bakı. 110s.</w:t>
      </w:r>
    </w:p>
    <w:p w:rsidR="0078681B" w:rsidRPr="00D36443" w:rsidRDefault="00903C94" w:rsidP="00D36443">
      <w:pPr>
        <w:spacing w:before="240"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>İngilis dilində:</w:t>
      </w:r>
    </w:p>
    <w:p w:rsidR="00903C94" w:rsidRPr="00D36443" w:rsidRDefault="00903C94" w:rsidP="00D36443">
      <w:pPr>
        <w:pStyle w:val="ListParagraph"/>
        <w:numPr>
          <w:ilvl w:val="0"/>
          <w:numId w:val="8"/>
        </w:numPr>
        <w:spacing w:line="360" w:lineRule="auto"/>
        <w:ind w:left="270" w:hanging="270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Style w:val="whitespace-normal"/>
          <w:rFonts w:ascii="Arial" w:hAnsi="Arial" w:cs="Arial"/>
          <w:sz w:val="24"/>
          <w:szCs w:val="24"/>
          <w:lang w:val="az-Latn-AZ"/>
        </w:rPr>
        <w:t>An Introduction to Discourse Analysis: Theory and Method</w:t>
      </w:r>
      <w:r w:rsidRPr="00D36443">
        <w:rPr>
          <w:rFonts w:ascii="Arial" w:hAnsi="Arial" w:cs="Arial"/>
          <w:sz w:val="24"/>
          <w:szCs w:val="24"/>
          <w:lang w:val="az-Latn-AZ"/>
        </w:rPr>
        <w:t>. 4th ed. Routledge, 2019.</w:t>
      </w:r>
    </w:p>
    <w:p w:rsidR="00903C94" w:rsidRPr="00D36443" w:rsidRDefault="00903C94" w:rsidP="00903C94">
      <w:pPr>
        <w:pStyle w:val="ListParagraph"/>
        <w:numPr>
          <w:ilvl w:val="0"/>
          <w:numId w:val="8"/>
        </w:numPr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az-Latn-AZ"/>
        </w:rPr>
      </w:pPr>
      <w:r w:rsidRPr="00D36443">
        <w:rPr>
          <w:rStyle w:val="Strong"/>
          <w:rFonts w:ascii="Arial" w:hAnsi="Arial" w:cs="Arial"/>
          <w:b w:val="0"/>
          <w:sz w:val="24"/>
          <w:szCs w:val="24"/>
          <w:lang w:val="az-Latn-AZ"/>
        </w:rPr>
        <w:lastRenderedPageBreak/>
        <w:t>Baugh, A. C., &amp; Cable, T</w:t>
      </w:r>
      <w:r w:rsidRPr="00D36443">
        <w:rPr>
          <w:rStyle w:val="Strong"/>
          <w:rFonts w:ascii="Arial" w:hAnsi="Arial" w:cs="Arial"/>
          <w:sz w:val="24"/>
          <w:szCs w:val="24"/>
          <w:lang w:val="az-Latn-AZ"/>
        </w:rPr>
        <w:t xml:space="preserve">. </w:t>
      </w:r>
      <w:r w:rsidRPr="00D36443">
        <w:rPr>
          <w:rStyle w:val="Emphasis"/>
          <w:rFonts w:ascii="Arial" w:hAnsi="Arial" w:cs="Arial"/>
          <w:bCs/>
          <w:i w:val="0"/>
          <w:sz w:val="24"/>
          <w:szCs w:val="24"/>
          <w:lang w:val="az-Latn-AZ"/>
        </w:rPr>
        <w:t>A History of the English Language</w:t>
      </w:r>
      <w:r w:rsidRPr="00D36443">
        <w:rPr>
          <w:rStyle w:val="Emphasis"/>
          <w:rFonts w:ascii="Arial" w:hAnsi="Arial" w:cs="Arial"/>
          <w:b/>
          <w:bCs/>
          <w:sz w:val="24"/>
          <w:szCs w:val="24"/>
          <w:lang w:val="az-Latn-AZ"/>
        </w:rPr>
        <w:t>.</w:t>
      </w:r>
      <w:r w:rsidRPr="00D36443">
        <w:rPr>
          <w:rStyle w:val="Strong"/>
          <w:rFonts w:ascii="Arial" w:hAnsi="Arial" w:cs="Arial"/>
          <w:b w:val="0"/>
          <w:sz w:val="24"/>
          <w:szCs w:val="24"/>
          <w:lang w:val="az-Latn-AZ"/>
        </w:rPr>
        <w:t xml:space="preserve"> 6th ed. London: Routledge, 2013.</w:t>
      </w:r>
    </w:p>
    <w:p w:rsidR="00903C94" w:rsidRPr="00D36443" w:rsidRDefault="00903C94" w:rsidP="00903C9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 xml:space="preserve">Fulk, R. D. </w:t>
      </w:r>
      <w:r w:rsidRPr="00D36443">
        <w:rPr>
          <w:rStyle w:val="Emphasis"/>
          <w:rFonts w:ascii="Arial" w:hAnsi="Arial" w:cs="Arial"/>
          <w:i w:val="0"/>
          <w:sz w:val="24"/>
          <w:szCs w:val="24"/>
          <w:lang w:val="az-Latn-AZ"/>
        </w:rPr>
        <w:t>A Comparative Grammar of the Early Germanic Languages.</w:t>
      </w:r>
      <w:r w:rsidRPr="00D36443">
        <w:rPr>
          <w:rFonts w:ascii="Arial" w:hAnsi="Arial" w:cs="Arial"/>
          <w:sz w:val="24"/>
          <w:szCs w:val="24"/>
          <w:lang w:val="az-Latn-AZ"/>
        </w:rPr>
        <w:t xml:space="preserve"> Amsterdam: John Benjamins Publishing Company, 2018.</w:t>
      </w:r>
    </w:p>
    <w:p w:rsidR="00903C94" w:rsidRPr="00D36443" w:rsidRDefault="00903C94" w:rsidP="00903C94">
      <w:pPr>
        <w:pStyle w:val="ListParagraph"/>
        <w:numPr>
          <w:ilvl w:val="0"/>
          <w:numId w:val="8"/>
        </w:numPr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  <w:lang w:val="az-Latn-AZ"/>
        </w:rPr>
      </w:pPr>
      <w:r w:rsidRPr="00D36443">
        <w:rPr>
          <w:rStyle w:val="Strong"/>
          <w:rFonts w:ascii="Arial" w:hAnsi="Arial" w:cs="Arial"/>
          <w:b w:val="0"/>
          <w:sz w:val="24"/>
          <w:szCs w:val="24"/>
          <w:lang w:val="az-Latn-AZ"/>
        </w:rPr>
        <w:t xml:space="preserve">Harbert, W. </w:t>
      </w:r>
      <w:r w:rsidRPr="00D36443">
        <w:rPr>
          <w:rStyle w:val="Emphasis"/>
          <w:rFonts w:ascii="Arial" w:hAnsi="Arial" w:cs="Arial"/>
          <w:bCs/>
          <w:sz w:val="24"/>
          <w:szCs w:val="24"/>
          <w:lang w:val="az-Latn-AZ"/>
        </w:rPr>
        <w:t>The Germanic Languages</w:t>
      </w:r>
      <w:r w:rsidRPr="00D36443">
        <w:rPr>
          <w:rStyle w:val="Emphasis"/>
          <w:rFonts w:ascii="Arial" w:hAnsi="Arial" w:cs="Arial"/>
          <w:b/>
          <w:bCs/>
          <w:sz w:val="24"/>
          <w:szCs w:val="24"/>
          <w:lang w:val="az-Latn-AZ"/>
        </w:rPr>
        <w:t>.</w:t>
      </w:r>
      <w:r w:rsidRPr="00D36443">
        <w:rPr>
          <w:rStyle w:val="Strong"/>
          <w:rFonts w:ascii="Arial" w:hAnsi="Arial" w:cs="Arial"/>
          <w:b w:val="0"/>
          <w:sz w:val="24"/>
          <w:szCs w:val="24"/>
          <w:lang w:val="az-Latn-AZ"/>
        </w:rPr>
        <w:t xml:space="preserve"> Cambridge: Cambridge University Press, 2017.</w:t>
      </w:r>
    </w:p>
    <w:p w:rsidR="00903C94" w:rsidRPr="00D36443" w:rsidRDefault="00903C94" w:rsidP="00903C94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 xml:space="preserve">Fulk, R. D. </w:t>
      </w:r>
      <w:r w:rsidRPr="00D36443">
        <w:rPr>
          <w:rStyle w:val="Emphasis"/>
          <w:rFonts w:ascii="Arial" w:hAnsi="Arial" w:cs="Arial"/>
          <w:i w:val="0"/>
          <w:sz w:val="24"/>
          <w:szCs w:val="24"/>
          <w:lang w:val="az-Latn-AZ"/>
        </w:rPr>
        <w:t>A</w:t>
      </w:r>
      <w:r w:rsidRPr="00D36443">
        <w:rPr>
          <w:rStyle w:val="Emphasis"/>
          <w:rFonts w:ascii="Arial" w:hAnsi="Arial" w:cs="Arial"/>
          <w:sz w:val="24"/>
          <w:szCs w:val="24"/>
          <w:lang w:val="az-Latn-AZ"/>
        </w:rPr>
        <w:t xml:space="preserve"> </w:t>
      </w:r>
      <w:r w:rsidRPr="00D36443">
        <w:rPr>
          <w:rStyle w:val="Emphasis"/>
          <w:rFonts w:ascii="Arial" w:hAnsi="Arial" w:cs="Arial"/>
          <w:i w:val="0"/>
          <w:sz w:val="24"/>
          <w:szCs w:val="24"/>
          <w:lang w:val="az-Latn-AZ"/>
        </w:rPr>
        <w:t>Comparative Grammar of the Early Germanic Languages.</w:t>
      </w:r>
      <w:r w:rsidRPr="00D36443">
        <w:rPr>
          <w:rFonts w:ascii="Arial" w:hAnsi="Arial" w:cs="Arial"/>
          <w:sz w:val="24"/>
          <w:szCs w:val="24"/>
          <w:lang w:val="az-Latn-AZ"/>
        </w:rPr>
        <w:t xml:space="preserve"> Amsterdam: John Benjamins Publishing Company, 2018.</w:t>
      </w:r>
    </w:p>
    <w:p w:rsidR="00903C94" w:rsidRPr="00D36443" w:rsidRDefault="00903C94" w:rsidP="00D36443">
      <w:pPr>
        <w:pStyle w:val="ListParagraph"/>
        <w:numPr>
          <w:ilvl w:val="0"/>
          <w:numId w:val="8"/>
        </w:numPr>
        <w:spacing w:before="240" w:line="360" w:lineRule="auto"/>
        <w:jc w:val="both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sz w:val="24"/>
          <w:szCs w:val="24"/>
          <w:lang w:val="az-Latn-AZ"/>
        </w:rPr>
        <w:t xml:space="preserve">Ringe, D., &amp; Taylor, A. </w:t>
      </w:r>
      <w:r w:rsidRPr="00D36443">
        <w:rPr>
          <w:rStyle w:val="Emphasis"/>
          <w:rFonts w:ascii="Arial" w:hAnsi="Arial" w:cs="Arial"/>
          <w:i w:val="0"/>
          <w:sz w:val="24"/>
          <w:szCs w:val="24"/>
          <w:lang w:val="az-Latn-AZ"/>
        </w:rPr>
        <w:t>The Development of Old English</w:t>
      </w:r>
      <w:r w:rsidRPr="00D36443">
        <w:rPr>
          <w:rStyle w:val="Emphasis"/>
          <w:rFonts w:ascii="Arial" w:hAnsi="Arial" w:cs="Arial"/>
          <w:sz w:val="24"/>
          <w:szCs w:val="24"/>
          <w:lang w:val="az-Latn-AZ"/>
        </w:rPr>
        <w:t>.</w:t>
      </w:r>
      <w:r w:rsidRPr="00D36443">
        <w:rPr>
          <w:rFonts w:ascii="Arial" w:hAnsi="Arial" w:cs="Arial"/>
          <w:sz w:val="24"/>
          <w:szCs w:val="24"/>
          <w:lang w:val="az-Latn-AZ"/>
        </w:rPr>
        <w:t xml:space="preserve"> Oxford: Oxford University Press, 2014.</w:t>
      </w:r>
    </w:p>
    <w:p w:rsidR="0078681B" w:rsidRPr="00D36443" w:rsidRDefault="0078681B" w:rsidP="00A02C64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val="az-Latn-AZ"/>
        </w:rPr>
      </w:pPr>
      <w:r w:rsidRPr="00D36443">
        <w:rPr>
          <w:rFonts w:ascii="Arial" w:hAnsi="Arial" w:cs="Arial"/>
          <w:b/>
          <w:sz w:val="24"/>
          <w:szCs w:val="24"/>
          <w:lang w:val="az-Latn-AZ"/>
        </w:rPr>
        <w:t xml:space="preserve">Kafedra müdiri:                        </w:t>
      </w:r>
      <w:r w:rsidR="00903C94" w:rsidRPr="00D36443">
        <w:rPr>
          <w:rFonts w:ascii="Arial" w:hAnsi="Arial" w:cs="Arial"/>
          <w:b/>
          <w:sz w:val="24"/>
          <w:szCs w:val="24"/>
          <w:lang w:val="az-Latn-AZ"/>
        </w:rPr>
        <w:t>d</w:t>
      </w:r>
      <w:r w:rsidR="00A02C64" w:rsidRPr="00D36443">
        <w:rPr>
          <w:rFonts w:ascii="Arial" w:hAnsi="Arial" w:cs="Arial"/>
          <w:b/>
          <w:sz w:val="24"/>
          <w:szCs w:val="24"/>
          <w:lang w:val="az-Latn-AZ"/>
        </w:rPr>
        <w:t xml:space="preserve">os. </w:t>
      </w:r>
      <w:r w:rsidR="008E6294" w:rsidRPr="00D36443">
        <w:rPr>
          <w:rFonts w:ascii="Arial" w:hAnsi="Arial" w:cs="Arial"/>
          <w:b/>
          <w:sz w:val="24"/>
          <w:szCs w:val="24"/>
          <w:lang w:val="az-Latn-AZ"/>
        </w:rPr>
        <w:t>İlhamə Məmmədova</w:t>
      </w:r>
    </w:p>
    <w:sectPr w:rsidR="0078681B" w:rsidRPr="00D364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E3061"/>
    <w:multiLevelType w:val="hybridMultilevel"/>
    <w:tmpl w:val="AA60BD70"/>
    <w:lvl w:ilvl="0" w:tplc="117409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16DE4"/>
    <w:multiLevelType w:val="hybridMultilevel"/>
    <w:tmpl w:val="3AD8C55C"/>
    <w:lvl w:ilvl="0" w:tplc="093A5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800" w:hanging="360"/>
      </w:pPr>
    </w:lvl>
    <w:lvl w:ilvl="2" w:tplc="042C001B" w:tentative="1">
      <w:start w:val="1"/>
      <w:numFmt w:val="lowerRoman"/>
      <w:lvlText w:val="%3."/>
      <w:lvlJc w:val="right"/>
      <w:pPr>
        <w:ind w:left="2520" w:hanging="180"/>
      </w:pPr>
    </w:lvl>
    <w:lvl w:ilvl="3" w:tplc="042C000F" w:tentative="1">
      <w:start w:val="1"/>
      <w:numFmt w:val="decimal"/>
      <w:lvlText w:val="%4."/>
      <w:lvlJc w:val="left"/>
      <w:pPr>
        <w:ind w:left="3240" w:hanging="360"/>
      </w:pPr>
    </w:lvl>
    <w:lvl w:ilvl="4" w:tplc="042C0019" w:tentative="1">
      <w:start w:val="1"/>
      <w:numFmt w:val="lowerLetter"/>
      <w:lvlText w:val="%5."/>
      <w:lvlJc w:val="left"/>
      <w:pPr>
        <w:ind w:left="3960" w:hanging="360"/>
      </w:pPr>
    </w:lvl>
    <w:lvl w:ilvl="5" w:tplc="042C001B" w:tentative="1">
      <w:start w:val="1"/>
      <w:numFmt w:val="lowerRoman"/>
      <w:lvlText w:val="%6."/>
      <w:lvlJc w:val="right"/>
      <w:pPr>
        <w:ind w:left="4680" w:hanging="180"/>
      </w:pPr>
    </w:lvl>
    <w:lvl w:ilvl="6" w:tplc="042C000F" w:tentative="1">
      <w:start w:val="1"/>
      <w:numFmt w:val="decimal"/>
      <w:lvlText w:val="%7."/>
      <w:lvlJc w:val="left"/>
      <w:pPr>
        <w:ind w:left="5400" w:hanging="360"/>
      </w:pPr>
    </w:lvl>
    <w:lvl w:ilvl="7" w:tplc="042C0019" w:tentative="1">
      <w:start w:val="1"/>
      <w:numFmt w:val="lowerLetter"/>
      <w:lvlText w:val="%8."/>
      <w:lvlJc w:val="left"/>
      <w:pPr>
        <w:ind w:left="6120" w:hanging="360"/>
      </w:pPr>
    </w:lvl>
    <w:lvl w:ilvl="8" w:tplc="042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FB62E9"/>
    <w:multiLevelType w:val="hybridMultilevel"/>
    <w:tmpl w:val="4FFCE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506A7"/>
    <w:multiLevelType w:val="hybridMultilevel"/>
    <w:tmpl w:val="4C06D432"/>
    <w:lvl w:ilvl="0" w:tplc="0BCAC766">
      <w:start w:val="1"/>
      <w:numFmt w:val="decimal"/>
      <w:lvlText w:val="%1."/>
      <w:lvlJc w:val="left"/>
      <w:pPr>
        <w:ind w:left="720" w:hanging="360"/>
      </w:pPr>
      <w:rPr>
        <w:rFonts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3867A7"/>
    <w:multiLevelType w:val="hybridMultilevel"/>
    <w:tmpl w:val="BDF02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8D605D"/>
    <w:multiLevelType w:val="hybridMultilevel"/>
    <w:tmpl w:val="416639DC"/>
    <w:lvl w:ilvl="0" w:tplc="11B0EF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935A7"/>
    <w:multiLevelType w:val="hybridMultilevel"/>
    <w:tmpl w:val="1B5636F8"/>
    <w:lvl w:ilvl="0" w:tplc="042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6077F"/>
    <w:multiLevelType w:val="hybridMultilevel"/>
    <w:tmpl w:val="724AF42E"/>
    <w:lvl w:ilvl="0" w:tplc="BB0651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F9"/>
    <w:rsid w:val="001026A8"/>
    <w:rsid w:val="0019753D"/>
    <w:rsid w:val="0021485A"/>
    <w:rsid w:val="003377F8"/>
    <w:rsid w:val="00592F7A"/>
    <w:rsid w:val="0064317A"/>
    <w:rsid w:val="006B5169"/>
    <w:rsid w:val="00747A7D"/>
    <w:rsid w:val="007554E7"/>
    <w:rsid w:val="0078681B"/>
    <w:rsid w:val="007905FC"/>
    <w:rsid w:val="007E0CC8"/>
    <w:rsid w:val="00851B60"/>
    <w:rsid w:val="008E6294"/>
    <w:rsid w:val="008F3CB8"/>
    <w:rsid w:val="00903C94"/>
    <w:rsid w:val="00976F63"/>
    <w:rsid w:val="00A02C64"/>
    <w:rsid w:val="00A9002A"/>
    <w:rsid w:val="00B83650"/>
    <w:rsid w:val="00BF77CF"/>
    <w:rsid w:val="00C228D8"/>
    <w:rsid w:val="00C576CD"/>
    <w:rsid w:val="00C65540"/>
    <w:rsid w:val="00C7373A"/>
    <w:rsid w:val="00CA189E"/>
    <w:rsid w:val="00CE3FF9"/>
    <w:rsid w:val="00D36443"/>
    <w:rsid w:val="00DD0A03"/>
    <w:rsid w:val="00E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6FF05D-45DC-4F9E-A669-7776F81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81B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3C94"/>
    <w:rPr>
      <w:b/>
      <w:bCs/>
    </w:rPr>
  </w:style>
  <w:style w:type="character" w:styleId="Emphasis">
    <w:name w:val="Emphasis"/>
    <w:basedOn w:val="DefaultParagraphFont"/>
    <w:uiPriority w:val="20"/>
    <w:qFormat/>
    <w:rsid w:val="00903C94"/>
    <w:rPr>
      <w:i/>
      <w:iCs/>
    </w:rPr>
  </w:style>
  <w:style w:type="character" w:customStyle="1" w:styleId="whitespace-normal">
    <w:name w:val="whitespace-normal"/>
    <w:basedOn w:val="DefaultParagraphFont"/>
    <w:rsid w:val="0090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Etibar Mammadov</dc:creator>
  <cp:keywords/>
  <dc:description/>
  <cp:lastModifiedBy>Tebrize Bagirova</cp:lastModifiedBy>
  <cp:revision>13</cp:revision>
  <dcterms:created xsi:type="dcterms:W3CDTF">2023-07-19T07:27:00Z</dcterms:created>
  <dcterms:modified xsi:type="dcterms:W3CDTF">2026-07-10T06:44:00Z</dcterms:modified>
</cp:coreProperties>
</file>