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dvlToru"/>
        <w:tblW w:w="10060" w:type="dxa"/>
        <w:tblLook w:val="04A0"/>
      </w:tblPr>
      <w:tblGrid>
        <w:gridCol w:w="1656"/>
        <w:gridCol w:w="3340"/>
        <w:gridCol w:w="2674"/>
        <w:gridCol w:w="2390"/>
      </w:tblGrid>
      <w:tr w:rsidR="00A174FD" w:rsidRPr="00483818" w:rsidTr="008B580E">
        <w:trPr>
          <w:trHeight w:val="2400"/>
        </w:trPr>
        <w:tc>
          <w:tcPr>
            <w:tcW w:w="1656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  <w:r w:rsidRPr="00A174FD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847725" cy="1066800"/>
                  <wp:effectExtent l="19050" t="0" r="9525" b="0"/>
                  <wp:docPr id="10" name="Şəkil 33" descr="https://nu.edu.az/images/emekdaslar/250%20nusabe%20muell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u.edu.az/images/emekdaslar/250%20nusabe%20muell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</w:rPr>
              <w:t>Dos.</w:t>
            </w: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</w:rPr>
              <w:t xml:space="preserve"> Nüşabə Məmmədova</w:t>
            </w:r>
            <w:r w:rsidRPr="00483818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</w:rPr>
              <w:t xml:space="preserve"> </w:t>
            </w:r>
          </w:p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229870</wp:posOffset>
                  </wp:positionV>
                  <wp:extent cx="219075" cy="219075"/>
                  <wp:effectExtent l="19050" t="0" r="9525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müəllim</w:t>
            </w:r>
          </w:p>
          <w:p w:rsidR="00A174FD" w:rsidRPr="00A174FD" w:rsidRDefault="00A174FD" w:rsidP="00A174FD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A174FD">
              <w:rPr>
                <w:rFonts w:ascii="Times New Roman" w:hAnsi="Times New Roman" w:cs="Times New Roman"/>
                <w:sz w:val="18"/>
                <w:szCs w:val="18"/>
              </w:rPr>
              <w:t>memmedovanusabe91</w:t>
            </w:r>
            <w:r w:rsidRPr="00A174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@gmail.com </w:t>
            </w:r>
          </w:p>
          <w:p w:rsidR="00A174FD" w:rsidRPr="00483818" w:rsidRDefault="00A174FD" w:rsidP="008B580E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</w:p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</w:p>
          <w:p w:rsidR="00A174FD" w:rsidRPr="00483818" w:rsidRDefault="00A174FD" w:rsidP="008B580E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+994 36 545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31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64</w:t>
            </w:r>
          </w:p>
          <w:p w:rsidR="00A174FD" w:rsidRPr="00483818" w:rsidRDefault="00A174FD" w:rsidP="00A174FD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+994 50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794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58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92</w:t>
            </w:r>
          </w:p>
        </w:tc>
        <w:tc>
          <w:tcPr>
            <w:tcW w:w="2674" w:type="dxa"/>
          </w:tcPr>
          <w:p w:rsidR="00A174FD" w:rsidRPr="00483818" w:rsidRDefault="00A174FD" w:rsidP="008B580E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A174FD" w:rsidRPr="00483818" w:rsidRDefault="00A174FD" w:rsidP="008B580E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85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-199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0 </w:t>
            </w:r>
          </w:p>
          <w:p w:rsidR="00A174FD" w:rsidRPr="00483818" w:rsidRDefault="00A174FD" w:rsidP="008B580E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filologiya</w:t>
            </w:r>
          </w:p>
          <w:p w:rsidR="00A174FD" w:rsidRPr="00483818" w:rsidRDefault="00A174FD" w:rsidP="008B580E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2001-2010 Dissertant</w:t>
            </w:r>
          </w:p>
          <w:p w:rsidR="00A174FD" w:rsidRPr="00483818" w:rsidRDefault="00A174FD" w:rsidP="008B580E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–Azərbaycan ədəbiyyatı</w:t>
            </w:r>
          </w:p>
          <w:p w:rsidR="00A174FD" w:rsidRPr="00483818" w:rsidRDefault="00A174FD" w:rsidP="008B580E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Filologiya üzrə fəlsəfə d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oktoru</w:t>
            </w:r>
          </w:p>
          <w:p w:rsidR="00A174FD" w:rsidRPr="00483818" w:rsidRDefault="00A174FD" w:rsidP="00A174FD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</w:p>
        </w:tc>
        <w:tc>
          <w:tcPr>
            <w:tcW w:w="2390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A174FD" w:rsidRPr="00483818" w:rsidRDefault="00A174FD" w:rsidP="008B580E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A174FD" w:rsidRPr="00A174FD" w:rsidRDefault="00A174FD" w:rsidP="008B58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4FD">
              <w:rPr>
                <w:rFonts w:ascii="Times New Roman" w:hAnsi="Times New Roman" w:cs="Times New Roman"/>
                <w:b/>
                <w:sz w:val="16"/>
                <w:szCs w:val="16"/>
              </w:rPr>
              <w:t>XX əsr Naxçıvan ədəbi mühiti</w:t>
            </w:r>
          </w:p>
        </w:tc>
      </w:tr>
      <w:tr w:rsidR="00A174FD" w:rsidRPr="00483818" w:rsidTr="008B580E">
        <w:tc>
          <w:tcPr>
            <w:tcW w:w="1656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</w:p>
        </w:tc>
      </w:tr>
      <w:tr w:rsidR="00A174FD" w:rsidRPr="00483818" w:rsidTr="008B580E">
        <w:tc>
          <w:tcPr>
            <w:tcW w:w="1656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</w:p>
        </w:tc>
      </w:tr>
    </w:tbl>
    <w:p w:rsidR="00A174FD" w:rsidRPr="00483818" w:rsidRDefault="00A174FD" w:rsidP="00A174FD">
      <w:pPr>
        <w:rPr>
          <w:rFonts w:ascii="Times New Roman" w:hAnsi="Times New Roman" w:cs="Times New Roman"/>
        </w:rPr>
      </w:pPr>
    </w:p>
    <w:p w:rsidR="00A174FD" w:rsidRPr="007F3662" w:rsidRDefault="00A174FD" w:rsidP="00A174FD">
      <w:pPr>
        <w:rPr>
          <w:rFonts w:ascii="Times New Roman" w:hAnsi="Times New Roman" w:cs="Times New Roman"/>
          <w:color w:val="808080" w:themeColor="background1" w:themeShade="80"/>
        </w:rPr>
      </w:pPr>
      <w:bookmarkStart w:id="0" w:name="_GoBack"/>
      <w:bookmarkEnd w:id="0"/>
    </w:p>
    <w:tbl>
      <w:tblPr>
        <w:tblStyle w:val="CdvlToru"/>
        <w:tblW w:w="0" w:type="auto"/>
        <w:tblLook w:val="04A0"/>
      </w:tblPr>
      <w:tblGrid>
        <w:gridCol w:w="562"/>
        <w:gridCol w:w="6804"/>
      </w:tblGrid>
      <w:tr w:rsidR="00A174FD" w:rsidRPr="00483818" w:rsidTr="008B580E">
        <w:trPr>
          <w:trHeight w:val="274"/>
        </w:trPr>
        <w:tc>
          <w:tcPr>
            <w:tcW w:w="562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174FD" w:rsidRPr="00152DC0" w:rsidRDefault="00A174FD" w:rsidP="008B580E">
            <w:pPr>
              <w:rPr>
                <w:rFonts w:ascii="Times New Roman" w:hAnsi="Times New Roman" w:cs="Times New Roman"/>
              </w:rPr>
            </w:pPr>
          </w:p>
        </w:tc>
      </w:tr>
      <w:tr w:rsidR="00A174FD" w:rsidRPr="00483818" w:rsidTr="008B580E">
        <w:tc>
          <w:tcPr>
            <w:tcW w:w="562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174FD" w:rsidRPr="00152DC0" w:rsidRDefault="00A174FD" w:rsidP="008B580E">
            <w:pPr>
              <w:rPr>
                <w:rFonts w:ascii="Times New Roman" w:hAnsi="Times New Roman" w:cs="Times New Roman"/>
              </w:rPr>
            </w:pPr>
          </w:p>
        </w:tc>
      </w:tr>
      <w:tr w:rsidR="00A174FD" w:rsidRPr="00483818" w:rsidTr="008B580E">
        <w:tc>
          <w:tcPr>
            <w:tcW w:w="562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174FD" w:rsidRPr="00152DC0" w:rsidRDefault="00A174FD" w:rsidP="008B580E">
            <w:pPr>
              <w:rPr>
                <w:rFonts w:ascii="Times New Roman" w:hAnsi="Times New Roman" w:cs="Times New Roman"/>
              </w:rPr>
            </w:pPr>
          </w:p>
        </w:tc>
      </w:tr>
      <w:tr w:rsidR="00A174FD" w:rsidRPr="00483818" w:rsidTr="008B580E">
        <w:tc>
          <w:tcPr>
            <w:tcW w:w="562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174FD" w:rsidRPr="00152DC0" w:rsidRDefault="00A174FD" w:rsidP="008B580E">
            <w:pPr>
              <w:rPr>
                <w:rFonts w:ascii="Times New Roman" w:hAnsi="Times New Roman" w:cs="Times New Roman"/>
              </w:rPr>
            </w:pPr>
          </w:p>
        </w:tc>
      </w:tr>
    </w:tbl>
    <w:p w:rsidR="00A174FD" w:rsidRPr="00483818" w:rsidRDefault="00A174FD" w:rsidP="00A174FD">
      <w:pPr>
        <w:rPr>
          <w:rFonts w:ascii="Times New Roman" w:hAnsi="Times New Roman" w:cs="Times New Roman"/>
        </w:rPr>
      </w:pPr>
    </w:p>
    <w:p w:rsidR="00A174FD" w:rsidRPr="00483818" w:rsidRDefault="00A174FD" w:rsidP="00A174FD">
      <w:pPr>
        <w:rPr>
          <w:rFonts w:ascii="Times New Roman" w:hAnsi="Times New Roman" w:cs="Times New Roman"/>
        </w:rPr>
      </w:pPr>
    </w:p>
    <w:p w:rsidR="00A174FD" w:rsidRPr="00483818" w:rsidRDefault="00A174FD" w:rsidP="00A174FD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CdvlToru"/>
        <w:tblW w:w="0" w:type="auto"/>
        <w:tblLook w:val="04A0"/>
      </w:tblPr>
      <w:tblGrid>
        <w:gridCol w:w="3005"/>
        <w:gridCol w:w="3005"/>
        <w:gridCol w:w="3006"/>
      </w:tblGrid>
      <w:tr w:rsidR="00A174FD" w:rsidRPr="00483818" w:rsidTr="008B580E">
        <w:tc>
          <w:tcPr>
            <w:tcW w:w="3005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</w:p>
        </w:tc>
      </w:tr>
      <w:tr w:rsidR="00A174FD" w:rsidRPr="00483818" w:rsidTr="008B580E">
        <w:tc>
          <w:tcPr>
            <w:tcW w:w="3005" w:type="dxa"/>
          </w:tcPr>
          <w:p w:rsidR="00A174FD" w:rsidRPr="00483818" w:rsidRDefault="00A174FD" w:rsidP="006928B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928B9">
              <w:rPr>
                <w:rFonts w:ascii="Times New Roman" w:hAnsi="Times New Roman" w:cs="Times New Roman"/>
                <w:color w:val="808080" w:themeColor="background1" w:themeShade="80"/>
              </w:rPr>
              <w:t>70</w:t>
            </w:r>
          </w:p>
        </w:tc>
        <w:tc>
          <w:tcPr>
            <w:tcW w:w="3005" w:type="dxa"/>
          </w:tcPr>
          <w:p w:rsidR="00A174FD" w:rsidRPr="00483818" w:rsidRDefault="00A174FD" w:rsidP="00A174F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</w:p>
        </w:tc>
        <w:tc>
          <w:tcPr>
            <w:tcW w:w="3006" w:type="dxa"/>
          </w:tcPr>
          <w:p w:rsidR="00A174FD" w:rsidRPr="00483818" w:rsidRDefault="00A174FD" w:rsidP="00A174F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</w:p>
        </w:tc>
      </w:tr>
      <w:tr w:rsidR="00A174FD" w:rsidRPr="00483818" w:rsidTr="008B580E">
        <w:tc>
          <w:tcPr>
            <w:tcW w:w="3005" w:type="dxa"/>
          </w:tcPr>
          <w:p w:rsidR="00A174FD" w:rsidRPr="007F3662" w:rsidRDefault="00A174FD" w:rsidP="006928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928B9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3005" w:type="dxa"/>
          </w:tcPr>
          <w:p w:rsidR="00A174FD" w:rsidRPr="00483818" w:rsidRDefault="00A174FD" w:rsidP="00A174F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</w:tcPr>
          <w:p w:rsidR="00A174FD" w:rsidRPr="00483818" w:rsidRDefault="00A174FD" w:rsidP="00A174F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174FD" w:rsidRPr="00483818" w:rsidTr="008B580E">
        <w:tc>
          <w:tcPr>
            <w:tcW w:w="3005" w:type="dxa"/>
          </w:tcPr>
          <w:p w:rsidR="00A174FD" w:rsidRDefault="00A174FD" w:rsidP="00A174F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3005" w:type="dxa"/>
          </w:tcPr>
          <w:p w:rsidR="00A174FD" w:rsidRPr="00483818" w:rsidRDefault="00A174FD" w:rsidP="00A174F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A174FD" w:rsidRPr="00483818" w:rsidRDefault="00A174FD" w:rsidP="00A174F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174FD" w:rsidRPr="00483818" w:rsidTr="008B580E">
        <w:tc>
          <w:tcPr>
            <w:tcW w:w="3005" w:type="dxa"/>
          </w:tcPr>
          <w:p w:rsidR="00A174FD" w:rsidRPr="00483818" w:rsidRDefault="00A174FD" w:rsidP="006928B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928B9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3005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A174FD" w:rsidRPr="00483818" w:rsidRDefault="00A174FD" w:rsidP="00A174F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A174FD" w:rsidRPr="00483818" w:rsidTr="008B580E">
        <w:tc>
          <w:tcPr>
            <w:tcW w:w="3005" w:type="dxa"/>
          </w:tcPr>
          <w:p w:rsidR="00A174FD" w:rsidRPr="00483818" w:rsidRDefault="00A174FD" w:rsidP="006928B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928B9">
              <w:rPr>
                <w:rFonts w:ascii="Times New Roman" w:hAnsi="Times New Roman" w:cs="Times New Roman"/>
                <w:color w:val="808080" w:themeColor="background1" w:themeShade="80"/>
              </w:rPr>
              <w:t>62</w:t>
            </w:r>
          </w:p>
        </w:tc>
        <w:tc>
          <w:tcPr>
            <w:tcW w:w="3005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174FD" w:rsidRPr="00483818" w:rsidRDefault="00A174FD" w:rsidP="00A174F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174FD" w:rsidRPr="00483818" w:rsidRDefault="00A174FD" w:rsidP="00A174FD">
      <w:pPr>
        <w:rPr>
          <w:rFonts w:ascii="Times New Roman" w:hAnsi="Times New Roman" w:cs="Times New Roman"/>
        </w:rPr>
      </w:pPr>
    </w:p>
    <w:tbl>
      <w:tblPr>
        <w:tblStyle w:val="CdvlToru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"/>
        <w:gridCol w:w="901"/>
        <w:gridCol w:w="320"/>
        <w:gridCol w:w="581"/>
        <w:gridCol w:w="901"/>
        <w:gridCol w:w="902"/>
        <w:gridCol w:w="902"/>
        <w:gridCol w:w="902"/>
        <w:gridCol w:w="902"/>
        <w:gridCol w:w="902"/>
        <w:gridCol w:w="902"/>
        <w:gridCol w:w="238"/>
      </w:tblGrid>
      <w:tr w:rsidR="00A174FD" w:rsidRPr="00483818" w:rsidTr="00A174FD">
        <w:trPr>
          <w:gridAfter w:val="1"/>
          <w:wAfter w:w="238" w:type="dxa"/>
        </w:trPr>
        <w:tc>
          <w:tcPr>
            <w:tcW w:w="9016" w:type="dxa"/>
            <w:gridSpan w:val="11"/>
          </w:tcPr>
          <w:p w:rsidR="00A174FD" w:rsidRDefault="00A174FD" w:rsidP="008B580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tbl>
            <w:tblPr>
              <w:tblStyle w:val="CdvlToru"/>
              <w:tblW w:w="0" w:type="auto"/>
              <w:tblLook w:val="04A0"/>
            </w:tblPr>
            <w:tblGrid>
              <w:gridCol w:w="1023"/>
              <w:gridCol w:w="7767"/>
            </w:tblGrid>
            <w:tr w:rsidR="00A174FD" w:rsidTr="00A174FD">
              <w:trPr>
                <w:trHeight w:val="70"/>
              </w:trPr>
              <w:tc>
                <w:tcPr>
                  <w:tcW w:w="1023" w:type="dxa"/>
                </w:tcPr>
                <w:p w:rsidR="00A174FD" w:rsidRDefault="00A174FD" w:rsidP="008B580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A174FD" w:rsidRDefault="00A174FD" w:rsidP="008B580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174FD" w:rsidTr="00A174FD">
              <w:trPr>
                <w:trHeight w:val="70"/>
              </w:trPr>
              <w:tc>
                <w:tcPr>
                  <w:tcW w:w="1023" w:type="dxa"/>
                </w:tcPr>
                <w:p w:rsidR="00A174FD" w:rsidRDefault="00A174FD" w:rsidP="008B580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A174FD" w:rsidRDefault="00A174FD" w:rsidP="008B580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174FD" w:rsidTr="00A174FD">
              <w:trPr>
                <w:trHeight w:val="70"/>
              </w:trPr>
              <w:tc>
                <w:tcPr>
                  <w:tcW w:w="1023" w:type="dxa"/>
                </w:tcPr>
                <w:p w:rsidR="00A174FD" w:rsidRDefault="00A174FD" w:rsidP="008B580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A174FD" w:rsidRDefault="00A174FD" w:rsidP="008B580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174FD" w:rsidTr="008B580E">
              <w:tc>
                <w:tcPr>
                  <w:tcW w:w="1023" w:type="dxa"/>
                </w:tcPr>
                <w:p w:rsidR="00A174FD" w:rsidRDefault="00A174FD" w:rsidP="008B580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A174FD" w:rsidRDefault="00A174FD" w:rsidP="008B580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A174FD" w:rsidRPr="00483818" w:rsidRDefault="00A174FD" w:rsidP="008B58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74FD" w:rsidRPr="00483818" w:rsidTr="00A174FD">
        <w:trPr>
          <w:gridAfter w:val="1"/>
          <w:wAfter w:w="238" w:type="dxa"/>
        </w:trPr>
        <w:tc>
          <w:tcPr>
            <w:tcW w:w="901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2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</w:rPr>
            </w:pPr>
          </w:p>
        </w:tc>
      </w:tr>
      <w:tr w:rsidR="00A174FD" w:rsidRPr="00483818" w:rsidTr="00A17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122" w:type="dxa"/>
            <w:gridSpan w:val="3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  <w:gridSpan w:val="9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174FD" w:rsidRPr="00483818" w:rsidTr="00A17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  <w:gridSpan w:val="9"/>
          </w:tcPr>
          <w:p w:rsidR="00A174FD" w:rsidRPr="00A174FD" w:rsidRDefault="00A174FD" w:rsidP="008B580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nusabe@gmail.com</w:t>
            </w:r>
          </w:p>
        </w:tc>
      </w:tr>
      <w:tr w:rsidR="00A174FD" w:rsidRPr="00483818" w:rsidTr="00A17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  <w:gridSpan w:val="9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174FD" w:rsidRPr="00483818" w:rsidTr="00A17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  <w:gridSpan w:val="9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174FD" w:rsidRPr="00483818" w:rsidTr="00A17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  <w:gridSpan w:val="9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174FD" w:rsidRPr="00483818" w:rsidTr="00A17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  <w:gridSpan w:val="9"/>
          </w:tcPr>
          <w:p w:rsidR="00A174FD" w:rsidRPr="00483818" w:rsidRDefault="00A174FD" w:rsidP="00A174FD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>
              <w:rPr>
                <w:rFonts w:ascii="Times New Roman" w:hAnsi="Times New Roman" w:cs="Times New Roman"/>
                <w:sz w:val="20"/>
              </w:rPr>
              <w:t>794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58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92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</w:t>
            </w:r>
            <w:r>
              <w:rPr>
                <w:rFonts w:ascii="Times New Roman" w:hAnsi="Times New Roman" w:cs="Times New Roman"/>
                <w:sz w:val="20"/>
              </w:rPr>
              <w:t>051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606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89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</w:tr>
      <w:tr w:rsidR="00A174FD" w:rsidRPr="00483818" w:rsidTr="00A17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  <w:gridSpan w:val="9"/>
          </w:tcPr>
          <w:p w:rsidR="00A174FD" w:rsidRPr="00483818" w:rsidRDefault="00A174FD" w:rsidP="00A174FD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M.S.Ordubadi küçəsi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döngə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</w:tbl>
    <w:p w:rsidR="00A174FD" w:rsidRPr="00483818" w:rsidRDefault="00A174FD" w:rsidP="00A174FD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174FD" w:rsidRPr="00483818" w:rsidRDefault="00A174FD" w:rsidP="00A174FD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174FD" w:rsidRPr="00483818" w:rsidRDefault="00A174FD" w:rsidP="00A174FD">
      <w:pPr>
        <w:pStyle w:val="AbzasSiyahs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 əsr Naxçıvan ədəbi mühiti</w:t>
      </w:r>
    </w:p>
    <w:p w:rsidR="00A174FD" w:rsidRPr="00483818" w:rsidRDefault="00A174FD" w:rsidP="00A174FD">
      <w:pPr>
        <w:rPr>
          <w:rFonts w:ascii="Times New Roman" w:hAnsi="Times New Roman" w:cs="Times New Roman"/>
        </w:rPr>
      </w:pPr>
    </w:p>
    <w:p w:rsidR="00A174FD" w:rsidRPr="00483818" w:rsidRDefault="00A174FD" w:rsidP="00A174FD">
      <w:pPr>
        <w:pStyle w:val="AbzasSiyahs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CdvlToru"/>
        <w:tblW w:w="0" w:type="auto"/>
        <w:tblInd w:w="720" w:type="dxa"/>
        <w:tblLook w:val="04A0"/>
      </w:tblPr>
      <w:tblGrid>
        <w:gridCol w:w="4237"/>
      </w:tblGrid>
      <w:tr w:rsidR="00A174FD" w:rsidRPr="00483818" w:rsidTr="008B580E">
        <w:tc>
          <w:tcPr>
            <w:tcW w:w="4237" w:type="dxa"/>
          </w:tcPr>
          <w:p w:rsidR="00A174FD" w:rsidRPr="00483818" w:rsidRDefault="00A174FD" w:rsidP="008B580E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174FD" w:rsidRPr="00483818" w:rsidTr="008B580E">
        <w:tc>
          <w:tcPr>
            <w:tcW w:w="4237" w:type="dxa"/>
          </w:tcPr>
          <w:p w:rsidR="00A174FD" w:rsidRPr="00483818" w:rsidRDefault="00A174FD" w:rsidP="00A174FD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10</w:t>
            </w:r>
            <w:r w:rsidRPr="0048381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Filologiya </w:t>
            </w:r>
            <w:r w:rsidRPr="00483818">
              <w:rPr>
                <w:rFonts w:ascii="Times New Roman" w:hAnsi="Times New Roman" w:cs="Times New Roman"/>
              </w:rPr>
              <w:t xml:space="preserve">üzrə fəlsəfə doktoru </w:t>
            </w:r>
          </w:p>
        </w:tc>
      </w:tr>
      <w:tr w:rsidR="00A174FD" w:rsidRPr="00483818" w:rsidTr="008B580E">
        <w:tc>
          <w:tcPr>
            <w:tcW w:w="4237" w:type="dxa"/>
          </w:tcPr>
          <w:p w:rsidR="00A174FD" w:rsidRPr="00483818" w:rsidRDefault="00A174FD" w:rsidP="00A174FD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:rsidR="00A174FD" w:rsidRPr="00483818" w:rsidRDefault="00A174FD" w:rsidP="00A174FD">
      <w:pPr>
        <w:pStyle w:val="AbzasSiyahs"/>
        <w:rPr>
          <w:rFonts w:ascii="Times New Roman" w:hAnsi="Times New Roman" w:cs="Times New Roman"/>
        </w:rPr>
      </w:pPr>
    </w:p>
    <w:tbl>
      <w:tblPr>
        <w:tblStyle w:val="CdvlToru"/>
        <w:tblW w:w="0" w:type="auto"/>
        <w:tblInd w:w="720" w:type="dxa"/>
        <w:tblLook w:val="04A0"/>
      </w:tblPr>
      <w:tblGrid>
        <w:gridCol w:w="8296"/>
      </w:tblGrid>
      <w:tr w:rsidR="00A174FD" w:rsidRPr="00483818" w:rsidTr="008B580E">
        <w:tc>
          <w:tcPr>
            <w:tcW w:w="8296" w:type="dxa"/>
          </w:tcPr>
          <w:p w:rsidR="00A174FD" w:rsidRPr="00483818" w:rsidRDefault="00A174FD" w:rsidP="008B580E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174FD" w:rsidRPr="00483818" w:rsidTr="008B580E">
        <w:tc>
          <w:tcPr>
            <w:tcW w:w="8296" w:type="dxa"/>
          </w:tcPr>
          <w:p w:rsidR="00A174FD" w:rsidRPr="00483818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1995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00 Baş laborant,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müəllim</w:t>
            </w:r>
          </w:p>
          <w:p w:rsidR="00A174FD" w:rsidRPr="00483818" w:rsidRDefault="00A174FD" w:rsidP="00A174FD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483818">
              <w:rPr>
                <w:rFonts w:ascii="Times New Roman" w:hAnsi="Times New Roman" w:cs="Times New Roman"/>
              </w:rPr>
              <w:t>Naxçıvan</w:t>
            </w:r>
            <w:r>
              <w:rPr>
                <w:rFonts w:ascii="Times New Roman" w:hAnsi="Times New Roman" w:cs="Times New Roman"/>
              </w:rPr>
              <w:t xml:space="preserve">” </w:t>
            </w:r>
            <w:r w:rsidRPr="00483818">
              <w:rPr>
                <w:rFonts w:ascii="Times New Roman" w:hAnsi="Times New Roman" w:cs="Times New Roman"/>
              </w:rPr>
              <w:t xml:space="preserve"> Universiteti </w:t>
            </w:r>
            <w:r>
              <w:rPr>
                <w:rFonts w:ascii="Times New Roman" w:hAnsi="Times New Roman" w:cs="Times New Roman"/>
              </w:rPr>
              <w:t xml:space="preserve">Pedaqoji </w:t>
            </w:r>
            <w:r w:rsidRPr="00483818">
              <w:rPr>
                <w:rFonts w:ascii="Times New Roman" w:hAnsi="Times New Roman" w:cs="Times New Roman"/>
              </w:rPr>
              <w:t xml:space="preserve"> fakültə</w:t>
            </w:r>
            <w:r>
              <w:rPr>
                <w:rFonts w:ascii="Times New Roman" w:hAnsi="Times New Roman" w:cs="Times New Roman"/>
              </w:rPr>
              <w:t>, Azərbaycan dili və ədəbiyyat kafedrası</w:t>
            </w:r>
          </w:p>
        </w:tc>
      </w:tr>
      <w:tr w:rsidR="00A174FD" w:rsidRPr="00483818" w:rsidTr="008B580E">
        <w:tc>
          <w:tcPr>
            <w:tcW w:w="8296" w:type="dxa"/>
          </w:tcPr>
          <w:p w:rsidR="00A174FD" w:rsidRPr="00483818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174FD" w:rsidRPr="00483818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483818">
              <w:rPr>
                <w:rFonts w:ascii="Times New Roman" w:hAnsi="Times New Roman" w:cs="Times New Roman"/>
              </w:rPr>
              <w:t>Naxçıvan</w:t>
            </w:r>
            <w:r>
              <w:rPr>
                <w:rFonts w:ascii="Times New Roman" w:hAnsi="Times New Roman" w:cs="Times New Roman"/>
              </w:rPr>
              <w:t xml:space="preserve">” </w:t>
            </w:r>
            <w:r w:rsidRPr="00483818">
              <w:rPr>
                <w:rFonts w:ascii="Times New Roman" w:hAnsi="Times New Roman" w:cs="Times New Roman"/>
              </w:rPr>
              <w:t xml:space="preserve"> Universiteti </w:t>
            </w:r>
            <w:r>
              <w:rPr>
                <w:rFonts w:ascii="Times New Roman" w:hAnsi="Times New Roman" w:cs="Times New Roman"/>
              </w:rPr>
              <w:t xml:space="preserve">Pedaqoji </w:t>
            </w:r>
            <w:r w:rsidRPr="00483818">
              <w:rPr>
                <w:rFonts w:ascii="Times New Roman" w:hAnsi="Times New Roman" w:cs="Times New Roman"/>
              </w:rPr>
              <w:t xml:space="preserve"> fakültə</w:t>
            </w:r>
            <w:r>
              <w:rPr>
                <w:rFonts w:ascii="Times New Roman" w:hAnsi="Times New Roman" w:cs="Times New Roman"/>
              </w:rPr>
              <w:t>, Azərbaycan dili və ədəbiyyat kafedrası</w:t>
            </w:r>
          </w:p>
        </w:tc>
      </w:tr>
      <w:tr w:rsidR="00A174FD" w:rsidRPr="00483818" w:rsidTr="008B580E">
        <w:tc>
          <w:tcPr>
            <w:tcW w:w="8296" w:type="dxa"/>
          </w:tcPr>
          <w:p w:rsidR="00A174FD" w:rsidRPr="00483818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83818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483818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:rsidR="00A174FD" w:rsidRPr="00483818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483818">
              <w:rPr>
                <w:rFonts w:ascii="Times New Roman" w:hAnsi="Times New Roman" w:cs="Times New Roman"/>
              </w:rPr>
              <w:t>Naxçıvan</w:t>
            </w:r>
            <w:r>
              <w:rPr>
                <w:rFonts w:ascii="Times New Roman" w:hAnsi="Times New Roman" w:cs="Times New Roman"/>
              </w:rPr>
              <w:t xml:space="preserve">” </w:t>
            </w:r>
            <w:r w:rsidRPr="00483818">
              <w:rPr>
                <w:rFonts w:ascii="Times New Roman" w:hAnsi="Times New Roman" w:cs="Times New Roman"/>
              </w:rPr>
              <w:t xml:space="preserve"> Universiteti </w:t>
            </w:r>
            <w:r>
              <w:rPr>
                <w:rFonts w:ascii="Times New Roman" w:hAnsi="Times New Roman" w:cs="Times New Roman"/>
              </w:rPr>
              <w:t xml:space="preserve">Pedaqoji </w:t>
            </w:r>
            <w:r w:rsidRPr="00483818">
              <w:rPr>
                <w:rFonts w:ascii="Times New Roman" w:hAnsi="Times New Roman" w:cs="Times New Roman"/>
              </w:rPr>
              <w:t xml:space="preserve"> fakültə</w:t>
            </w:r>
            <w:r>
              <w:rPr>
                <w:rFonts w:ascii="Times New Roman" w:hAnsi="Times New Roman" w:cs="Times New Roman"/>
              </w:rPr>
              <w:t>, Azərbaycan dili və ədəbiyyat kafedrası</w:t>
            </w:r>
          </w:p>
        </w:tc>
      </w:tr>
      <w:tr w:rsidR="00A174FD" w:rsidRPr="00483818" w:rsidTr="008B580E">
        <w:tc>
          <w:tcPr>
            <w:tcW w:w="8296" w:type="dxa"/>
          </w:tcPr>
          <w:p w:rsidR="00A174FD" w:rsidRPr="00483818" w:rsidRDefault="00A174FD" w:rsidP="00A174FD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483818">
              <w:rPr>
                <w:rFonts w:ascii="Times New Roman" w:hAnsi="Times New Roman" w:cs="Times New Roman"/>
                <w:b/>
              </w:rPr>
              <w:t xml:space="preserve">- </w:t>
            </w:r>
            <w:r w:rsidRPr="00A174FD">
              <w:rPr>
                <w:rFonts w:ascii="Times New Roman" w:hAnsi="Times New Roman" w:cs="Times New Roman"/>
                <w:b/>
              </w:rPr>
              <w:t>Filologiya üzrə fəlsəfə doktoru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r w:rsidRPr="00483818">
              <w:rPr>
                <w:rFonts w:ascii="Times New Roman" w:hAnsi="Times New Roman" w:cs="Times New Roman"/>
                <w:b/>
              </w:rPr>
              <w:t xml:space="preserve"> Kafedra müdiri</w:t>
            </w:r>
          </w:p>
          <w:p w:rsidR="00A174FD" w:rsidRPr="00483818" w:rsidRDefault="00A174FD" w:rsidP="00A174FD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483818">
              <w:rPr>
                <w:rFonts w:ascii="Times New Roman" w:hAnsi="Times New Roman" w:cs="Times New Roman"/>
              </w:rPr>
              <w:t>Naxçıvan</w:t>
            </w:r>
            <w:r>
              <w:rPr>
                <w:rFonts w:ascii="Times New Roman" w:hAnsi="Times New Roman" w:cs="Times New Roman"/>
              </w:rPr>
              <w:t xml:space="preserve">” </w:t>
            </w:r>
            <w:r w:rsidRPr="00483818">
              <w:rPr>
                <w:rFonts w:ascii="Times New Roman" w:hAnsi="Times New Roman" w:cs="Times New Roman"/>
              </w:rPr>
              <w:t xml:space="preserve"> Universiteti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Azərbaycan dili və ədəbiyyat kafedrası</w:t>
            </w:r>
          </w:p>
        </w:tc>
      </w:tr>
      <w:tr w:rsidR="00A174FD" w:rsidRPr="00483818" w:rsidTr="008B580E">
        <w:tc>
          <w:tcPr>
            <w:tcW w:w="8296" w:type="dxa"/>
          </w:tcPr>
          <w:p w:rsidR="00A174FD" w:rsidRPr="00483818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48381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2024- Dosent, k</w:t>
            </w:r>
            <w:r w:rsidRPr="00483818">
              <w:rPr>
                <w:rFonts w:ascii="Times New Roman" w:hAnsi="Times New Roman" w:cs="Times New Roman"/>
                <w:b/>
              </w:rPr>
              <w:t>afedra müdiri</w:t>
            </w:r>
          </w:p>
          <w:p w:rsidR="00A174FD" w:rsidRPr="00483818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483818">
              <w:rPr>
                <w:rFonts w:ascii="Times New Roman" w:hAnsi="Times New Roman" w:cs="Times New Roman"/>
              </w:rPr>
              <w:t>Naxçıvan</w:t>
            </w:r>
            <w:r>
              <w:rPr>
                <w:rFonts w:ascii="Times New Roman" w:hAnsi="Times New Roman" w:cs="Times New Roman"/>
              </w:rPr>
              <w:t xml:space="preserve">” </w:t>
            </w:r>
            <w:r w:rsidRPr="00483818">
              <w:rPr>
                <w:rFonts w:ascii="Times New Roman" w:hAnsi="Times New Roman" w:cs="Times New Roman"/>
              </w:rPr>
              <w:t xml:space="preserve"> Universiteti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Azərbaycan dili və ədəbiyyat kafedrası</w:t>
            </w:r>
          </w:p>
        </w:tc>
      </w:tr>
      <w:tr w:rsidR="00A174FD" w:rsidRPr="00483818" w:rsidTr="008B580E">
        <w:tc>
          <w:tcPr>
            <w:tcW w:w="8296" w:type="dxa"/>
          </w:tcPr>
          <w:p w:rsidR="00A174FD" w:rsidRPr="00483818" w:rsidRDefault="00A174FD" w:rsidP="00A174FD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 w:rsidRPr="00A174FD">
              <w:rPr>
                <w:rFonts w:ascii="Times New Roman" w:hAnsi="Times New Roman" w:cs="Times New Roman"/>
                <w:b/>
              </w:rPr>
              <w:t>Naxçıvan Dövlət Universiteti</w:t>
            </w:r>
            <w:r>
              <w:rPr>
                <w:rFonts w:ascii="Times New Roman" w:hAnsi="Times New Roman" w:cs="Times New Roman"/>
                <w:b/>
              </w:rPr>
              <w:t>, müəllim</w:t>
            </w:r>
          </w:p>
        </w:tc>
      </w:tr>
      <w:tr w:rsidR="00A174FD" w:rsidRPr="00483818" w:rsidTr="008B580E">
        <w:tc>
          <w:tcPr>
            <w:tcW w:w="8296" w:type="dxa"/>
          </w:tcPr>
          <w:p w:rsidR="00A174FD" w:rsidRPr="00483818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174FD" w:rsidRPr="00483818" w:rsidRDefault="00A174FD" w:rsidP="00A174FD">
      <w:pPr>
        <w:pStyle w:val="AbzasSiyahs"/>
        <w:rPr>
          <w:rFonts w:ascii="Times New Roman" w:hAnsi="Times New Roman" w:cs="Times New Roman"/>
        </w:rPr>
      </w:pPr>
    </w:p>
    <w:tbl>
      <w:tblPr>
        <w:tblStyle w:val="CdvlToru"/>
        <w:tblW w:w="0" w:type="auto"/>
        <w:tblInd w:w="720" w:type="dxa"/>
        <w:tblLook w:val="04A0"/>
      </w:tblPr>
      <w:tblGrid>
        <w:gridCol w:w="4158"/>
        <w:gridCol w:w="2347"/>
      </w:tblGrid>
      <w:tr w:rsidR="00A174FD" w:rsidRPr="00483818" w:rsidTr="008B580E">
        <w:tc>
          <w:tcPr>
            <w:tcW w:w="4158" w:type="dxa"/>
          </w:tcPr>
          <w:p w:rsidR="00A174FD" w:rsidRPr="00483818" w:rsidRDefault="00A174FD" w:rsidP="008B580E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174FD" w:rsidRPr="00483818" w:rsidRDefault="00A174FD" w:rsidP="008B580E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174FD" w:rsidRPr="00483818" w:rsidTr="008B580E">
        <w:tc>
          <w:tcPr>
            <w:tcW w:w="4158" w:type="dxa"/>
          </w:tcPr>
          <w:p w:rsidR="00A174FD" w:rsidRPr="00483818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Azərbaycan ədəbiyyat tarixi</w:t>
            </w:r>
          </w:p>
        </w:tc>
        <w:tc>
          <w:tcPr>
            <w:tcW w:w="2347" w:type="dxa"/>
          </w:tcPr>
          <w:p w:rsidR="00A174FD" w:rsidRPr="00483818" w:rsidRDefault="00A174FD" w:rsidP="00A174FD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>
              <w:rPr>
                <w:rFonts w:ascii="Times New Roman" w:hAnsi="Times New Roman" w:cs="Times New Roman"/>
              </w:rPr>
              <w:t>Azdə m.</w:t>
            </w:r>
          </w:p>
        </w:tc>
      </w:tr>
      <w:tr w:rsidR="00A174FD" w:rsidRPr="00483818" w:rsidTr="008B580E">
        <w:trPr>
          <w:trHeight w:val="107"/>
        </w:trPr>
        <w:tc>
          <w:tcPr>
            <w:tcW w:w="4158" w:type="dxa"/>
          </w:tcPr>
          <w:p w:rsidR="00A174FD" w:rsidRPr="00483818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İfadəli oxudan praktikum</w:t>
            </w:r>
          </w:p>
        </w:tc>
        <w:tc>
          <w:tcPr>
            <w:tcW w:w="2347" w:type="dxa"/>
          </w:tcPr>
          <w:p w:rsidR="00A174FD" w:rsidRPr="00483818" w:rsidRDefault="00A174FD" w:rsidP="00A174FD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Seçmə fənn-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Azdə m.</w:t>
            </w:r>
          </w:p>
        </w:tc>
      </w:tr>
    </w:tbl>
    <w:p w:rsidR="00A174FD" w:rsidRPr="00483818" w:rsidRDefault="00A174FD" w:rsidP="00A174FD">
      <w:pPr>
        <w:pStyle w:val="AbzasSiyahs"/>
        <w:rPr>
          <w:rFonts w:ascii="Times New Roman" w:hAnsi="Times New Roman" w:cs="Times New Roman"/>
        </w:rPr>
      </w:pPr>
    </w:p>
    <w:p w:rsidR="00A174FD" w:rsidRPr="00483818" w:rsidRDefault="00A174FD" w:rsidP="00A174FD">
      <w:pPr>
        <w:pStyle w:val="AbzasSiyahs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A174FD" w:rsidRDefault="00A174FD" w:rsidP="00A174FD">
      <w:pPr>
        <w:pStyle w:val="AbzasSiyahs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CdvlToru"/>
        <w:tblW w:w="10191" w:type="dxa"/>
        <w:tblInd w:w="720" w:type="dxa"/>
        <w:tblLook w:val="04A0"/>
      </w:tblPr>
      <w:tblGrid>
        <w:gridCol w:w="1296"/>
        <w:gridCol w:w="7477"/>
        <w:gridCol w:w="1418"/>
      </w:tblGrid>
      <w:tr w:rsidR="00A174FD" w:rsidRPr="00483818" w:rsidTr="00752EE2">
        <w:trPr>
          <w:gridAfter w:val="1"/>
          <w:wAfter w:w="1418" w:type="dxa"/>
          <w:trHeight w:val="263"/>
        </w:trPr>
        <w:tc>
          <w:tcPr>
            <w:tcW w:w="8773" w:type="dxa"/>
            <w:gridSpan w:val="2"/>
          </w:tcPr>
          <w:p w:rsidR="00A174FD" w:rsidRPr="00240B8C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174FD" w:rsidRPr="00483818" w:rsidTr="00752EE2">
        <w:trPr>
          <w:gridAfter w:val="1"/>
          <w:wAfter w:w="1418" w:type="dxa"/>
          <w:trHeight w:val="107"/>
        </w:trPr>
        <w:tc>
          <w:tcPr>
            <w:tcW w:w="1296" w:type="dxa"/>
          </w:tcPr>
          <w:p w:rsidR="00A174FD" w:rsidRPr="00240B8C" w:rsidRDefault="00A174FD" w:rsidP="008B580E">
            <w:pPr>
              <w:pStyle w:val="AbzasSiyahs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240B8C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8B580E">
            <w:pPr>
              <w:pStyle w:val="AbzasSiyahs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240B8C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4FD" w:rsidRPr="00483818" w:rsidTr="00752EE2">
        <w:trPr>
          <w:gridAfter w:val="1"/>
          <w:wAfter w:w="1418" w:type="dxa"/>
          <w:trHeight w:val="170"/>
        </w:trPr>
        <w:tc>
          <w:tcPr>
            <w:tcW w:w="1296" w:type="dxa"/>
          </w:tcPr>
          <w:p w:rsidR="00A174FD" w:rsidRPr="00240B8C" w:rsidRDefault="00A174FD" w:rsidP="008B580E">
            <w:pPr>
              <w:pStyle w:val="AbzasSiyahs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240B8C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8B580E">
            <w:pPr>
              <w:pStyle w:val="AbzasSiyahs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240B8C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74FD" w:rsidRPr="00483818" w:rsidTr="00752EE2">
        <w:trPr>
          <w:gridAfter w:val="1"/>
          <w:wAfter w:w="1418" w:type="dxa"/>
          <w:trHeight w:val="143"/>
        </w:trPr>
        <w:tc>
          <w:tcPr>
            <w:tcW w:w="1296" w:type="dxa"/>
          </w:tcPr>
          <w:p w:rsidR="00A174FD" w:rsidRPr="00240B8C" w:rsidRDefault="00A174FD" w:rsidP="008B580E">
            <w:pPr>
              <w:pStyle w:val="AbzasSiyahs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240B8C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8773" w:type="dxa"/>
            <w:gridSpan w:val="2"/>
          </w:tcPr>
          <w:p w:rsidR="00A174FD" w:rsidRPr="00240B8C" w:rsidRDefault="00A174FD" w:rsidP="008B580E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Default="00A174FD" w:rsidP="00A174FD">
            <w:pPr>
              <w:pStyle w:val="AbzasSiyahs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4FD" w:rsidRPr="00A174FD" w:rsidRDefault="00A174FD" w:rsidP="00A174FD"/>
        </w:tc>
        <w:tc>
          <w:tcPr>
            <w:tcW w:w="7477" w:type="dxa"/>
          </w:tcPr>
          <w:p w:rsidR="00A174FD" w:rsidRPr="00240B8C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>Müstəqillik dövründə Naxçıvan ədəbi mühiti. “Yol  bilim kültür araşdırma dərgisi” .Türkiyyə;  2009.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240B8C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240B8C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240B8C" w:rsidRDefault="00A174FD" w:rsidP="008B5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174FD" w:rsidRPr="00483818" w:rsidTr="00752EE2">
        <w:trPr>
          <w:gridAfter w:val="1"/>
          <w:wAfter w:w="1418" w:type="dxa"/>
          <w:trHeight w:val="332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3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240B8C" w:rsidRDefault="00A174FD" w:rsidP="008B5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8773" w:type="dxa"/>
            <w:gridSpan w:val="2"/>
          </w:tcPr>
          <w:p w:rsidR="00A174FD" w:rsidRPr="00240B8C" w:rsidRDefault="00A174FD" w:rsidP="008B580E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174FD" w:rsidRPr="00483818" w:rsidTr="00752EE2">
        <w:trPr>
          <w:gridAfter w:val="1"/>
          <w:wAfter w:w="1418" w:type="dxa"/>
          <w:trHeight w:val="395"/>
        </w:trPr>
        <w:tc>
          <w:tcPr>
            <w:tcW w:w="1296" w:type="dxa"/>
          </w:tcPr>
          <w:p w:rsidR="00A174FD" w:rsidRPr="00A174FD" w:rsidRDefault="00A174FD" w:rsidP="00A174FD">
            <w:pPr>
              <w:pStyle w:val="AbzasSiyahs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A174FD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74FD">
              <w:rPr>
                <w:rFonts w:ascii="Times New Roman" w:hAnsi="Times New Roman" w:cs="Times New Roman"/>
                <w:sz w:val="18"/>
                <w:szCs w:val="18"/>
              </w:rPr>
              <w:t xml:space="preserve">“Molla Nəsrəddin” jurnalı və Naxçıvan ədəbi mühiti. Elmi axtarışlar.VII  topu, Bakı; 2002.                                                                                             </w:t>
            </w:r>
          </w:p>
        </w:tc>
      </w:tr>
      <w:tr w:rsidR="00A174FD" w:rsidRPr="00483818" w:rsidTr="00752EE2">
        <w:trPr>
          <w:gridAfter w:val="1"/>
          <w:wAfter w:w="1418" w:type="dxa"/>
          <w:trHeight w:val="440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4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A174FD" w:rsidRDefault="00A174FD" w:rsidP="00A174F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4FD">
              <w:rPr>
                <w:rFonts w:ascii="Times New Roman" w:hAnsi="Times New Roman" w:cs="Times New Roman"/>
                <w:sz w:val="18"/>
                <w:szCs w:val="18"/>
              </w:rPr>
              <w:t>1920-1950-ci illərdə Naxçıvan ədəbi mühiti. Dil və ədəbiyyat. Beynəlxalq elmi-nəzəri jurnal. 1(49). Bakı; 2006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4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A174FD" w:rsidRDefault="00A174FD" w:rsidP="00A174FD">
            <w:pPr>
              <w:pStyle w:val="AbzasSiyahs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74FD">
              <w:rPr>
                <w:rFonts w:ascii="Times New Roman" w:hAnsi="Times New Roman" w:cs="Times New Roman"/>
                <w:sz w:val="18"/>
                <w:szCs w:val="18"/>
              </w:rPr>
              <w:t xml:space="preserve">Naxçıvanda 1950-80-ci illərdə ədəbiyyatın inkişafı.Dil və ədəbiyyat. Beynəlxalq elmi-nəzəri jurnal 3 (51). Bakı; 2006 </w:t>
            </w:r>
            <w:r w:rsidRPr="00A174F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4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C72FAB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 xml:space="preserve">1980-2000-ci illərdə Naxçıvan ədəbi mühiti. Elmi axtarışlar.(XX XII) Folklorşunaslıq:filologiya,fəlsəfə,tarix,incəsənət və nəzəriyyə aspekləri. Bakı,2007.     </w:t>
            </w:r>
          </w:p>
        </w:tc>
      </w:tr>
      <w:tr w:rsidR="00A174FD" w:rsidRPr="00483818" w:rsidTr="00752EE2">
        <w:trPr>
          <w:gridAfter w:val="1"/>
          <w:wAfter w:w="1418" w:type="dxa"/>
          <w:trHeight w:val="593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4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C72FAB" w:rsidRDefault="00A174FD" w:rsidP="00A174F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>1980-2000-ci illərdə Naxçıvan ədəbi mühitində ədəbi tənqid və ədəbiyyatşünaslıq. AMEA Folklor İnstitutu, Elmi axtarışlar, IV/ 2008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4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C72FAB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>1980-2000-ci illərdə Naxçıvanda nəsr, ənənə və novatorluq. Filologiya məsələləri, Bakı 2010, №11</w:t>
            </w:r>
          </w:p>
        </w:tc>
      </w:tr>
      <w:tr w:rsidR="00A174FD" w:rsidRPr="00483818" w:rsidTr="00752EE2">
        <w:trPr>
          <w:gridAfter w:val="1"/>
          <w:wAfter w:w="1418" w:type="dxa"/>
          <w:trHeight w:val="233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4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C72FAB" w:rsidRDefault="00A174FD" w:rsidP="00A174F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>XX əsrin I yarısında poeziyanın inkişafı. NMİ-nin Xəbərləri. 2011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4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C72FAB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>Həmid Arzulunun tərcümələri. Axtarışlar.AMEA-nın Naxçıvan bölməsi.2013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4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C72FAB" w:rsidRDefault="00A174FD" w:rsidP="00A174F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>1950-80-ci illərdə Naxçıvanda poeziya. NEA, Axtarışlar.  2014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4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C72FAB" w:rsidRDefault="00A174FD" w:rsidP="00A174F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>. Dövlət müstəqilliyinin bərpası və Naxçıvanda ədəbi proses. Azərb. MEA-nın Naxçıvan bölməsi.Axtarışlar.Elmi toplu,№4, 2014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4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C72FAB" w:rsidRDefault="00A174FD" w:rsidP="00A174F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>Müstəqillik dövründə Naxçıvan ədəbi mühitinin tədrisi məsələləri. Məqalə, NMİ-nin Xəbərləri. Cild:12, №2, 2016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4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C72FAB" w:rsidRDefault="00A174FD" w:rsidP="00A174F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 xml:space="preserve">Həmid Arzulunun tərcüməçilik fəaliyyəti. Məqalə, </w:t>
            </w:r>
            <w:r w:rsidRPr="00C72FAB">
              <w:rPr>
                <w:rFonts w:ascii="Times New Roman" w:eastAsia="Calibri" w:hAnsi="Times New Roman" w:cs="Times New Roman"/>
                <w:sz w:val="20"/>
                <w:szCs w:val="20"/>
              </w:rPr>
              <w:t>“</w:t>
            </w: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>Naxçıvan</w:t>
            </w:r>
            <w:r w:rsidRPr="00C72FAB">
              <w:rPr>
                <w:rFonts w:ascii="Times New Roman" w:eastAsia="Calibri" w:hAnsi="Times New Roman" w:cs="Times New Roman"/>
                <w:sz w:val="20"/>
                <w:szCs w:val="20"/>
              </w:rPr>
              <w:t>”  Universiteti. Elmi əsələr ,</w:t>
            </w: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 xml:space="preserve"> №1 (2),2016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4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C72FAB" w:rsidRDefault="00A174FD" w:rsidP="00A174F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 xml:space="preserve">XX əsr Azərbaycan ədəbıyytaında yenı ıntıbah dövrü kımı. Məqalə, </w:t>
            </w:r>
            <w:r w:rsidRPr="00C72FAB">
              <w:rPr>
                <w:rFonts w:ascii="Times New Roman" w:eastAsia="Calibri" w:hAnsi="Times New Roman" w:cs="Times New Roman"/>
                <w:sz w:val="20"/>
                <w:szCs w:val="20"/>
              </w:rPr>
              <w:t>“Naxçıvan” Universiteti.Elmı əsərlər,N-2(3</w:t>
            </w: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>), Naxçıvan 2016</w:t>
            </w:r>
          </w:p>
        </w:tc>
      </w:tr>
      <w:tr w:rsidR="00A174FD" w:rsidRPr="00483818" w:rsidTr="00752EE2">
        <w:trPr>
          <w:gridAfter w:val="1"/>
          <w:wAfter w:w="1418" w:type="dxa"/>
          <w:trHeight w:val="305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4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C72FAB" w:rsidRDefault="00A174FD" w:rsidP="00A174F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 xml:space="preserve">. H.Cavıdın və M.S.Ordubadının tarıxı əsərlərı. Məqalə, </w:t>
            </w:r>
            <w:r w:rsidRPr="00C72FAB">
              <w:rPr>
                <w:rFonts w:ascii="Times New Roman" w:eastAsia="Calibri" w:hAnsi="Times New Roman" w:cs="Times New Roman"/>
                <w:sz w:val="20"/>
                <w:szCs w:val="20"/>
              </w:rPr>
              <w:t>Fılölögıya məsələlərı, N-1, Bakı,2017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4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C72FAB" w:rsidRDefault="00A174FD" w:rsidP="00A174F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>Naxçıvan ədəbi mühiti sənətkarlrının yaradıcılığında tarixi nəsr</w:t>
            </w:r>
            <w:r w:rsidRPr="00C72F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>Ə.Abbasovun“Zəngəzur”romanı.Məqalə,</w:t>
            </w:r>
            <w:r w:rsidRPr="00C72FAB">
              <w:rPr>
                <w:rFonts w:ascii="Times New Roman" w:eastAsia="Calibri" w:hAnsi="Times New Roman" w:cs="Times New Roman"/>
                <w:sz w:val="20"/>
                <w:szCs w:val="20"/>
              </w:rPr>
              <w:t>“Naxçıvan”Universiteti.Elmı əsərlər,</w:t>
            </w: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>Naxçıvan        2018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4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C72FAB" w:rsidRDefault="00A174FD" w:rsidP="00A174F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 xml:space="preserve">Naxçıvan ədəbi mühiti sənətkarlarının nəsri müstəqillik dövründə. Məqalə, </w:t>
            </w:r>
            <w:r w:rsidRPr="00C72FAB">
              <w:rPr>
                <w:rFonts w:ascii="Times New Roman" w:eastAsia="Calibri" w:hAnsi="Times New Roman" w:cs="Times New Roman"/>
                <w:sz w:val="20"/>
                <w:szCs w:val="20"/>
              </w:rPr>
              <w:t>“Naxçıvan” Universiteti.Elmı əsərlər,</w:t>
            </w: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 xml:space="preserve"> Naxçıvan 2018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4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C72FAB" w:rsidRDefault="00A174FD" w:rsidP="00A174F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>Naxçıvan ədəbi mühitində roman janrı: H.İbrahimovun “Böhtan” və “Əsrin onda biri” romanları. Məqalə,</w:t>
            </w:r>
            <w:r w:rsidRPr="00C72F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“Naxçıvan” Universiteti.Elmı əsərlər,</w:t>
            </w: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 xml:space="preserve"> Naxçıvan    2018 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4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C72FAB" w:rsidRDefault="00A174FD" w:rsidP="00A174F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22D">
              <w:rPr>
                <w:rFonts w:ascii="Times New Roman" w:hAnsi="Times New Roman" w:cs="Times New Roman"/>
                <w:sz w:val="20"/>
                <w:szCs w:val="20"/>
              </w:rPr>
              <w:t>Aşıq Ələsgərin həyatı ilə bağlı dastan-rəvayətlər. “Naxçıvan”  Universiteti, Elmi əsərlər, 2021, №2 (21)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4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C72FAB" w:rsidRDefault="00A174FD" w:rsidP="00A174F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1995-2000-ci illərdə Naxçıvan ədəbi mühitində poeziyanın əsas nümayəndələri və onların yaradıcılığının mövzu dairəsi. </w:t>
            </w:r>
            <w:r w:rsidRPr="0097122D">
              <w:rPr>
                <w:rFonts w:ascii="Times New Roman" w:hAnsi="Times New Roman" w:cs="Times New Roman"/>
                <w:sz w:val="20"/>
                <w:szCs w:val="20"/>
              </w:rPr>
              <w:t>“Naxçıvan”  Universiteti, Elmi əsərlər,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7122D">
              <w:rPr>
                <w:rFonts w:ascii="Times New Roman" w:hAnsi="Times New Roman" w:cs="Times New Roman"/>
                <w:sz w:val="20"/>
                <w:szCs w:val="20"/>
              </w:rPr>
              <w:t>1,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7122D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712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4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C72FAB" w:rsidRDefault="00752EE2" w:rsidP="00752EE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1990-1995-ci illərdə dövrün ictimai-siyasi durumu və Naxçıvan ədəbi mühitində əsas inkişaf istiqamətləri. “Naxçıvan”  Universiteti, Elmi əsərlər, 2022, №1 (24), I hissə, 7 səh.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4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C72FAB" w:rsidRDefault="00752EE2" w:rsidP="00752EE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1995-2000-ci illərdə Naxçıvan ədəbi mühitində poeziyanın əsas nümayəndələri və onların yaradıcılığının mövzu   dairəsi.</w:t>
            </w:r>
            <w:r>
              <w:rPr>
                <w:rFonts w:ascii="Times New Roman" w:hAnsi="Times New Roman" w:cs="Times New Roman"/>
              </w:rPr>
              <w:t xml:space="preserve"> “Naxçıvan”  Universiteti, Elmi əsərlər, 2022, №4, səh. 82-86</w:t>
            </w: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A174FD">
            <w:pPr>
              <w:pStyle w:val="AbzasSiyahs"/>
              <w:numPr>
                <w:ilvl w:val="0"/>
                <w:numId w:val="4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Pr="00752EE2" w:rsidRDefault="00752EE2" w:rsidP="00752EE2">
            <w:pPr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52EE2">
              <w:rPr>
                <w:rFonts w:ascii="Times New Roman" w:hAnsi="Times New Roman" w:cs="Times New Roman"/>
              </w:rPr>
              <w:t>“Səhra gülü” – “Çex qızının məhəbbəti”</w:t>
            </w:r>
            <w:r>
              <w:rPr>
                <w:rFonts w:ascii="Times New Roman" w:hAnsi="Times New Roman" w:cs="Times New Roman"/>
              </w:rPr>
              <w:t>. “Naxçıvan”  Universiteti, Elmi əsərlər,2024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8773" w:type="dxa"/>
            <w:gridSpan w:val="2"/>
          </w:tcPr>
          <w:p w:rsidR="00A174FD" w:rsidRPr="00240B8C" w:rsidRDefault="00A174FD" w:rsidP="008B580E">
            <w:pPr>
              <w:pStyle w:val="AbzasSiyahs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174FD" w:rsidRPr="00483818" w:rsidTr="00752EE2">
        <w:trPr>
          <w:gridAfter w:val="1"/>
          <w:wAfter w:w="1418" w:type="dxa"/>
          <w:trHeight w:val="350"/>
        </w:trPr>
        <w:tc>
          <w:tcPr>
            <w:tcW w:w="1296" w:type="dxa"/>
          </w:tcPr>
          <w:p w:rsidR="00A174FD" w:rsidRPr="00A174FD" w:rsidRDefault="00A174FD" w:rsidP="00A174FD">
            <w:pPr>
              <w:pStyle w:val="AbzasSiyahs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240B8C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74FD">
              <w:rPr>
                <w:rFonts w:ascii="Times New Roman" w:hAnsi="Times New Roman" w:cs="Times New Roman"/>
                <w:sz w:val="20"/>
                <w:szCs w:val="20"/>
              </w:rPr>
              <w:t>Şah İsmayıl Xətayinin hakimiyyəti dövründə Azərbaycan poeziyasının inkişafı. “Xəzər” Universiteti, Şah İsmayıl Xətayinin 500 illik yubileyinə həsr olunmuş beynəlxalq simpoziumun materialları.   Bakı;  1997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240B8C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 xml:space="preserve">Əsrlərin yadigarı, 1998-ci ilin elmi-tədqiqat işlərinin yekunlarına həsr edilmiş elmi konfransdakı məruzələrin materialları. Bakı; 1999.                    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240B8C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 xml:space="preserve">Bədii ədəbiyyatın dünəni və bu günü. 1999-cu ilin  elmi-tədqiqat işlərinin yekunlarına həsr edilmiş elmi konfrans materialları. Bakı; 2000.                   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240B8C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>Gomayıllılar. “Keçmişimiz-gələcəyimizdir”etnoqrafik problemlərə dair elmi-nəzəri konfrans materialları .Bakı ; 2000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240B8C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>1920-1950-ci illərdə Naxçıvan ədəbi mühiti. 2003-cü    ildə yerinə yetirilmiş elmi-tədqiqat işlərinin yekununa həsr edilmiş konfransın maerialları.Bakı; 2004.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240B8C" w:rsidRDefault="00A174FD" w:rsidP="00A174FD">
            <w:pPr>
              <w:spacing w:line="36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 xml:space="preserve">Naxçıvanda ədəbi inkişaf(1900-2000-ci illərdə), Məqalə, “İpək yolu “konfransı </w:t>
            </w:r>
            <w:r w:rsidRPr="00C72F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“Naxçıvanda ədəbi inkişaf(1900-2000-ci illərdə)-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240B8C" w:rsidRDefault="00A174FD" w:rsidP="00A174FD">
            <w:pPr>
              <w:spacing w:line="36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 xml:space="preserve">Naxçıvan ədəbi nəsri müstəqillik dövründə. Məqalə, </w:t>
            </w:r>
            <w:r w:rsidRPr="00C72FAB">
              <w:rPr>
                <w:rFonts w:ascii="Times New Roman" w:eastAsia="Calibri" w:hAnsi="Times New Roman" w:cs="Times New Roman"/>
                <w:sz w:val="20"/>
                <w:szCs w:val="20"/>
              </w:rPr>
              <w:t>“XX əsr Naxçıvan ədəbi mühiti” mövzusunda Respublika Elmi Konfransının materialları. Naxçıvan  Dövlət Universiteti, 2020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240B8C" w:rsidRDefault="00A174FD" w:rsidP="008B5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 xml:space="preserve">Naxçıvan ədəbi mühitində tərcümə sənəti: H.Arzulu. Məqalə, </w:t>
            </w:r>
            <w:r w:rsidRPr="00C72FAB">
              <w:rPr>
                <w:rFonts w:ascii="Times New Roman" w:eastAsia="Calibri" w:hAnsi="Times New Roman" w:cs="Times New Roman"/>
                <w:sz w:val="20"/>
                <w:szCs w:val="20"/>
              </w:rPr>
              <w:t>“Naxçıvan Muxtariyyəti tarixdə və günümüzdə” Respublika konfransının materialları. AMEA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72F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Naxçıvan bölməsi. Naxçıvan Muxtar Respublikası – 95. “Tusi”,2020</w:t>
            </w:r>
          </w:p>
        </w:tc>
      </w:tr>
      <w:tr w:rsidR="00A174FD" w:rsidRPr="00483818" w:rsidTr="00752EE2">
        <w:trPr>
          <w:gridAfter w:val="1"/>
          <w:wAfter w:w="1418" w:type="dxa"/>
          <w:trHeight w:val="467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A174FD" w:rsidRDefault="00A174FD" w:rsidP="00A174FD">
            <w:pPr>
              <w:spacing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4FD">
              <w:rPr>
                <w:rFonts w:ascii="Times New Roman" w:hAnsi="Times New Roman" w:cs="Times New Roman"/>
                <w:sz w:val="20"/>
                <w:szCs w:val="20"/>
              </w:rPr>
              <w:t xml:space="preserve">Böyük İpək yolunun Naxçıvan ədəbi mühitinə təsiri. Beynəlxalq İpək Yolu və Naxçıvan mövzusunda Beynəlxalq Elmi Konfransın materialları.22-23 noyabr-2022, Naxçıvan                                                   </w:t>
            </w:r>
          </w:p>
          <w:p w:rsidR="00A174FD" w:rsidRPr="00240B8C" w:rsidRDefault="00A174FD" w:rsidP="008B5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240B8C" w:rsidRDefault="00A174FD" w:rsidP="00A174FD">
            <w:pPr>
              <w:spacing w:line="27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Nizami Gəncəvinin poemalarında mənəvi təmizlik məsələləri. Məqalələr toplusu. Nizami Gəncəvi-880,Naxçıvan, 2021, 77 səh.;Səh.21-29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Default="00752EE2" w:rsidP="00752E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Böyük İpək yolunun Naxçıvan ədəbi mühitinə təsiri. Beynəlxalq İpək Yolu və Naxçıvan mövzusunda Beynəlxalq Elmi Konfransın Materialları. 22-23 noyabr 2022, Naxçıvan, səh. 316-321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Default="00752EE2" w:rsidP="00752E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Ümummilli lider Heydər Əliyevin Azərbaycan ədəbiyyatına verdiyi önəm. Heydər Əliyev və milli dövlətçilik məsələləri(H.Əliyev-100), Respublika elmi konfrans materialları. 25-26 may, 2023-cü il, “Naxçıvan” Universiteti, II hissə,səh. 34-36</w:t>
            </w: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A174FD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Default="00752EE2" w:rsidP="00752E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2D05">
              <w:rPr>
                <w:rFonts w:ascii="Times New Roman" w:hAnsi="Times New Roman" w:cs="Times New Roman"/>
              </w:rPr>
              <w:t>Aşıq Ələsgərin həyatı ilə bağlı dastan-rəvayətlər</w:t>
            </w:r>
            <w:r>
              <w:rPr>
                <w:rFonts w:ascii="Times New Roman" w:hAnsi="Times New Roman" w:cs="Times New Roman"/>
              </w:rPr>
              <w:t>. “Qərbi Azərbaycana qayıdışa gedən yol” konfransı, Naxçıvan, 23-24 noyabr, 2023, 7 səhifə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8773" w:type="dxa"/>
            <w:gridSpan w:val="2"/>
          </w:tcPr>
          <w:p w:rsidR="00A174FD" w:rsidRPr="00240B8C" w:rsidRDefault="00A174FD" w:rsidP="008B580E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240B8C" w:rsidRDefault="00A174FD" w:rsidP="00A174F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>Niza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72FAB">
              <w:rPr>
                <w:rFonts w:ascii="Times New Roman" w:hAnsi="Times New Roman" w:cs="Times New Roman"/>
                <w:sz w:val="20"/>
                <w:szCs w:val="20"/>
              </w:rPr>
              <w:t>i Gəncəvinin poemalarında mənəvi təmizlik məsələləri. Nizami Gəncəvi-880, Məqalələr toplusu,Naxçıvan,2021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240B8C" w:rsidRDefault="00A174FD" w:rsidP="00A174F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4FD">
              <w:rPr>
                <w:rFonts w:ascii="Times New Roman" w:hAnsi="Times New Roman" w:cs="Times New Roman"/>
                <w:sz w:val="20"/>
                <w:szCs w:val="20"/>
              </w:rPr>
              <w:t xml:space="preserve">XX əsr Naxçıvan ədəbi mühiti (1900-1980-ci illər).  Dərs vəsaiti, </w:t>
            </w:r>
            <w:r w:rsidRPr="00A174FD">
              <w:rPr>
                <w:rFonts w:ascii="Times New Roman" w:eastAsia="Calibri" w:hAnsi="Times New Roman" w:cs="Times New Roman"/>
                <w:sz w:val="20"/>
                <w:szCs w:val="20"/>
              </w:rPr>
              <w:t>“Qızıl dağ” MMC-nin mətbəəsi, Naxçıvan,2016</w:t>
            </w:r>
          </w:p>
        </w:tc>
      </w:tr>
      <w:tr w:rsidR="00A174FD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A174FD" w:rsidRPr="00240B8C" w:rsidRDefault="00A174FD" w:rsidP="00A174FD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A174FD" w:rsidRPr="00240B8C" w:rsidRDefault="00A174FD" w:rsidP="00A174F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.”Müs</w:t>
            </w:r>
            <w:r w:rsidRPr="009C1A26">
              <w:rPr>
                <w:rFonts w:ascii="Times New Roman" w:hAnsi="Times New Roman" w:cs="Times New Roman"/>
                <w:sz w:val="20"/>
                <w:szCs w:val="20"/>
              </w:rPr>
              <w:t xml:space="preserve">təqillik uğrunda mübarizə və Naxçıvanda ədəbi proses(1980-2000-ci illər)”. Dərs vəsaiti, </w:t>
            </w:r>
            <w:r w:rsidRPr="009C1A26">
              <w:rPr>
                <w:rFonts w:ascii="Times New Roman" w:eastAsia="Calibri" w:hAnsi="Times New Roman" w:cs="Times New Roman"/>
                <w:sz w:val="20"/>
                <w:szCs w:val="20"/>
              </w:rPr>
              <w:t>“Əcəmi” nəşriyyatı,Naxçıvan, 2016</w:t>
            </w:r>
          </w:p>
        </w:tc>
      </w:tr>
      <w:tr w:rsidR="00752EE2" w:rsidRPr="00483818" w:rsidTr="00752EE2">
        <w:tc>
          <w:tcPr>
            <w:tcW w:w="1296" w:type="dxa"/>
          </w:tcPr>
          <w:p w:rsidR="00752EE2" w:rsidRPr="00240B8C" w:rsidRDefault="00752EE2" w:rsidP="00752EE2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Default="00752EE2" w:rsidP="00752EE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1990-1995-ci illərdə dövrün ictimai-siyasi durumu və Naxçıvan ədəbi mühitində əsas inkişaf istiqamətləri . Naxçıvanda bədii-filoloji fikrin tarixi, inkişafı, perspektivləri (1990-2025-ci illər). Naxçıvan, “Əcəmi” nəşriyyatı, 2022, 247 səh. səh.103-119</w:t>
            </w:r>
          </w:p>
        </w:tc>
        <w:tc>
          <w:tcPr>
            <w:tcW w:w="1418" w:type="dxa"/>
          </w:tcPr>
          <w:p w:rsidR="00752EE2" w:rsidRDefault="00752EE2" w:rsidP="00752EE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 səh.</w:t>
            </w:r>
          </w:p>
          <w:p w:rsidR="00752EE2" w:rsidRDefault="00752EE2" w:rsidP="00752E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səh.103-119</w:t>
            </w: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752EE2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Pr="00240B8C" w:rsidRDefault="00752EE2" w:rsidP="00EF79B5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752EE2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Pr="00240B8C" w:rsidRDefault="00752EE2" w:rsidP="00752EE2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</w:p>
        </w:tc>
      </w:tr>
      <w:tr w:rsidR="00752EE2" w:rsidRPr="00483818" w:rsidTr="00752EE2">
        <w:trPr>
          <w:gridAfter w:val="1"/>
          <w:wAfter w:w="1418" w:type="dxa"/>
          <w:trHeight w:val="569"/>
        </w:trPr>
        <w:tc>
          <w:tcPr>
            <w:tcW w:w="1296" w:type="dxa"/>
          </w:tcPr>
          <w:p w:rsidR="00752EE2" w:rsidRPr="00240B8C" w:rsidRDefault="00752EE2" w:rsidP="00752EE2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Pr="00240B8C" w:rsidRDefault="00752EE2" w:rsidP="00752EE2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8773" w:type="dxa"/>
            <w:gridSpan w:val="2"/>
          </w:tcPr>
          <w:p w:rsidR="00752EE2" w:rsidRPr="00240B8C" w:rsidRDefault="00752EE2" w:rsidP="00752EE2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752EE2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Pr="00240B8C" w:rsidRDefault="00752EE2" w:rsidP="00EF79B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 əsr Naxçıvan ədəbi mühiti (1900-2000-ci illər).Naxçıvan, “Əcəmi”, 2023</w:t>
            </w:r>
            <w:r w:rsidR="00EF79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F79B5">
              <w:rPr>
                <w:rFonts w:ascii="Times New Roman" w:hAnsi="Times New Roman"/>
              </w:rPr>
              <w:t>111 səhifə</w:t>
            </w: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752EE2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Pr="00240B8C" w:rsidRDefault="00752EE2" w:rsidP="00752EE2">
            <w:pPr>
              <w:pStyle w:val="AbzasSiyahs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752EE2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Pr="00240B8C" w:rsidRDefault="00752EE2" w:rsidP="00752EE2">
            <w:pPr>
              <w:pStyle w:val="AbzasSiyahs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752EE2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Pr="00240B8C" w:rsidRDefault="00752EE2" w:rsidP="00752EE2">
            <w:pPr>
              <w:pStyle w:val="AbzasSiyahs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752EE2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Pr="00240B8C" w:rsidRDefault="00752EE2" w:rsidP="00752EE2">
            <w:pPr>
              <w:pStyle w:val="AbzasSiyahs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752EE2">
            <w:pPr>
              <w:pStyle w:val="AbzasSiyahs"/>
              <w:numPr>
                <w:ilvl w:val="0"/>
                <w:numId w:val="5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Pr="00240B8C" w:rsidRDefault="00752EE2" w:rsidP="00752EE2">
            <w:pPr>
              <w:pStyle w:val="AbzasSiyahs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8773" w:type="dxa"/>
            <w:gridSpan w:val="2"/>
          </w:tcPr>
          <w:p w:rsidR="00752EE2" w:rsidRPr="00240B8C" w:rsidRDefault="00752EE2" w:rsidP="00752EE2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Default="006928B9" w:rsidP="006928B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6928B9" w:rsidRPr="006928B9" w:rsidRDefault="006928B9" w:rsidP="006928B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Pr="00240B8C" w:rsidRDefault="00752EE2" w:rsidP="00752EE2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Gvdemetni28"/>
                <w:rFonts w:eastAsia="Arial Unicode MS"/>
                <w:sz w:val="20"/>
                <w:szCs w:val="20"/>
              </w:rPr>
              <w:t>Ən yeni Azərbaycan ədəbiyyatı.</w:t>
            </w:r>
            <w:r>
              <w:rPr>
                <w:rStyle w:val="Hiperlaq"/>
                <w:rFonts w:eastAsia="Arial Unicode MS"/>
                <w:sz w:val="20"/>
                <w:szCs w:val="20"/>
              </w:rPr>
              <w:t xml:space="preserve"> </w:t>
            </w:r>
            <w:r>
              <w:rPr>
                <w:rStyle w:val="Gvdemetni28"/>
                <w:rFonts w:eastAsia="Arial Unicode MS"/>
                <w:sz w:val="20"/>
                <w:szCs w:val="20"/>
              </w:rPr>
              <w:t>Proqram, Naxçıvan Özəl Universiteti,22 səh.</w:t>
            </w: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Default="006928B9" w:rsidP="006928B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  <w:p w:rsidR="006928B9" w:rsidRPr="006928B9" w:rsidRDefault="006928B9" w:rsidP="006928B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Pr="00240B8C" w:rsidRDefault="00752EE2" w:rsidP="00752EE2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Gvdemetni28"/>
                <w:rFonts w:eastAsia="Arial Unicode MS"/>
                <w:sz w:val="20"/>
                <w:szCs w:val="20"/>
              </w:rPr>
              <w:t>Azərbaycan ədəbiyyatı tarixi. Proqram, Naxçıvan Özəl Universiteti, 48 səh.</w:t>
            </w: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6928B9" w:rsidRDefault="00752EE2" w:rsidP="006928B9">
            <w:pPr>
              <w:pStyle w:val="AbzasSiyahs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Pr="00240B8C" w:rsidRDefault="00752EE2" w:rsidP="00752EE2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Gvdemetni28"/>
                <w:rFonts w:eastAsia="Arial Unicode MS"/>
                <w:sz w:val="20"/>
                <w:szCs w:val="20"/>
              </w:rPr>
              <w:t>( s/f M.T.Sidqi və uşaq ədəbiyyatı). Proqram, Naxçıvan Özəl Universiteti, 20 səh.</w:t>
            </w: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6928B9">
            <w:pPr>
              <w:pStyle w:val="AbzasSiyahs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Pr="00240B8C" w:rsidRDefault="00752EE2" w:rsidP="00752EE2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Gvdemetni28"/>
                <w:rFonts w:eastAsia="Arial Unicode MS"/>
                <w:sz w:val="20"/>
                <w:szCs w:val="20"/>
              </w:rPr>
              <w:t>S/f (İfadəli oxudan praktikıım).- Proqram, Naxçıvan Özəl Universiteti, 12 səh.</w:t>
            </w: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6928B9">
            <w:pPr>
              <w:pStyle w:val="AbzasSiyahs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Pr="00240B8C" w:rsidRDefault="00752EE2" w:rsidP="00752EE2">
            <w:pPr>
              <w:pStyle w:val="AbzasSiyahs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Gvdemetni28"/>
                <w:rFonts w:eastAsia="Arial Narrow"/>
                <w:sz w:val="20"/>
                <w:szCs w:val="20"/>
              </w:rPr>
              <w:t>"Nizami Gəncəvinin lirik əsərlərinin tədrisi məsələləri”. Metodik vəsait,</w:t>
            </w:r>
            <w:r>
              <w:rPr>
                <w:rStyle w:val="Hiperlaq"/>
                <w:rFonts w:eastAsia="Arial Narrow"/>
                <w:sz w:val="20"/>
                <w:szCs w:val="20"/>
              </w:rPr>
              <w:t xml:space="preserve"> </w:t>
            </w:r>
            <w:r>
              <w:rPr>
                <w:rStyle w:val="Gvdemetni28"/>
                <w:rFonts w:eastAsia="Arial Narrow"/>
                <w:sz w:val="20"/>
                <w:szCs w:val="20"/>
              </w:rPr>
              <w:t>“Naxçıvan" Universiteti 2015, 21 səh.</w:t>
            </w: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6928B9">
            <w:pPr>
              <w:pStyle w:val="AbzasSiyahs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Default="00752EE2" w:rsidP="00752EE2">
            <w:pPr>
              <w:pStyle w:val="AbzasSiyahs"/>
              <w:ind w:left="0"/>
              <w:rPr>
                <w:rStyle w:val="Gvdemetni28"/>
                <w:rFonts w:eastAsia="Arial Narrow"/>
                <w:sz w:val="20"/>
                <w:szCs w:val="20"/>
              </w:rPr>
            </w:pPr>
            <w:r>
              <w:rPr>
                <w:rStyle w:val="Gvdemetni28"/>
                <w:rFonts w:eastAsia="Arial Narrow"/>
                <w:sz w:val="20"/>
                <w:szCs w:val="20"/>
              </w:rPr>
              <w:t>”XX əsr Naxçıvan ədəbi mühiti”.Proqram, “Naxçıvan" Universiteti 2015, 12səh.</w:t>
            </w: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6928B9">
            <w:pPr>
              <w:pStyle w:val="AbzasSiyahs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Default="00752EE2" w:rsidP="00752EE2">
            <w:pPr>
              <w:pStyle w:val="AbzasSiyahs"/>
              <w:ind w:left="0"/>
              <w:rPr>
                <w:rStyle w:val="Gvdemetni28"/>
                <w:rFonts w:eastAsia="Arial Narrow"/>
                <w:sz w:val="20"/>
                <w:szCs w:val="20"/>
              </w:rPr>
            </w:pPr>
            <w:r>
              <w:rPr>
                <w:rStyle w:val="Gvdemetni28"/>
                <w:rFonts w:eastAsia="Arial Narrow"/>
                <w:sz w:val="20"/>
                <w:szCs w:val="20"/>
              </w:rPr>
              <w:t>S/f “Tarixi roman janrı” Proqram, “Naxçıvan" Universiteti 2015, 12səh.</w:t>
            </w: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6928B9">
            <w:pPr>
              <w:pStyle w:val="AbzasSiyahs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Default="00752EE2" w:rsidP="00752EE2">
            <w:pPr>
              <w:pStyle w:val="AbzasSiyahs"/>
              <w:ind w:left="0"/>
              <w:rPr>
                <w:rStyle w:val="Gvdemetni28"/>
                <w:rFonts w:eastAsia="Arial Narrow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İfadəli oxudan praktikum.</w:t>
            </w:r>
            <w:r>
              <w:rPr>
                <w:rStyle w:val="Gvdemetni28"/>
                <w:rFonts w:eastAsia="Arial Narrow"/>
                <w:sz w:val="20"/>
                <w:szCs w:val="20"/>
              </w:rPr>
              <w:t xml:space="preserve"> Metodik vəsait,</w:t>
            </w:r>
            <w:r>
              <w:rPr>
                <w:rStyle w:val="Hiperlaq"/>
                <w:rFonts w:eastAsia="Arial Narrow"/>
                <w:sz w:val="20"/>
                <w:szCs w:val="20"/>
              </w:rPr>
              <w:t xml:space="preserve"> </w:t>
            </w:r>
            <w:r>
              <w:rPr>
                <w:rStyle w:val="Gvdemetni28"/>
                <w:rFonts w:eastAsia="Arial Narrow"/>
                <w:sz w:val="20"/>
                <w:szCs w:val="20"/>
              </w:rPr>
              <w:t>“Naxçıvan" Universiteti 2020, 110 səh.</w:t>
            </w: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6928B9">
            <w:pPr>
              <w:pStyle w:val="AbzasSiyahs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Default="00752EE2" w:rsidP="00752EE2">
            <w:pPr>
              <w:pStyle w:val="AbzasSiyahs"/>
              <w:ind w:left="0"/>
              <w:rPr>
                <w:rStyle w:val="Gvdemetni28"/>
                <w:rFonts w:eastAsia="Arial Narrow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İfadəli oxudan praktikum.</w:t>
            </w:r>
            <w:r>
              <w:rPr>
                <w:rStyle w:val="Gvdemetni28"/>
                <w:rFonts w:eastAsia="Arial Narrow"/>
                <w:sz w:val="20"/>
                <w:szCs w:val="20"/>
              </w:rPr>
              <w:t xml:space="preserve"> Proqram, “Naxçıvan" Universiteti 2021, 11səh.</w:t>
            </w: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6928B9">
            <w:pPr>
              <w:pStyle w:val="AbzasSiyahs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Default="00752EE2" w:rsidP="00752E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 əsr Naxçıvan ədəbi mühiti. Proqram Magistr hazırlığı üçün. “Naxçıvan” Universiteti, 2021,12 səh.</w:t>
            </w: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6928B9">
            <w:pPr>
              <w:pStyle w:val="AbzasSiyahs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Default="00752EE2" w:rsidP="00752EE2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Tarixi roman janrı.</w:t>
            </w:r>
            <w:r>
              <w:rPr>
                <w:rStyle w:val="Gvdemetni28"/>
                <w:rFonts w:eastAsia="Arial Narrow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Proqram Magistr hazırlığı üçün</w:t>
            </w:r>
            <w:r>
              <w:rPr>
                <w:rStyle w:val="Gvdemetni28"/>
                <w:rFonts w:eastAsia="Arial Narrow"/>
                <w:sz w:val="20"/>
                <w:szCs w:val="20"/>
              </w:rPr>
              <w:t xml:space="preserve"> “Naxçıvan" Universiteti 2021, 12səh</w:t>
            </w: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6928B9">
            <w:pPr>
              <w:pStyle w:val="AbzasSiyahs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Default="00752EE2" w:rsidP="00752EE2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M.T.Sidqi və uşaq ədəbiyyatı. </w:t>
            </w:r>
            <w:r>
              <w:rPr>
                <w:rStyle w:val="Gvdemetni28"/>
                <w:rFonts w:eastAsia="Arial Narrow"/>
                <w:sz w:val="20"/>
                <w:szCs w:val="20"/>
              </w:rPr>
              <w:t>Proqram, “Naxçıvan" Universiteti 2021, 12səh.</w:t>
            </w: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6928B9">
            <w:pPr>
              <w:pStyle w:val="AbzasSiyahs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Default="00752EE2" w:rsidP="00752EE2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Qədim dövr Azərbaycan ədəbiyyatı. </w:t>
            </w:r>
            <w:r>
              <w:rPr>
                <w:rStyle w:val="Gvdemetni28"/>
                <w:rFonts w:eastAsia="Arial Narrow"/>
                <w:sz w:val="20"/>
                <w:szCs w:val="20"/>
              </w:rPr>
              <w:t>Proqram, “Naxçıvan" Universiteti 2021, 12səh.</w:t>
            </w: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6928B9">
            <w:pPr>
              <w:pStyle w:val="AbzasSiyahs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Default="00752EE2" w:rsidP="00752EE2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Qədim dövr Azərbaycan ədəbiyyatı. Proqram Magistr hazırlığı üçün</w:t>
            </w:r>
            <w:r>
              <w:rPr>
                <w:rStyle w:val="Gvdemetni28"/>
                <w:rFonts w:eastAsia="Arial Narrow"/>
                <w:sz w:val="20"/>
                <w:szCs w:val="20"/>
              </w:rPr>
              <w:t xml:space="preserve"> “Naxçıvan" Universiteti 2021, 12səh.</w:t>
            </w: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6928B9">
            <w:pPr>
              <w:pStyle w:val="AbzasSiyahs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Default="00752EE2" w:rsidP="00752EE2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XIX əsr Azərbaycan ədəbiyyatı. </w:t>
            </w:r>
            <w:r>
              <w:rPr>
                <w:rStyle w:val="Gvdemetni28"/>
                <w:rFonts w:eastAsia="Arial Narrow"/>
                <w:sz w:val="20"/>
                <w:szCs w:val="20"/>
              </w:rPr>
              <w:t>Proqram, “Naxçıvan" Universiteti 2021, 12səh.</w:t>
            </w: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6928B9">
            <w:pPr>
              <w:pStyle w:val="AbzasSiyahs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Default="00752EE2" w:rsidP="00752EE2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Şifahi xalq ədəbiyyatı. </w:t>
            </w:r>
            <w:r>
              <w:rPr>
                <w:rStyle w:val="Gvdemetni28"/>
                <w:rFonts w:eastAsia="Arial Narrow"/>
                <w:sz w:val="20"/>
                <w:szCs w:val="20"/>
              </w:rPr>
              <w:t>Proqram, “Naxçıvan" Universiteti 2021, 12səh.</w:t>
            </w: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6928B9">
            <w:pPr>
              <w:pStyle w:val="AbzasSiyahs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Default="00752EE2" w:rsidP="00752EE2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6928B9">
            <w:pPr>
              <w:pStyle w:val="AbzasSiyahs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Default="00752EE2" w:rsidP="00752EE2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  <w:tr w:rsidR="00752EE2" w:rsidRPr="00483818" w:rsidTr="00752EE2">
        <w:trPr>
          <w:gridAfter w:val="1"/>
          <w:wAfter w:w="1418" w:type="dxa"/>
        </w:trPr>
        <w:tc>
          <w:tcPr>
            <w:tcW w:w="1296" w:type="dxa"/>
          </w:tcPr>
          <w:p w:rsidR="00752EE2" w:rsidRPr="00240B8C" w:rsidRDefault="00752EE2" w:rsidP="006928B9">
            <w:pPr>
              <w:pStyle w:val="AbzasSiyahs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752EE2" w:rsidRDefault="00752EE2" w:rsidP="00752EE2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174FD" w:rsidRPr="00483818" w:rsidRDefault="00A174FD" w:rsidP="00A174FD">
      <w:pPr>
        <w:pStyle w:val="AbzasSiyahs"/>
        <w:spacing w:before="120" w:after="240"/>
        <w:rPr>
          <w:rFonts w:ascii="Times New Roman" w:hAnsi="Times New Roman" w:cs="Times New Roman"/>
        </w:rPr>
      </w:pPr>
    </w:p>
    <w:p w:rsidR="00A174FD" w:rsidRPr="00483818" w:rsidRDefault="00A174FD" w:rsidP="00A174FD">
      <w:pPr>
        <w:pStyle w:val="AbzasSiyahs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174FD" w:rsidRPr="00483818" w:rsidRDefault="00A174FD" w:rsidP="00A174FD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174FD" w:rsidRDefault="00A174FD" w:rsidP="00A174FD">
      <w:pPr>
        <w:pStyle w:val="AbzasSiyahs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A174FD" w:rsidRPr="00483818" w:rsidRDefault="00A174FD" w:rsidP="00A174FD">
      <w:pPr>
        <w:pStyle w:val="AbzasSiyahs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CdvlToru"/>
        <w:tblW w:w="8773" w:type="dxa"/>
        <w:tblInd w:w="720" w:type="dxa"/>
        <w:tblLook w:val="04A0"/>
      </w:tblPr>
      <w:tblGrid>
        <w:gridCol w:w="4378"/>
        <w:gridCol w:w="4395"/>
      </w:tblGrid>
      <w:tr w:rsidR="00A174FD" w:rsidRPr="00483818" w:rsidTr="008B580E">
        <w:tc>
          <w:tcPr>
            <w:tcW w:w="4378" w:type="dxa"/>
          </w:tcPr>
          <w:p w:rsidR="00A174FD" w:rsidRPr="00483818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174FD" w:rsidRPr="00483818" w:rsidRDefault="00A174FD" w:rsidP="008B580E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174FD" w:rsidRPr="00483818" w:rsidTr="008B580E">
        <w:tc>
          <w:tcPr>
            <w:tcW w:w="4378" w:type="dxa"/>
          </w:tcPr>
          <w:p w:rsidR="00A174FD" w:rsidRPr="00E9083A" w:rsidRDefault="00A174FD" w:rsidP="00D31E7C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174FD" w:rsidRPr="00483818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  <w:tr w:rsidR="00A174FD" w:rsidRPr="00483818" w:rsidTr="008B580E">
        <w:tc>
          <w:tcPr>
            <w:tcW w:w="4378" w:type="dxa"/>
          </w:tcPr>
          <w:p w:rsidR="00A174FD" w:rsidRPr="00483818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174FD" w:rsidRPr="00483818" w:rsidRDefault="00A174FD" w:rsidP="008B580E">
            <w:pPr>
              <w:pStyle w:val="AbzasSiyahs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  <w:tr w:rsidR="00A174FD" w:rsidRPr="00483818" w:rsidTr="008B580E">
        <w:tc>
          <w:tcPr>
            <w:tcW w:w="4378" w:type="dxa"/>
          </w:tcPr>
          <w:p w:rsidR="00A174FD" w:rsidRPr="00483818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174FD" w:rsidRPr="00483818" w:rsidRDefault="00A174FD" w:rsidP="008B580E">
            <w:pPr>
              <w:pStyle w:val="Balq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A174FD" w:rsidRPr="00483818" w:rsidTr="008B580E">
        <w:tc>
          <w:tcPr>
            <w:tcW w:w="4378" w:type="dxa"/>
          </w:tcPr>
          <w:p w:rsidR="00A174FD" w:rsidRPr="00483818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174FD" w:rsidRPr="00483818" w:rsidRDefault="00A174FD" w:rsidP="008B580E">
            <w:pPr>
              <w:pStyle w:val="Balq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A174FD" w:rsidRPr="00483818" w:rsidTr="008B580E">
        <w:tc>
          <w:tcPr>
            <w:tcW w:w="4378" w:type="dxa"/>
          </w:tcPr>
          <w:p w:rsidR="00A174FD" w:rsidRPr="00483818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174FD" w:rsidRPr="00483818" w:rsidRDefault="00A174FD" w:rsidP="008B580E">
            <w:pPr>
              <w:pStyle w:val="Balq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A174FD" w:rsidRPr="00483818" w:rsidTr="008B580E">
        <w:tc>
          <w:tcPr>
            <w:tcW w:w="4378" w:type="dxa"/>
          </w:tcPr>
          <w:p w:rsidR="00A174FD" w:rsidRPr="00483818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174FD" w:rsidRPr="00483818" w:rsidRDefault="00A174FD" w:rsidP="008B580E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A174FD" w:rsidRPr="00483818" w:rsidTr="008B580E">
        <w:tc>
          <w:tcPr>
            <w:tcW w:w="4378" w:type="dxa"/>
          </w:tcPr>
          <w:p w:rsidR="00A174FD" w:rsidRPr="00483818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174FD" w:rsidRPr="00483818" w:rsidRDefault="00A174FD" w:rsidP="008B580E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A174FD" w:rsidRPr="00483818" w:rsidTr="008B580E">
        <w:tc>
          <w:tcPr>
            <w:tcW w:w="4378" w:type="dxa"/>
          </w:tcPr>
          <w:p w:rsidR="00A174FD" w:rsidRPr="00483818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174FD" w:rsidRPr="00483818" w:rsidRDefault="00A174FD" w:rsidP="008B580E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A174FD" w:rsidRPr="00483818" w:rsidTr="008B580E">
        <w:tc>
          <w:tcPr>
            <w:tcW w:w="4378" w:type="dxa"/>
          </w:tcPr>
          <w:p w:rsidR="00A174FD" w:rsidRPr="00483818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174FD" w:rsidRPr="00E9083A" w:rsidRDefault="00A174FD" w:rsidP="008B580E">
            <w:pPr>
              <w:pStyle w:val="AbzasSiyahs"/>
              <w:spacing w:after="120"/>
              <w:ind w:left="0"/>
              <w:rPr>
                <w:rFonts w:ascii="Poppins" w:hAnsi="Poppins"/>
                <w:color w:val="3D4465"/>
                <w:sz w:val="23"/>
                <w:szCs w:val="23"/>
                <w:shd w:val="clear" w:color="auto" w:fill="FFFFFF"/>
              </w:rPr>
            </w:pPr>
          </w:p>
        </w:tc>
      </w:tr>
      <w:tr w:rsidR="00A174FD" w:rsidRPr="00483818" w:rsidTr="008B580E">
        <w:tc>
          <w:tcPr>
            <w:tcW w:w="4378" w:type="dxa"/>
          </w:tcPr>
          <w:p w:rsidR="00A174FD" w:rsidRPr="00483818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174FD" w:rsidRDefault="00A174FD" w:rsidP="008B580E">
            <w:pPr>
              <w:pStyle w:val="Balq3"/>
              <w:shd w:val="clear" w:color="auto" w:fill="FFFFFF"/>
              <w:spacing w:before="0" w:after="120"/>
              <w:outlineLvl w:val="2"/>
            </w:pPr>
          </w:p>
        </w:tc>
      </w:tr>
      <w:tr w:rsidR="00A174FD" w:rsidRPr="00483818" w:rsidTr="00D31E7C">
        <w:trPr>
          <w:trHeight w:val="70"/>
        </w:trPr>
        <w:tc>
          <w:tcPr>
            <w:tcW w:w="4378" w:type="dxa"/>
          </w:tcPr>
          <w:p w:rsidR="00A174FD" w:rsidRPr="00483818" w:rsidRDefault="00A174FD" w:rsidP="008B580E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174FD" w:rsidRPr="00E9083A" w:rsidRDefault="00A174FD" w:rsidP="008B580E">
            <w:pPr>
              <w:pStyle w:val="AbzasSiyahs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174FD" w:rsidRDefault="00A174FD" w:rsidP="008B580E">
            <w:pPr>
              <w:pStyle w:val="AbzasSiyahs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</w:tbl>
    <w:p w:rsidR="00A174FD" w:rsidRDefault="00A174FD" w:rsidP="00A174FD">
      <w:pPr>
        <w:pStyle w:val="AbzasSiyahs"/>
        <w:rPr>
          <w:rFonts w:ascii="Times New Roman" w:hAnsi="Times New Roman" w:cs="Times New Roman"/>
          <w:b/>
          <w:color w:val="0070C0"/>
        </w:rPr>
      </w:pPr>
    </w:p>
    <w:p w:rsidR="00A174FD" w:rsidRPr="00483818" w:rsidRDefault="00A174FD" w:rsidP="00A174FD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174FD" w:rsidRPr="00483818" w:rsidRDefault="00A174FD" w:rsidP="00A174FD">
      <w:pPr>
        <w:pStyle w:val="AbzasSiyahs"/>
        <w:rPr>
          <w:rFonts w:ascii="Times New Roman" w:hAnsi="Times New Roman" w:cs="Times New Roman"/>
          <w:b/>
          <w:color w:val="0070C0"/>
        </w:rPr>
      </w:pPr>
    </w:p>
    <w:p w:rsidR="00A174FD" w:rsidRPr="00483818" w:rsidRDefault="00A174FD" w:rsidP="00A174FD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174FD" w:rsidRPr="00483818" w:rsidRDefault="00A174FD" w:rsidP="00A174FD">
      <w:pPr>
        <w:pStyle w:val="AbzasSiyahs"/>
        <w:rPr>
          <w:rFonts w:ascii="Times New Roman" w:hAnsi="Times New Roman" w:cs="Times New Roman"/>
          <w:b/>
          <w:color w:val="0070C0"/>
        </w:rPr>
      </w:pPr>
    </w:p>
    <w:p w:rsidR="00A174FD" w:rsidRPr="00483818" w:rsidRDefault="00A174FD" w:rsidP="00A174FD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CdvlToru"/>
        <w:tblW w:w="8636" w:type="dxa"/>
        <w:tblInd w:w="720" w:type="dxa"/>
        <w:tblLook w:val="04A0"/>
      </w:tblPr>
      <w:tblGrid>
        <w:gridCol w:w="2110"/>
        <w:gridCol w:w="6526"/>
      </w:tblGrid>
      <w:tr w:rsidR="00A174FD" w:rsidTr="008B580E">
        <w:tc>
          <w:tcPr>
            <w:tcW w:w="2110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A174FD" w:rsidRPr="00483818" w:rsidRDefault="00D31E7C" w:rsidP="008B580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nusabe@gmail.com</w:t>
            </w:r>
          </w:p>
        </w:tc>
      </w:tr>
      <w:tr w:rsidR="00A174FD" w:rsidTr="008B580E">
        <w:tc>
          <w:tcPr>
            <w:tcW w:w="2110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A174FD" w:rsidRPr="00483818" w:rsidRDefault="00D31E7C" w:rsidP="00D31E7C">
            <w:pPr>
              <w:rPr>
                <w:rFonts w:ascii="Times New Roman" w:hAnsi="Times New Roman" w:cs="Times New Roman"/>
                <w:sz w:val="20"/>
              </w:rPr>
            </w:pPr>
            <w:r w:rsidRPr="00A174FD">
              <w:rPr>
                <w:rFonts w:ascii="Times New Roman" w:hAnsi="Times New Roman" w:cs="Times New Roman"/>
                <w:sz w:val="18"/>
                <w:szCs w:val="18"/>
              </w:rPr>
              <w:t>memmedovanusabe91</w:t>
            </w:r>
            <w:r w:rsidRPr="00A174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@gmail.com </w:t>
            </w:r>
          </w:p>
        </w:tc>
      </w:tr>
      <w:tr w:rsidR="00A174FD" w:rsidTr="008B580E">
        <w:tc>
          <w:tcPr>
            <w:tcW w:w="2110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174FD" w:rsidTr="008B580E">
        <w:tc>
          <w:tcPr>
            <w:tcW w:w="2110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A174FD" w:rsidRPr="00483818" w:rsidRDefault="00A174FD" w:rsidP="008B58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31E7C" w:rsidTr="008B580E">
        <w:tc>
          <w:tcPr>
            <w:tcW w:w="2110" w:type="dxa"/>
          </w:tcPr>
          <w:p w:rsidR="00D31E7C" w:rsidRPr="00483818" w:rsidRDefault="00D31E7C" w:rsidP="008B58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D31E7C" w:rsidRPr="00483818" w:rsidRDefault="00D31E7C" w:rsidP="008B580E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>
              <w:rPr>
                <w:rFonts w:ascii="Times New Roman" w:hAnsi="Times New Roman" w:cs="Times New Roman"/>
                <w:sz w:val="20"/>
              </w:rPr>
              <w:t>794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58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92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</w:t>
            </w:r>
            <w:r>
              <w:rPr>
                <w:rFonts w:ascii="Times New Roman" w:hAnsi="Times New Roman" w:cs="Times New Roman"/>
                <w:sz w:val="20"/>
              </w:rPr>
              <w:t>051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606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89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</w:tr>
      <w:tr w:rsidR="00D31E7C" w:rsidTr="008B580E">
        <w:tc>
          <w:tcPr>
            <w:tcW w:w="2110" w:type="dxa"/>
          </w:tcPr>
          <w:p w:rsidR="00D31E7C" w:rsidRPr="00483818" w:rsidRDefault="00D31E7C" w:rsidP="008B58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D31E7C" w:rsidRPr="00483818" w:rsidRDefault="00D31E7C" w:rsidP="008B580E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M.S.Ordubadi küçəsi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döngə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</w:tbl>
    <w:p w:rsidR="00A174FD" w:rsidRPr="00483818" w:rsidRDefault="00A174FD" w:rsidP="00A174FD">
      <w:pPr>
        <w:pStyle w:val="AbzasSiyahs"/>
        <w:rPr>
          <w:rFonts w:ascii="Times New Roman" w:hAnsi="Times New Roman" w:cs="Times New Roman"/>
          <w:b/>
          <w:color w:val="0070C0"/>
        </w:rPr>
      </w:pPr>
    </w:p>
    <w:p w:rsidR="00A174FD" w:rsidRPr="00483818" w:rsidRDefault="00A174FD" w:rsidP="00A174FD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A174FD" w:rsidRPr="00EC5BE9" w:rsidRDefault="00A174FD" w:rsidP="00A174FD">
      <w:pPr>
        <w:rPr>
          <w:rFonts w:ascii="Times New Roman" w:hAnsi="Times New Roman" w:cs="Times New Roman"/>
        </w:rPr>
      </w:pPr>
    </w:p>
    <w:p w:rsidR="000C5FC1" w:rsidRDefault="000C5FC1"/>
    <w:sectPr w:rsidR="000C5FC1" w:rsidSect="00136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3C03"/>
    <w:multiLevelType w:val="hybridMultilevel"/>
    <w:tmpl w:val="97D2F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436DF"/>
    <w:multiLevelType w:val="hybridMultilevel"/>
    <w:tmpl w:val="04B61F2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91D92"/>
    <w:multiLevelType w:val="hybridMultilevel"/>
    <w:tmpl w:val="2D323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C72AA"/>
    <w:multiLevelType w:val="hybridMultilevel"/>
    <w:tmpl w:val="CCD45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174FD"/>
    <w:rsid w:val="000C5FC1"/>
    <w:rsid w:val="006068A0"/>
    <w:rsid w:val="006928B9"/>
    <w:rsid w:val="00752EE2"/>
    <w:rsid w:val="00A174FD"/>
    <w:rsid w:val="00A424ED"/>
    <w:rsid w:val="00B71B3C"/>
    <w:rsid w:val="00D31E7C"/>
    <w:rsid w:val="00EF79B5"/>
    <w:rsid w:val="00F6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4FD"/>
    <w:pPr>
      <w:spacing w:after="160" w:line="259" w:lineRule="auto"/>
    </w:pPr>
    <w:rPr>
      <w:lang w:val="az-Latn-AZ"/>
    </w:rPr>
  </w:style>
  <w:style w:type="paragraph" w:styleId="Balq3">
    <w:name w:val="heading 3"/>
    <w:basedOn w:val="Normal"/>
    <w:next w:val="Normal"/>
    <w:link w:val="Balq3Simvol"/>
    <w:uiPriority w:val="9"/>
    <w:unhideWhenUsed/>
    <w:qFormat/>
    <w:rsid w:val="00A174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character" w:customStyle="1" w:styleId="Balq3Simvol">
    <w:name w:val="Başlıq 3 Simvol"/>
    <w:basedOn w:val="DefaultParagraphFont"/>
    <w:link w:val="Balq3"/>
    <w:uiPriority w:val="9"/>
    <w:rsid w:val="00A174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az-Latn-AZ"/>
    </w:rPr>
  </w:style>
  <w:style w:type="table" w:styleId="CdvlToru">
    <w:name w:val="Table Grid"/>
    <w:basedOn w:val="NormalCdvl"/>
    <w:uiPriority w:val="39"/>
    <w:rsid w:val="00A174FD"/>
    <w:pPr>
      <w:spacing w:after="0" w:line="240" w:lineRule="auto"/>
    </w:pPr>
    <w:rPr>
      <w:lang w:val="az-Latn-A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aq">
    <w:name w:val="Hyperlink"/>
    <w:basedOn w:val="DefaultParagraphFont"/>
    <w:uiPriority w:val="99"/>
    <w:unhideWhenUsed/>
    <w:rsid w:val="00A174FD"/>
    <w:rPr>
      <w:color w:val="0000FF" w:themeColor="hyperlink"/>
      <w:u w:val="single"/>
    </w:rPr>
  </w:style>
  <w:style w:type="paragraph" w:styleId="AbzasSiyahs">
    <w:name w:val="List Paragraph"/>
    <w:basedOn w:val="Normal"/>
    <w:uiPriority w:val="34"/>
    <w:qFormat/>
    <w:rsid w:val="00A174FD"/>
    <w:pPr>
      <w:ind w:left="720"/>
      <w:contextualSpacing/>
    </w:pPr>
  </w:style>
  <w:style w:type="paragraph" w:customStyle="1" w:styleId="ListeParagraf">
    <w:name w:val="Liste Paragraf"/>
    <w:basedOn w:val="Normal"/>
    <w:uiPriority w:val="34"/>
    <w:qFormat/>
    <w:rsid w:val="00A174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174FD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paragraph" w:styleId="xarMtni">
    <w:name w:val="Balloon Text"/>
    <w:basedOn w:val="Normal"/>
    <w:link w:val="xarMtniSimvol"/>
    <w:uiPriority w:val="99"/>
    <w:semiHidden/>
    <w:unhideWhenUsed/>
    <w:rsid w:val="00A1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xarMtniSimvol">
    <w:name w:val="Çıxarış Mətni Simvol"/>
    <w:basedOn w:val="DefaultParagraphFont"/>
    <w:link w:val="xarMtni"/>
    <w:uiPriority w:val="99"/>
    <w:semiHidden/>
    <w:rsid w:val="00A174FD"/>
    <w:rPr>
      <w:rFonts w:ascii="Tahoma" w:hAnsi="Tahoma" w:cs="Tahoma"/>
      <w:sz w:val="16"/>
      <w:szCs w:val="16"/>
      <w:lang w:val="az-Latn-AZ"/>
    </w:rPr>
  </w:style>
  <w:style w:type="character" w:customStyle="1" w:styleId="Gvdemetni28">
    <w:name w:val="Gövde metni (2) + 8"/>
    <w:aliases w:val="5 pt,Kalın Değil,-1 pt boşluk bırakılıyor"/>
    <w:basedOn w:val="DefaultParagraphFont"/>
    <w:rsid w:val="00A174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7"/>
      <w:szCs w:val="17"/>
      <w:u w:val="none"/>
      <w:effect w:val="none"/>
      <w:shd w:val="clear" w:color="auto" w:fill="FFFFFF"/>
    </w:rPr>
  </w:style>
  <w:style w:type="character" w:customStyle="1" w:styleId="Gvdemetni2ArialNarrow">
    <w:name w:val="Gövde metni (2) + Arial Narrow"/>
    <w:aliases w:val="9 pt"/>
    <w:basedOn w:val="DefaultParagraphFont"/>
    <w:rsid w:val="00752EE2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https://www.scopus.com/record/display.uri?eid=2-s2.0-85080928384&amp;origin=resultslist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cholar.google.com/citations?user=qlgUjhgAAAAJ&amp;hl=tr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1506</Words>
  <Characters>8587</Characters>
  <Application>Microsoft Office Word</Application>
  <DocSecurity>0</DocSecurity>
  <Lines>71</Lines>
  <Paragraphs>20</Paragraphs>
  <ScaleCrop>false</ScaleCrop>
  <Company/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2024-10-16T14:38:00Z</dcterms:created>
  <dcterms:modified xsi:type="dcterms:W3CDTF">2024-10-17T09:29:00Z</dcterms:modified>
</cp:coreProperties>
</file>