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66"/>
        <w:gridCol w:w="2680"/>
        <w:gridCol w:w="2230"/>
      </w:tblGrid>
      <w:tr w:rsidR="007C2B7C" w:rsidRPr="00143D27" w:rsidTr="00020576">
        <w:trPr>
          <w:trHeight w:val="2400"/>
        </w:trPr>
        <w:tc>
          <w:tcPr>
            <w:tcW w:w="2376" w:type="dxa"/>
          </w:tcPr>
          <w:p w:rsidR="00AA1DC1" w:rsidRPr="00143D27" w:rsidRDefault="00020576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6A22B06" wp14:editId="7659627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1352550" cy="1666875"/>
                  <wp:effectExtent l="19050" t="0" r="0" b="0"/>
                  <wp:wrapSquare wrapText="bothSides"/>
                  <wp:docPr id="188" name="Picture 162" descr="Screenshot_2018-04-18-15-42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Screenshot_2018-04-18-15-42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6" w:type="dxa"/>
          </w:tcPr>
          <w:p w:rsidR="00AA1DC1" w:rsidRPr="00143D27" w:rsidRDefault="00143D27" w:rsidP="00143D27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Vahid Rzayev</w:t>
            </w:r>
          </w:p>
          <w:p w:rsidR="00AA1DC1" w:rsidRPr="00143D27" w:rsidRDefault="00A1428D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dosent</w:t>
            </w:r>
          </w:p>
          <w:p w:rsidR="005B7FD1" w:rsidRPr="00143D27" w:rsidRDefault="005B7FD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FD1" w:rsidRPr="00143D27" w:rsidRDefault="00192415" w:rsidP="00143D27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E234E8A" wp14:editId="0B88DFC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020576" w:rsidRPr="00143D27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vahidrzayev@ndu.edu.az</w:t>
              </w:r>
            </w:hyperlink>
            <w:r w:rsidR="005B7FD1" w:rsidRPr="00143D2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20576" w:rsidRPr="00143D2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vahidrazyev23@gmail</w:t>
            </w:r>
            <w:r w:rsidR="00E274FB" w:rsidRPr="00143D2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.com</w:t>
            </w:r>
            <w:r w:rsidR="005B7FD1" w:rsidRPr="00143D2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         </w:t>
            </w:r>
          </w:p>
          <w:p w:rsidR="00465F5B" w:rsidRPr="00143D27" w:rsidRDefault="00465F5B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:rsidR="00AA1DC1" w:rsidRPr="00143D27" w:rsidRDefault="006753D1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+994 50</w:t>
            </w:r>
            <w:r w:rsidR="00020576"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  <w:r w:rsidR="00AA1DC1" w:rsidRPr="00143D27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63ED8A0" wp14:editId="6409738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0576"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349 41 23</w:t>
            </w:r>
          </w:p>
          <w:p w:rsidR="005B7FD1" w:rsidRPr="00143D27" w:rsidRDefault="005B7FD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143D27" w:rsidRDefault="00143D27" w:rsidP="00143D27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 xml:space="preserve">TƏHSİL </w:t>
            </w:r>
          </w:p>
          <w:p w:rsidR="005B7FD1" w:rsidRPr="00143D27" w:rsidRDefault="005B7FD1" w:rsidP="00143D27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 w:rsidRPr="00143D2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HAQQINDA MƏLUMAT</w:t>
            </w:r>
          </w:p>
          <w:p w:rsidR="00143D27" w:rsidRPr="00143D27" w:rsidRDefault="00143D27" w:rsidP="00143D27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143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1975</w:t>
            </w:r>
            <w:r w:rsidR="005B7FD1" w:rsidRPr="00143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-</w:t>
            </w:r>
            <w:r w:rsidRPr="00143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1979</w:t>
            </w:r>
          </w:p>
          <w:p w:rsidR="005B7FD1" w:rsidRPr="00143D27" w:rsidRDefault="00FE4FED" w:rsidP="00143D27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143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="005B7FD1" w:rsidRPr="00143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Bakalavriat</w:t>
            </w:r>
          </w:p>
          <w:p w:rsidR="00020576" w:rsidRPr="00143D27" w:rsidRDefault="00020576" w:rsidP="00143D27">
            <w:pPr>
              <w:shd w:val="clear" w:color="auto" w:fill="FFFFFF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eastAsia="Calibri" w:hAnsi="Times New Roman" w:cs="Times New Roman"/>
                <w:sz w:val="20"/>
                <w:szCs w:val="20"/>
              </w:rPr>
              <w:t>Azərbaycan Dövlət Pedaqoji Universitetinin</w:t>
            </w:r>
            <w:r w:rsidRPr="00143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3D27">
              <w:rPr>
                <w:rFonts w:ascii="Times New Roman" w:eastAsia="Calibri" w:hAnsi="Times New Roman" w:cs="Times New Roman"/>
                <w:sz w:val="20"/>
                <w:szCs w:val="20"/>
              </w:rPr>
              <w:t>Azər</w:t>
            </w:r>
            <w:r w:rsidRPr="00143D2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bay</w:t>
            </w:r>
            <w:r w:rsidRPr="00143D2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can dili və ədəbiyyat</w:t>
            </w:r>
          </w:p>
          <w:p w:rsidR="005B7FD1" w:rsidRPr="00143D27" w:rsidRDefault="00020576" w:rsidP="00143D27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143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C2B7C" w:rsidRPr="00143D27" w:rsidRDefault="007C2B7C" w:rsidP="00143D27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</w:p>
          <w:p w:rsidR="00AA1DC1" w:rsidRPr="00143D27" w:rsidRDefault="00AA1DC1" w:rsidP="00143D27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z-Latn-AZ"/>
              </w:rPr>
            </w:pPr>
          </w:p>
        </w:tc>
        <w:tc>
          <w:tcPr>
            <w:tcW w:w="2230" w:type="dxa"/>
          </w:tcPr>
          <w:p w:rsidR="00AA1DC1" w:rsidRPr="00143D27" w:rsidRDefault="005B7FD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TƏDQİQAT SAHƏLƏRİ</w:t>
            </w:r>
          </w:p>
          <w:p w:rsidR="005B7FD1" w:rsidRPr="00143D27" w:rsidRDefault="005B7FD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7FD1" w:rsidRPr="00143D27" w:rsidRDefault="007C2B7C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Pedaqogika</w:t>
            </w:r>
          </w:p>
          <w:p w:rsidR="005B7FD1" w:rsidRPr="00143D27" w:rsidRDefault="005B7FD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B7C" w:rsidRPr="00143D27" w:rsidTr="00020576">
        <w:tc>
          <w:tcPr>
            <w:tcW w:w="2376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AA1DC1" w:rsidRPr="00143D27" w:rsidRDefault="005B7FD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t xml:space="preserve">                          </w:t>
            </w:r>
            <w:r w:rsidRPr="00143D2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</w:tcPr>
          <w:p w:rsidR="00AA1DC1" w:rsidRPr="00143D27" w:rsidRDefault="005B7FD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Veb səhifəyə keçid</w:t>
            </w:r>
          </w:p>
        </w:tc>
        <w:tc>
          <w:tcPr>
            <w:tcW w:w="2230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B7C" w:rsidRPr="00143D27" w:rsidTr="00020576">
        <w:tc>
          <w:tcPr>
            <w:tcW w:w="2376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5F95" w:rsidRPr="00143D27" w:rsidRDefault="00995F95" w:rsidP="00143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1DC1" w:rsidRPr="00143D27" w:rsidRDefault="00AA1DC1" w:rsidP="00143D27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060D91" w:rsidRPr="00143D27" w:rsidTr="00EC5BE9">
        <w:trPr>
          <w:trHeight w:val="274"/>
        </w:trPr>
        <w:tc>
          <w:tcPr>
            <w:tcW w:w="56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noProof/>
                <w:color w:val="00B050"/>
                <w:sz w:val="20"/>
                <w:szCs w:val="20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43D27" w:rsidRDefault="00143D27" w:rsidP="00143D27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https://orcid.org/0009-0006-5275-9395</w:t>
            </w:r>
          </w:p>
        </w:tc>
      </w:tr>
      <w:tr w:rsidR="00060D91" w:rsidRPr="00143D27" w:rsidTr="00EC5BE9">
        <w:tc>
          <w:tcPr>
            <w:tcW w:w="56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noProof/>
                <w:color w:val="00B050"/>
                <w:sz w:val="20"/>
                <w:szCs w:val="20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060D91" w:rsidRPr="00143D27" w:rsidTr="00EC5BE9">
        <w:tc>
          <w:tcPr>
            <w:tcW w:w="56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noProof/>
                <w:color w:val="00B050"/>
                <w:sz w:val="20"/>
                <w:szCs w:val="20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43D27" w:rsidRDefault="00143D27" w:rsidP="00143D27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https://www.webofscience.com/wos/author/record/KFB-5967-2024</w:t>
            </w:r>
          </w:p>
        </w:tc>
      </w:tr>
      <w:tr w:rsidR="00AA1DC1" w:rsidRPr="00143D27" w:rsidTr="00EC5BE9">
        <w:tc>
          <w:tcPr>
            <w:tcW w:w="56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noProof/>
                <w:color w:val="00B050"/>
                <w:sz w:val="20"/>
                <w:szCs w:val="20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43D27" w:rsidRDefault="00143D27" w:rsidP="00143D27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https://scholar.google.com/citations?hl=ru&amp;authuser=4&amp;user=0UiovbQrjUgC</w:t>
            </w:r>
          </w:p>
        </w:tc>
      </w:tr>
    </w:tbl>
    <w:p w:rsidR="00AA1DC1" w:rsidRPr="00143D27" w:rsidRDefault="00AA1DC1" w:rsidP="00143D27">
      <w:pPr>
        <w:spacing w:after="0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bookmarkStart w:id="0" w:name="_GoBack"/>
      <w:bookmarkEnd w:id="0"/>
    </w:p>
    <w:p w:rsidR="00AA1DC1" w:rsidRPr="00143D27" w:rsidRDefault="00AA1DC1" w:rsidP="00143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1DC1" w:rsidRPr="00143D27" w:rsidRDefault="00AA1DC1" w:rsidP="00143D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143D27" w:rsidTr="00BA363D">
        <w:tc>
          <w:tcPr>
            <w:tcW w:w="3005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Nəşrlər və metriklər</w:t>
            </w:r>
          </w:p>
        </w:tc>
        <w:tc>
          <w:tcPr>
            <w:tcW w:w="3005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143D27" w:rsidTr="00BA363D">
        <w:tc>
          <w:tcPr>
            <w:tcW w:w="3005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Nəşr sayı:</w:t>
            </w:r>
            <w:r w:rsidR="007F3662"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20576"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3005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H index (Google scholar):</w:t>
            </w:r>
            <w:r w:rsidR="004B7888"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İstinad (Google scholar):</w:t>
            </w:r>
            <w:r w:rsidR="004B7888"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A1DC1" w:rsidRPr="00143D27" w:rsidTr="00BA363D">
        <w:tc>
          <w:tcPr>
            <w:tcW w:w="3005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Dərslik</w:t>
            </w:r>
            <w:r w:rsidR="00AA1DC1"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:</w:t>
            </w: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H index (Scopus):</w:t>
            </w:r>
            <w:r w:rsidR="004B7888"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İstinad (Scopus):</w:t>
            </w:r>
            <w:r w:rsidR="007F3662"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7F3662" w:rsidRPr="00143D27" w:rsidTr="00BA363D">
        <w:tc>
          <w:tcPr>
            <w:tcW w:w="3005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Monoqrafiya</w:t>
            </w:r>
            <w:r w:rsidRPr="00143D27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:</w:t>
            </w: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İstinad (Web of science):</w:t>
            </w:r>
            <w:r w:rsidR="00BA363D"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7F3662" w:rsidRPr="00143D27" w:rsidTr="00BA363D">
        <w:tc>
          <w:tcPr>
            <w:tcW w:w="3005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Dərs və metodik vəsait: </w:t>
            </w:r>
          </w:p>
        </w:tc>
        <w:tc>
          <w:tcPr>
            <w:tcW w:w="3005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Jurnal redaktorluğu: </w:t>
            </w:r>
          </w:p>
        </w:tc>
      </w:tr>
      <w:tr w:rsidR="007F3662" w:rsidRPr="00143D27" w:rsidTr="00BA363D">
        <w:tc>
          <w:tcPr>
            <w:tcW w:w="3005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Məqalə və tezis: </w:t>
            </w:r>
          </w:p>
        </w:tc>
        <w:tc>
          <w:tcPr>
            <w:tcW w:w="3005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143D27" w:rsidRDefault="007F3662" w:rsidP="00143D27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Hakimlik: </w:t>
            </w:r>
          </w:p>
        </w:tc>
      </w:tr>
    </w:tbl>
    <w:p w:rsidR="00AA1DC1" w:rsidRPr="00143D27" w:rsidRDefault="00AA1DC1" w:rsidP="00143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143D27" w:rsidTr="003C0094">
        <w:tc>
          <w:tcPr>
            <w:tcW w:w="9016" w:type="dxa"/>
            <w:gridSpan w:val="10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BMT-nin Dayanıqlı İnkişaf Məqsədlərinə töhfə</w:t>
            </w:r>
          </w:p>
        </w:tc>
      </w:tr>
      <w:tr w:rsidR="00AA1DC1" w:rsidRPr="00143D27" w:rsidTr="003C0094">
        <w:tc>
          <w:tcPr>
            <w:tcW w:w="901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143D27" w:rsidRDefault="00431D86" w:rsidP="00143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D27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143D27" w:rsidTr="002545F3">
        <w:trPr>
          <w:trHeight w:val="316"/>
        </w:trPr>
        <w:tc>
          <w:tcPr>
            <w:tcW w:w="212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Əlaqə</w:t>
            </w:r>
          </w:p>
        </w:tc>
        <w:tc>
          <w:tcPr>
            <w:tcW w:w="713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143D27" w:rsidTr="003C0094">
        <w:tc>
          <w:tcPr>
            <w:tcW w:w="212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143D27" w:rsidRDefault="00020576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Pr="00143D27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vahidrzayev@ndu.edu.az</w:t>
              </w:r>
            </w:hyperlink>
          </w:p>
        </w:tc>
      </w:tr>
      <w:tr w:rsidR="00AA1DC1" w:rsidRPr="00143D27" w:rsidTr="003C0094">
        <w:tc>
          <w:tcPr>
            <w:tcW w:w="212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7132" w:type="dxa"/>
          </w:tcPr>
          <w:p w:rsidR="00AA1DC1" w:rsidRPr="00143D27" w:rsidRDefault="00020576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Vahidrzayev23@gamil</w:t>
            </w:r>
            <w:r w:rsidR="00BF734E" w:rsidRPr="00143D2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.com  </w:t>
            </w:r>
          </w:p>
        </w:tc>
      </w:tr>
      <w:tr w:rsidR="00AA1DC1" w:rsidRPr="00143D27" w:rsidTr="003C0094">
        <w:tc>
          <w:tcPr>
            <w:tcW w:w="212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713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143D27" w:rsidTr="003C0094">
        <w:tc>
          <w:tcPr>
            <w:tcW w:w="212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713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143D27" w:rsidTr="003C0094">
        <w:tc>
          <w:tcPr>
            <w:tcW w:w="212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713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+994 </w:t>
            </w:r>
            <w:r w:rsidRPr="00143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2A05B6" w:rsidRPr="00143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020576" w:rsidRPr="00143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349 41 23</w:t>
            </w:r>
          </w:p>
        </w:tc>
      </w:tr>
      <w:tr w:rsidR="00AA1DC1" w:rsidRPr="00143D27" w:rsidTr="003C0094">
        <w:tc>
          <w:tcPr>
            <w:tcW w:w="212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143D27" w:rsidRDefault="00AA1DC1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143D27" w:rsidRDefault="00AA1DC1" w:rsidP="00143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D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A1DC1" w:rsidRPr="00143D27" w:rsidRDefault="00AA1DC1" w:rsidP="00143D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TƏDQİQAT SAHƏLƏRİ</w:t>
      </w:r>
    </w:p>
    <w:p w:rsidR="00AA1DC1" w:rsidRPr="00143D27" w:rsidRDefault="00C34FE4" w:rsidP="00143D27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43D27">
        <w:rPr>
          <w:rFonts w:ascii="Times New Roman" w:hAnsi="Times New Roman" w:cs="Times New Roman"/>
          <w:sz w:val="20"/>
          <w:szCs w:val="20"/>
          <w:u w:val="single"/>
        </w:rPr>
        <w:t>Pedaqogika</w:t>
      </w:r>
    </w:p>
    <w:p w:rsidR="00AA1DC1" w:rsidRPr="00143D27" w:rsidRDefault="00AA1DC1" w:rsidP="00143D27">
      <w:pPr>
        <w:pStyle w:val="ListParagraph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AA1DC1" w:rsidRPr="00143D27" w:rsidTr="00B522B5">
        <w:tc>
          <w:tcPr>
            <w:tcW w:w="4383" w:type="dxa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Akademik ünvanlar</w:t>
            </w:r>
          </w:p>
        </w:tc>
      </w:tr>
      <w:tr w:rsidR="00AA1DC1" w:rsidRPr="00143D27" w:rsidTr="00B522B5">
        <w:tc>
          <w:tcPr>
            <w:tcW w:w="4383" w:type="dxa"/>
          </w:tcPr>
          <w:p w:rsidR="00AA1DC1" w:rsidRPr="00143D27" w:rsidRDefault="00143D27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  <w:r w:rsidR="00AA1DC1"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1662D" w:rsidRPr="00143D27">
              <w:rPr>
                <w:rFonts w:ascii="Times New Roman" w:hAnsi="Times New Roman" w:cs="Times New Roman"/>
                <w:sz w:val="20"/>
                <w:szCs w:val="20"/>
              </w:rPr>
              <w:t>Pedaqogika</w:t>
            </w:r>
            <w:r w:rsidR="00AA1DC1"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üzrə fəlsəfə doktoru </w:t>
            </w:r>
            <w:r w:rsidR="00B522B5" w:rsidRPr="00143D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1DC1"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PhD) </w:t>
            </w:r>
          </w:p>
        </w:tc>
      </w:tr>
      <w:tr w:rsidR="00AA1DC1" w:rsidRPr="00143D27" w:rsidTr="00B522B5">
        <w:tc>
          <w:tcPr>
            <w:tcW w:w="4383" w:type="dxa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3D27" w:rsidRPr="00143D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- Dosent</w:t>
            </w:r>
          </w:p>
        </w:tc>
      </w:tr>
    </w:tbl>
    <w:p w:rsidR="00AA1DC1" w:rsidRPr="00143D27" w:rsidRDefault="00AA1DC1" w:rsidP="00143D27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AA1DC1" w:rsidRPr="00143D27" w:rsidTr="003C0094">
        <w:tc>
          <w:tcPr>
            <w:tcW w:w="8296" w:type="dxa"/>
            <w:gridSpan w:val="3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İnzibati vəzifələr:</w:t>
            </w:r>
          </w:p>
        </w:tc>
      </w:tr>
      <w:tr w:rsidR="00AA1DC1" w:rsidRPr="00143D27" w:rsidTr="00143D27">
        <w:trPr>
          <w:trHeight w:val="470"/>
        </w:trPr>
        <w:tc>
          <w:tcPr>
            <w:tcW w:w="8296" w:type="dxa"/>
            <w:gridSpan w:val="3"/>
          </w:tcPr>
          <w:p w:rsidR="00AA1DC1" w:rsidRPr="00143D27" w:rsidRDefault="00143D27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1979</w:t>
            </w:r>
            <w:r w:rsidR="00AA1DC1"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Müəllim</w:t>
            </w:r>
          </w:p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Naxçıvan </w:t>
            </w:r>
            <w:r w:rsidR="00143D27"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Pedaqoji İnstitutu </w:t>
            </w:r>
            <w:r w:rsidR="00275B80" w:rsidRPr="00143D27">
              <w:rPr>
                <w:rFonts w:ascii="Times New Roman" w:hAnsi="Times New Roman" w:cs="Times New Roman"/>
                <w:sz w:val="20"/>
                <w:szCs w:val="20"/>
              </w:rPr>
              <w:t>Pedaqogika və psixologiya</w:t>
            </w: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kafedrası</w:t>
            </w:r>
          </w:p>
        </w:tc>
      </w:tr>
      <w:tr w:rsidR="00AA1DC1" w:rsidRPr="00143D27" w:rsidTr="003C0094">
        <w:tc>
          <w:tcPr>
            <w:tcW w:w="8296" w:type="dxa"/>
            <w:gridSpan w:val="3"/>
          </w:tcPr>
          <w:p w:rsidR="00044682" w:rsidRPr="00143D27" w:rsidRDefault="00044682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143D27" w:rsidTr="00C436EC">
        <w:trPr>
          <w:trHeight w:val="395"/>
        </w:trPr>
        <w:tc>
          <w:tcPr>
            <w:tcW w:w="8296" w:type="dxa"/>
            <w:gridSpan w:val="3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43D27"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- davam edir Dosent</w:t>
            </w:r>
          </w:p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 </w:t>
            </w:r>
            <w:r w:rsidR="00970AAA" w:rsidRPr="00143D27">
              <w:rPr>
                <w:rFonts w:ascii="Times New Roman" w:hAnsi="Times New Roman" w:cs="Times New Roman"/>
                <w:sz w:val="20"/>
                <w:szCs w:val="20"/>
              </w:rPr>
              <w:t>Pedaqogika və psixologiya kafedrası</w:t>
            </w:r>
          </w:p>
        </w:tc>
      </w:tr>
      <w:tr w:rsidR="00AA1DC1" w:rsidRPr="00143D27" w:rsidTr="00485F0F">
        <w:trPr>
          <w:trHeight w:val="80"/>
        </w:trPr>
        <w:tc>
          <w:tcPr>
            <w:tcW w:w="8296" w:type="dxa"/>
            <w:gridSpan w:val="3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143D27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Tədris etdiyi dərslər</w:t>
            </w:r>
          </w:p>
        </w:tc>
        <w:tc>
          <w:tcPr>
            <w:tcW w:w="2347" w:type="dxa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AA1DC1" w:rsidRPr="00143D27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143D27" w:rsidRDefault="00B344BC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Pedaqogika</w:t>
            </w:r>
          </w:p>
        </w:tc>
        <w:tc>
          <w:tcPr>
            <w:tcW w:w="2347" w:type="dxa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Ə</w:t>
            </w:r>
            <w:r w:rsidR="009F4C93" w:rsidRPr="00143D2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sas (baza) ali </w:t>
            </w:r>
            <w:r w:rsidRPr="00143D2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tə</w:t>
            </w:r>
            <w:r w:rsidR="009F4C93" w:rsidRPr="00143D2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hsil</w:t>
            </w:r>
          </w:p>
        </w:tc>
      </w:tr>
      <w:tr w:rsidR="00AA1DC1" w:rsidRPr="00143D27" w:rsidTr="003C0094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347" w:type="dxa"/>
          </w:tcPr>
          <w:p w:rsidR="00AA1DC1" w:rsidRPr="00143D27" w:rsidRDefault="00AA1DC1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</w:tbl>
    <w:p w:rsidR="00AA1DC1" w:rsidRPr="00143D27" w:rsidRDefault="00AA1DC1" w:rsidP="00143D27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1DC1" w:rsidRPr="00143D27" w:rsidRDefault="00AA1DC1" w:rsidP="00143D27">
      <w:pPr>
        <w:pStyle w:val="ListParagraph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NƏŞRLƏR VƏ ƏSƏRLƏR</w:t>
      </w:r>
    </w:p>
    <w:p w:rsidR="00FC69B3" w:rsidRPr="00143D27" w:rsidRDefault="00FC69B3" w:rsidP="00143D27">
      <w:pPr>
        <w:pStyle w:val="ListParagraph"/>
        <w:spacing w:before="120"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7788"/>
      </w:tblGrid>
      <w:tr w:rsidR="00AA1DC1" w:rsidRPr="00143D27" w:rsidTr="00143D27">
        <w:trPr>
          <w:trHeight w:val="263"/>
        </w:trPr>
        <w:tc>
          <w:tcPr>
            <w:tcW w:w="8364" w:type="dxa"/>
            <w:gridSpan w:val="2"/>
          </w:tcPr>
          <w:p w:rsidR="00143D27" w:rsidRDefault="00143D27" w:rsidP="00143D2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Respublika jurnallarındakı və xaricdəki nəşrlər:</w:t>
            </w:r>
          </w:p>
          <w:p w:rsidR="000766D7" w:rsidRPr="00143D27" w:rsidRDefault="000766D7" w:rsidP="00143D27">
            <w:pPr>
              <w:pStyle w:val="ListParagraph"/>
              <w:ind w:left="4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143D27" w:rsidTr="00143D27">
        <w:trPr>
          <w:trHeight w:val="314"/>
        </w:trPr>
        <w:tc>
          <w:tcPr>
            <w:tcW w:w="576" w:type="dxa"/>
          </w:tcPr>
          <w:p w:rsidR="00AA1DC1" w:rsidRPr="00143D27" w:rsidRDefault="00AA1DC1" w:rsidP="00143D27">
            <w:pPr>
              <w:ind w:left="360" w:right="-3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8" w:type="dxa"/>
          </w:tcPr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1.Zaqafqaziya xalqlarının pedaqoji əlaqələri tarixindən, Pedaqogika tarixinin      tədrisinin təkmilləşdirilməsi və tarixi-pedaqoji tədqiqatların təşkili   problemlərinə həsr edilmiş  Respublika elmi-metodiki konfransının materialları, Bakı,APİ,1984, səh.34-35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2.Zaqafqaziya pedaqoji əlaqələrində “Amanatlar məktəbi”nin rolu, Yenidənurma və Pedaqoji İnstitutda ümumi elmi fənlərin tədrisinin təkmilləşdirilməsi məsələləri (elmi-metodik konfransın materialları),Naxçıvan,1987, səh.210-212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3. Tiflis Aleksandr Müəllimlər İnistitutunun Zaqafqaziya pedaqoji əlaqələrində rolu, Y.Məmmədəliyev adına Naxçıvan Dövlət Pedaqoji İnistitunun X elmi konfransının materialları, Naxçıvan,1989, səh. 63-66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4.Zaqafqaziya pedaqoji əlaqələrinin inkişafında İrəvan Müəllimiər Seminariyasının rolu Y.Məmmədəliyev adına Naxçıvan Dövlət İnistitunun XI elmi konfransının materialları, Naxçıvan, 1990, səh.122-123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5.Pedaqogika tarixindən yoxlama yazı işlərinin mövzu, plan və ədəbiyyatı (Müştərək),  Bakı, APİ,1990,  49 səh.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6. Dil tariximizə bir nəzər “Ana sözü” jurnalı,1990, </w:t>
            </w:r>
            <w:r w:rsidRPr="00143D2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№1, səh.30-32</w:t>
            </w: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7. Школа Аманатов,«Молодость» jurnalı,1990, № 7, səh.33-34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8. Amanatlar məktəbi,“Gənclik” jurnalı, 1990, № 9-10, səh.36-37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9.Amanatlar məktəbi haqqında“Azərbaycan məktəbi” jurnalı, 1990,№ 6,səh.50-54 10.Azərbaycanda Y.A.Komenski yaradıcılıgının tədqiqinin bəzi məsələləri haqqında,“Y.A.Komenskinin pedaqoji görüşləri” (Ümumrespublika ali  məktəblərarası elmi praktik konfransın məruzə tezisləri), BDU, 1992, səh. 31-33 11.Y.A.Komenski ideyalarının klassizmlə bağlılığı və varisliyi, Y.A.Komenskinin anadan olmasının 400 illiyinə həsr edilmiş respublika elmi- praktik konfransının tezsləri, Bakı,N.Tusi adına ADPU, 1992, səh. 27-28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12.H.Zərdabiyə aid bir sənəd, “Elm və həyat” jurnalı, 1992, № 10-12, səh. 23-24 13.Zaqafqaziya pedaqoji əlaqələrinin yaradılması və nkişafında Ə. Seyidovun xidmətləri, Professor  Ə.Y. Seyidovun anadan olmasının 100 illiyinə həsr edilmiş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respublika elmi-praktik konfransının tezisləri, Bakı, ADPU, 1992, səh. 31-32  14.Naxçıvan Müəllimlər Seminariyası Pedaqoji Universitetin Xəbərləri (Pedaqoji, psixoloji elmlər seriyası), Bakı, N.Tusi adına ADPU, 1997, №2, səh. 50-56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15.Tiflis Aleksandr Müəllimlər İnstitutu və onun azərbaycanlı məzunları, Pedaqoji Universitet Xəbərləri, Bakı, N. Tusi adına ADPU,1998, №1, səh. 48-52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16. Zaqafqaziya pedaqoji əlaqələrinin tədqiqi tarixinə dair, Pedaqoji Universitetin Xəbərləri, Bakı, N.Tusi adına ADPU,1998, №1, səh. 129-135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 İlk seminaristlərdən biri,Y.Məmmədəliyev adına NDU, Elmi əsərlər, Naxçıvan, 2000, № 6. səh. 41-44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18. A.Şaiq müəllim haqqında, Naxçıvan Özəl Universiteti professsor- müəllim heyətinin 2000-ci ildə yerinə yetirdiyi elmi-tədqiqat işlərinin yekunlarına həsr edilmiş konfransin materialları, Haxşıvan, 2001, səh. 25-27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19.XX əsrin əvvəllərində Naxçıvanda məktəb təhsili, Naxçıvan Özəl Universiteti professor-müəllim heyətinin 2000-ci ildə yetirdiyi elmi-tədqiqat işlərinin yekunlarına həsr edilmiş konfransın materialları, Naxçıvan,2001, səh. 44-48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20. Murad Tutayuk, Naxçıvan, “Qeyrət” mətbəəsi, 2001, 64səh.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21. Ömür yazısı,Naxçıvan “Məktəb”nəşriyyatı, 200, 54 səh.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22.Fasiləsiz təhsil probleminin bəzi məsələləri, Müasir təlim metodları və yeni pedaqoji texnologiyaların təlim –tərbiyə prosesində tətbiqi”mövzusunda keçirilən elmi-praktik konfransın materialları, Naxçıvan, 2004, səh. 64-66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23. Güney Qafqaz xalqlarının pedaqoji əlaqələri tarixindən (Müştərək), Bakı, Təhsil, 2004, 136 səh.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24.Müasir təlim metodları və yeni pedaqoji texnologiyaların təlim-tərbiyə prosesində tətbiqi” mövzusunda keçirilən elmi-praktik konfransın materialları, Naxçıvan, 2004, Bakı, Təhsil, 2004, səh.</w:t>
            </w:r>
            <w:r w:rsidRPr="00143D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25.M.T.Sidqi şəxsiyyətin formalaşmasında əsas amillər haqqında, “Naxçıvan” İctimai-siyasi,ədəbi, elmi-publisistik jurnal,.Naxçıvan, 2004.№12 , səh. 137-139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26. Fasiləsiz təhsilin prinsip və funksiyaları, Naxçıvan müəllimlər İnstitutunun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“Xəbərləri” Naxçıvan, 2005 ,№ 4, səh.87-90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27.Milli pedaqoji kadr hazırlığı tarixində Tiflis Akeksandr Müəllimlər İnstitutunun rolu, Naxçıvan Müəllimlərİnstitutunun“Xəbərləri”Naxçıvan,2006, № 3. səh.126-129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28.Buraxılış işini necə işləməli, Naxçıvan, Məktəb, 2006, 50 səh.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29.Pedaqogika tarixindən yeni dərslik, Naxçıvan Müəllimlər İnstitutu, Xəbərlər, Naxçıvan, 2007, № 3, səh.13-19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30. İbtidai təhsilin pedaqogikası və metodikası ixtisası üzrə buraxılış işləri: Mövzunun seçilməsi,mətnin hazırlanması və tərtibatı məsələləri, Bakı, “Çaşıoğlu”,  2007, səh.52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31. Güney Qafqazda ictimai-siyasi şərait və təhsil (XIX əsr və XX əsrin əvvəlləri). “Təhsil ocağı” (elmi, metodiki və publisistik jurnal), 2008, № 1, səh.76-86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32. Güney Qafqazda ictimai-siyasi şərait və təhsil (XIX əsr və XX əsrin əvvəlləri). “Təhsil ocağı” (elmi, metodiki və publisistik jurnal), 2008, № 2,səh.33-44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33. Güney Qafqazda dünyəvi təhsil, milli və demokratik məktəb uğrunda mübarizə (XIX əsr və XX əsrin əvvəlləri), “Təhsil ocağı” (elmi, metodiki və publisistik jurnal), 2008, № 3-4, səh.114-131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34. Ön söz, “Həzrəti Əlinin elm və tərbiyə haqqında fikirlər”, Bakı, ADPU – nun mətbəsi, 2009, səh.3-5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35.Sidqi irsinə düşən işıq, Ömrün illəri və əsərləri ( akademik İsa Həbibbəyli-60), Bakı, “Elm və təhsil” , 2009, səh. 515-518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 Ön söz, Azərbaycan romantiklərinin maarifçilik ideyaları, Bakı, “Elm və təhsil”,2009. səh. 3-5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37.Humanist pedaqogika, humanist müəllim simvolu Karl Rocers. Naxçıvan Müəllimlər İnstitutunun“Xəbərləri” Naxçıvan,”Məktəb”, 2008, № 4, səh.17-24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38. Yaşlıların təhsili ideyasının meydana gəlməsi və inkişafı, Naxçıvan Müəllimlər İnstitutunun “Xəbərləri”,Naxçıvan,”Məktəb”,2009, № 2, səh.16-19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39. Yaşlıların təhsili konsepsiyasının meydana gəlməsi və formalaşma mərhələləri haqqında, “Müasir şəraitdə yaşlıların təhsili: problemlər və perespektivlər”, Respublika elmi konfransının materialları, Bakı, 2009, səh. 113-118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40. Müəllim hazırlığında təhsil və özünütəhsil fasiləsiz təhsilin şərti kimi, “Pedaqoji kadr hazırlığı: problemlər, vəzifələr” mövzusunda beynəlxalq simpozumun materialları, Naxçıvan, 2009, səh. 31-34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41. Dəyərli vəsait, Naxçıvan Müəllimlər İnstitutunun ” Xəbərləri”, Naxçıvan, “Məktəb”, 2009, № 4,158-159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42. Yaşlıların təhsilinin meydana gəlməsi və inkişafi, Naxçıvan Müəllimlər İnstitutunun  “Xəbərləri”, Naxçıvan,”Məktəb”, 2009, №2, səh.16-19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43. Müəllim-alim haqqında bir neçə söz, Müdirikliyə aparan yollar, Bakı, Elm və təhsil, 2010. səh. 266-268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44. Test bankı, Maarif ixtisası üzrə magistr hazırlığı üçün, Bakı,  2010. 61 səh.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45. Dəyərli tədris vəsaiti, Naxçıvan Müəllimiər İnistitunun Xəbərləri, Naxçıvan. ”Məktəb”, 2011,  №3, səh. 111-112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46. Təlim prosesində genetik imkanların reallaşdırılmasının biososial amilləri (Müştərək), Naxçıvan Dövlət Universiteti, Elmi əsərlər, Humanitar elmlər seriyası, Naxcıvan, “Qeyrət”nəşriyyatı, 2011, №2, səh.233-240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47.Ön söz,( p.f. d. Əsgərov Amilin “ Məktəblilərin ekoloji tərbiyəsi”, monoqrafiyası, Bakı, Elm və təhsil, 2011, səh. 4-6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48. Alim, vətəndaş, şəxsiyyət, Professor Fərrux Rüstəmov, Bakı, Elm və təhsil, 2011, səh.388-392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49. Sosial psixopedaqogikada istedadlı uşaqlar problemi, Naxçıvan Müəllimlər İnstitutunun Xəbərləri, Naxçıvan, “Məktəb”nəşriyyatı, 2011, №3, 12-113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50. Ömür yazısı (İkinci nəşri), Naxçıvan, İdeya, 2012, səh.144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51. Qavqazda təhsil islahatları və Naxçıvanda marifçilik hərəkatı (XIX əsrin sonları, XX əsrin əvvəlləri), Uluslararası ”Qafqaz xalqlarının folkloru və linqvokulturologiyası” simpoziumu , 18-21mart 2012, Tbilisi, 2012, səh.134-135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52.Pedaqogika tarixi elmi bilik sahəsi kimi,“Ümumi orta təhsilin müasir problemləri” mövzusunda Beynəlxalq elmi konfransın materialları, Naxçıvan, 24 noyabr, 2012, səh. 277-278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53.Məmmədhüseyn Şəhriyar yaradıcılığında məktəb və müəllim, Naxçıvan Müəllimlər  İnstitutunun Xəbərləri, Naxçıvan, “Məktəb” nəşriyyatı, 2012, № 3, səh. 9-16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54.İslam Səfərli-mənəviyyat çeşməsi Naxçıvan”, ictimai-siyasi, ədəbi-bədii, elmi-publisistik jurnalı, Naxçıvan, “Əcəmi”, 2013, səh.126-134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 Tələbələrin müstəqil işlərinin təşkili xüsusiyyətləri (Müştərək), Naxçıvan, “Qızıldağ” nəşriyyatı, 2013, 54 səh.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56.Pedaqogika tarixində tərbiyənin məqsədi problemi, “Naxçıvan Müəllimlər İnstitutunun Pedaqogika və psixologiya kafedrası 10 ildə” məcmuəsi, Bakı, ADPU-nun nəşriyyatı, 2013, səh.30-40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57. “Lək-lək” jurnalında maarif və tərbiyə məsələləri, “Tədris prosesinin təkmilləşdirilməsinin pedaqoji-psixoloji problemləri” mövzusunda Beynəlxalq elmi konfransın materialları, 6 dekabr, Naxçıvan,2013, Bakı,Mütərcim, 2013, səh.133-134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58. Naxçıvanda qadın təhsili və tərbiyəsi tarixindən (XIX əsr və XX əsrin əvvəlləri), Naxçıvan, “Məktəb” nəşriyyatı, 2013, səh. 32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59. Maarif pərvanəsi, Naxçıvan,”Qeyrət” nəşriyyatı, 2014, səh. 68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60. Kurikulum Azərbaycan təhsilinin konseptual modelidir,“Təhsil kurikulumları: nəzəri problemlər” mövzusunda keçirilmiş Respublika konfransının materialları (15 aprel 2014) ,Naxşıvan, NMİ,2014, səh.141-143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61. “Pedaqogika tarixi”ndən yeni dərslik, “Pedaqogika tarixi” və ya tarixin pedaqogikası, Prof. Fərrux Rüstəmovun “Pedaqogika tarixi” dərsliyi haqqında( Tərtibçilər: R. Əliyev, İ. İsayev), Bakı, “Elm və təhsil”, 2014, səh. 155-165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62. Qədim və Orta əsrlərdə Naxçıvanda məktəb və pedaqoji fikrin inkişafı haqqında, Naxcıvan Müəllimlər İnstitutunun Xəbərləri, Naxçıvan, “Müəllim” nəşriyyatı, 2014. №4. səh. 219-217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63. Pedaqoji fikrimizdə M. T. Sidqi mərhələsi, Məhəmməd Tağı Sidqi: taleyi və sənəti, Naxcıvan: Əcəmi, 2015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64. Naxçıvan qəza məktəbinin ilk Azərbaycan dili müəllimi, Naxçıvan Dövlət Universitetinin ”Elmi əsərləri”, Humanitar elmlər seriyası, Naxçıvan, NDU, “Qeyrət”, 2015,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65. Kurikulumların işlənib hazırlanmasına yeni yanaşmalar, “Təhsil kurikulumları: praktik tətbiqlər” mövzusunda keçirilmiş Respublika konfransının materialları(24 aprel 2015), Naxçıvan,Naxçıvan “Müəllim”, 2015, səh.108-109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66. Muxtariyyat ərəfəsi və muxtariyyatın ilk illərində Naxçıvanda məktəb təhsilinin vəziyyətinə dair “Azərbaycanda təhsil quruculuğunun prioritetləri: müasir yanaşmalar” mövzusunda Beynəlxalq elmi konfransın materialları, Naxçıvan şəhəri, 5-6 iyun 2015-çi il,Bakı, Mütərcim, 2015, səh.340-342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67. Polimədəni təhsil anlayışı haqqında, “Müasir təlim metodları və pedaqoji texnologiyaların təlim-tərbiyə prosesinə tətbiqi” mövzusuna həsr  edilmiş Respublika konfransının materialları (5may), Naxçıvan,” Məktəb” nəşriyyatı,2015, səh. 87-89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68. Professor Ibrahim Mollayevin həyat və yaradıcılıq yolu, Naxçıvan Dövlət Universiteti, “Elmi əsərlər”,Humanitar elmlər seriyası, №5, Naxçıvan, NDU, “Qeyrət”, 201, səh.185-189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69. Tiflis Nücəba məktəbi və Azərbaycan dilinin tədrisi məsələləri, Naxçıvan Universiteti, Elmi əsərlər, Naxçıvan, “Nuh”, 2015, №1, səh.280-286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70. Nəsrəddin Tusi yaradıcılığında əxlaqı saflaşdırma sənəti, Şərqin böyük dahisi Nəsrəddin Tusi, Beynəlxalq konfrans, Naxçıvan Dövlət Universiteti, 20-21noyabr 2015 ci il, səh. 67-70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71. Naxçıvan qəza məktəbinin kitabxanası, Naxçıvan Universiteti, Elmi əsərlər,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Naxçıvan, “Nuh”, 2016, №1, səh.287-204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72. “Kitabi-Dədə Qorqud”və pedaqoji düşüncəmiz,  Azərbaycan Milli Elmlər Akademiyası, Naxçıvan  bölməsi, Xəbərlər, İctimai və humanitar elmlər seriyası,  Naxçıvan, “Tusi” 2016, № 1, səh.233-239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73. Ilk Azərbaycan dili müəllillərindən biri, “Azərbaycan məktəbi” jurnalı, 2016, № 1, səh.280-287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74. Şəhriyar yaradıcılığında tərbiyə və məktəb, “Şəhriyar  yaradıcılığında müasirlik ”Respublika elmi konfransı,22 aprel 2016, Naxçıvan Dövlət Universiteti,Naxçıvan,”Qeyrət”, 2016 , səh. 74-79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75. XIX əsr və XX əsrin əvvəllərində İrəvanda və Naxçıvanda məscid məktəbləri və mədrəsələ, Naxçıvan: “Əcəmi” Nəşriyyat-Poliqrafiya Birliyi, 2016,  88 səh.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76. Kalbalı xan və İsmayıl xan kəngərlilərin xeyriyyəçi-maarifçi fəaliyyəti haqqında,”Axtarışlar”, Naxçıvan, № 3, 2016, səh.178-184 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77. Sofiya Stasyuleviçin məktəbi, Beynəlxalq elmi konfransın materialları, Naxçıvan şəhəri, 2016, səh.233-239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78. Ön söz, Möllayev İ. Orta əsr Azərbaycan mütəfəkkirləri təlim-tərbiyə haqqında, Bakı, 2016, səh.3-7</w:t>
            </w:r>
          </w:p>
          <w:p w:rsidR="00143D27" w:rsidRPr="00143D27" w:rsidRDefault="00143D27" w:rsidP="00143D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78.Naxçıvan qəza məktəbinin azərbaycanlı müəllimləri, Naxçıvan Universiteti, Elmi əsərlər, Naxçıvan, “Nuh”, 2016, № 2, səh.205-215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80. I.I.Şopen İrəvan və Naxçıvan bölgəsinin məktəbləri haqqında, Naxcıvan Müəllimlər İnstitutunun  Xəbərləri, Naxçıvan, “Müəllim” nəşriyyatı, 2016. №4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 Ekoloji tərbiyə: yaranma və inkişaf mərhələləri,</w:t>
            </w: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Naxçıvan Müəllimlər İnstitutunun Xəbərləri, Naxçıvan, “Məktəb” nəşriyyatı, 2017,  № 1. səh.7-11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82.Ordubad normal ibtidai məktəbi, Naxçıvan Dövlət Universiteti, Elmi əsərlər,  Naxçıvan,   NDU, “Qeyrət”, 2017, №1,səh.157 – 163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83.XIX əsrin sonları və XX əsrin əvvəllərində Naxçıvanda təhsil və redaqoji fikir,Naxçıvan, “Məktəb” nəşriyyatı, 2017, səh. 60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 Rusiya Xalq Maarif nazirliyinin məktəb nizamnamələrində Naxçıvan qəza  məktəbi, Naxçıvan Müəllimlər İnstitutunun Xəbərləri, Naxçıvan,   “Məktəb”   nəşriyyatı, 2017, № 2, səh. 9-14</w:t>
            </w: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 “Məktəbi Tərbiyə” və onun varisi Naxçıvan rus-Azərbaycan məktəbi,   Naxçıvan Universiteti, Elmi əsərlər, Naxçıvan, “Nuh”, 2017, №2, səh.  261-273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 Naxçıvanda məktəb və pedaqoji fikir (XIX əsr və XX əsrin əvvəlləri),  Naxçıvan: “Əcəmi”, 2017, 262 s.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87. Naxçıvan Dövlət Universitetinin pedaqogika və psixilogiya kafedrası 50  ildə, Naxçıvan, Əcəmi, 2017, 186 s.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88.Уставы Министерста Народного Просвещения России и  Нахичеванскоеуездное училище: возникновение и этапы  развития,“Гiлея”  Науковий вiсник, Киiв: Видавнитцтво Гiлея, 2017,  Випуск 125(№ 10), c.  151-154.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89.Cəlil Məmmədquluzadə və ictimai pedaqoji fikrimiz, Naxçıvan Dövlət Universitetinin Elmi əsərləri,Naxçıvan:Qeyrət,2017,№5, səh.181-186 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90.Məhəmməd ağa Şahtaxtlının pedaqoji görüşləri, Naxçıvan Müəllimlər İnstitutunun Xəbərləri, Naxçıvan, “Məktəb” nəşriyyatı, 2017,  № 3. səh.8-14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91.Azərbaycan Demokratik Respublikası və Sovetlər dönəminin ilk    illərində   Naxçıvanda təhsilin vəziyyəti, Naxçıvan Müəllimlər İnstitutunun  Xəbərləri, Naxçıvan, “Məktəb” nəşriyyatı, 2017, sh.9-13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92. Kəngərli xanlarının  Naxçıvanda və İrəvanda təhsil sahəsində xidmətləri, Naxçıvan Dövlət  Universitetinin Elmi əsərləri, Naxçıvan, Qeyrət, 2017,  №6,  səh.101-105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93.</w:t>
            </w: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Azərbaycan dili müəllimləri üçün Ana dilindən gərəkli poetik  vəsait, “Azərbaycan dili və ədəbiyyatı tədrisi” j..., Bakı, 2017, № 2, səh. 78-79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94. Ordubad şəhər məktəbi təhsil tariximizin səhifələrindən biri kimi,  Naxçıvan Universiteti, Elmi əsərlər, Naxçıvan, “Nuh”, 2017, № 4, səh.   265-276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95. Vaqif müəllim haqqında kiçik bir xatirə, Vaqif Məmmədov xatirələrdə, Bakı, “Elm  və təhsil”, 2017, səh. 55-58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96. İdrakın bədii dərki, Naxçıvan, “Məktəb”, 2018, 35 s.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97. Naxçıvanda kənd ibtidai məktəblərinin yaranması və inkişafı tarixindən, Naxçıvan Universiteti, Elmi əsərlər, Naxçıvan, “Nuh”, 2018, № 1, səh. 268-277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276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98. Naxçıvanda məktəb və pedaqoji fikir (XIX əsr və XX əsrin əvvəlləri), İkinci nəşri, Naxçıvan,   “Əcəmi”, 2018, 391 səh.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276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 Role of the Russian intelligentsia in formation and development of the enlightenment environment in Nakhchivan (XIX</w:t>
            </w: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century and the beginning of the XX century), British journal for social and economic research, Volume 3,Issue , </w:t>
            </w:r>
            <w:proofErr w:type="spellStart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Februar</w:t>
            </w:r>
            <w:proofErr w:type="spellEnd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2018, pp.11-16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276" w:lineRule="auto"/>
              <w:ind w:lef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100.Mahammad </w:t>
            </w:r>
            <w:proofErr w:type="spellStart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Taghi</w:t>
            </w:r>
            <w:proofErr w:type="spellEnd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Sidghis</w:t>
            </w:r>
            <w:proofErr w:type="spellEnd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pedagogical heritage and his contribution in opening of native-language schools in </w:t>
            </w:r>
            <w:proofErr w:type="spellStart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Nakhchivan</w:t>
            </w:r>
            <w:proofErr w:type="spellEnd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Milton Studies Journal, USA-</w:t>
            </w:r>
            <w:proofErr w:type="gramStart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2018,Yolume</w:t>
            </w:r>
            <w:proofErr w:type="gramEnd"/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61, Special Issue 4,pp.127-147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101. Nehrəm kənd ibtidai məktəbinin tarixindən, Heydər Əliyev və milli-mənəvi dəyərlərə  dövlət qayğısı, Bakı, ADPU-nin nəçriyyatı, Bakı, 2018, səh. 43-50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 XIX əsr rus Qafqazşünaslığı məscid məktəbləri və mədrəsə təhsili haqqında, Pedaqoji  Univürsiteetin Xəbərləri, Humanitar, ictimai və pedaqoji elmlər seriyası, C. 66, № 4,   Bakı,  ADPU-nin nəşriyyatı, 2018, səh. 324-335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 Rus ziyalıları və Naxçıvan maarifçilik mühiti,  Naxçıvan Müəllimlər İnstitutunun  Xəbərləri, Naxçıvan,  “Məktəb”   nəşriyyatı, 2018, № 1, səh. 9-14</w:t>
            </w: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104. Azərbaycan pedaqogika elminin yeni nailiyyəti, Naxçıvan Müəllimlər İnstitutunun Xəbərləri, Naxçıvan, “Məktəb” nəşriyyatı, 2018, № 2, səh. 110-112 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105. Naxçıvanda müəllim kadrları hazırlayan ilk təhsil oçağı, “Muxtariyyətın bəhrələri: Naxçıvanda elm və təhsil”  mövzusunda  28 iyul 2019-cu il tarixdə keçirilmiş respublika elmi konfransında məruzə, Naxçıvan, Naxçıvan Müəllimlər İnstitutu,  2019 </w:t>
            </w:r>
          </w:p>
          <w:p w:rsidR="00143D27" w:rsidRPr="00143D27" w:rsidRDefault="00143D27" w:rsidP="00143D27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 Naxçıvanda müəllim kadrları hazırlayan ilk təhsil ocağı, Naxçıvan dövlət Universitetinin  Elmi əsərləri, Naxçıvan, “Qeyrət”, 2019, №1, səh.324-335</w:t>
            </w:r>
          </w:p>
          <w:p w:rsidR="00143D27" w:rsidRPr="00143D27" w:rsidRDefault="00143D27" w:rsidP="00143D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107. </w:t>
            </w: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Nizami Gəncəvinin pedaqoji görüşlərinin tədqiqi: tarixi və müasir problemləri, NMİ 2021</w:t>
            </w:r>
          </w:p>
          <w:p w:rsidR="00143D27" w:rsidRPr="00143D27" w:rsidRDefault="00143D27" w:rsidP="00143D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 1918-1924-cü illərdə Naxçıvanda təhsilin vəziyyəti haqqında, Qars Türkiyə, 30 oktyabr 2021</w:t>
            </w:r>
          </w:p>
          <w:p w:rsidR="00143D27" w:rsidRPr="00143D27" w:rsidRDefault="00143D27" w:rsidP="00143D2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 xml:space="preserve">109. </w:t>
            </w: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“İrəvanda Azərbaycan məktəbləri və müəllimləri (XIX-XX əsrin əvvəlləri)”. İrəvan necə varsa keçmişdən bu günə. 2022.</w:t>
            </w:r>
          </w:p>
          <w:p w:rsidR="00143D27" w:rsidRPr="00143D27" w:rsidRDefault="00143D27" w:rsidP="00143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110.</w:t>
            </w:r>
            <w:r w:rsidRPr="00143D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3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İrəvan müəllimlər seminariyasının naxçıvanlı məzunlarının maarifçilik fəaliyyəti.</w:t>
            </w:r>
            <w:r w:rsidRPr="00143D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Naxşıvan Dövlət Universiteti-İraəvan müəllimlər seminariyası—140, Qeyrət nəşriyyətı, 2023, s. 131</w:t>
            </w:r>
          </w:p>
          <w:p w:rsidR="00143D27" w:rsidRPr="00143D27" w:rsidRDefault="00143D27" w:rsidP="00143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111. </w:t>
            </w:r>
            <w:r w:rsidRPr="00143D27">
              <w:rPr>
                <w:rStyle w:val="markedconten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İrəvan ictimai- mədəni mühiti və F.Köçərli</w:t>
            </w:r>
            <w:r w:rsidRPr="00143D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Naxçıvan Dövlət Universiteti-İraəvan müəllimlər seminariyası—140, Qeyrət nəşriyyətı, 2023, s. 20</w:t>
            </w:r>
          </w:p>
          <w:p w:rsidR="00143D27" w:rsidRPr="00143D27" w:rsidRDefault="00143D27" w:rsidP="00143D2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</w:pPr>
            <w:r w:rsidRPr="00143D2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az-Latn-AZ"/>
              </w:rPr>
              <w:t>112.</w:t>
            </w:r>
            <w:r w:rsidRPr="00143D27"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  <w:t xml:space="preserve"> Fərrux Rüstəmov – “İrəvan Müəllimlər Seminariyası və onun azərbaycanlı məzunları” Məktəb guşəsi jurnalı, 2023.03.10</w:t>
            </w:r>
          </w:p>
          <w:p w:rsidR="00143D27" w:rsidRPr="00143D27" w:rsidRDefault="00143D27" w:rsidP="00143D2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 w:eastAsia="en-US"/>
              </w:rPr>
            </w:pPr>
            <w:r w:rsidRPr="00143D27"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  <w:t>113.</w:t>
            </w:r>
            <w:r w:rsidRPr="00143D27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hyperlink r:id="rId21" w:history="1">
              <w:r w:rsidRPr="00143D27">
                <w:rPr>
                  <w:rStyle w:val="Hyperlink"/>
                  <w:rFonts w:ascii="Times New Roman" w:hAnsi="Times New Roman"/>
                  <w:color w:val="000000" w:themeColor="text1"/>
                  <w:sz w:val="20"/>
                  <w:szCs w:val="20"/>
                </w:rPr>
                <w:t xml:space="preserve">ІСТОРІЯ БОРОТЬБИ ЗА СВІТСЬКУ ОСВІТУ ДІВЧАТОК У НАХЧІВАНІ (КІНЕЦЬ 19 СТОЛІТТЯ, ПОЧАТОК 20 СТОЛІТТЯ) </w:t>
              </w:r>
            </w:hyperlink>
            <w:r w:rsidRPr="00143D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3D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Журнал «Наукові інновації та передові технології»</w:t>
            </w:r>
            <w:r w:rsidRPr="00143D27"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  <w:t>.</w:t>
            </w:r>
            <w:r w:rsidRPr="00143D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No 2(16)  </w:t>
            </w:r>
            <w:r w:rsidRPr="00143D27"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  <w:t>2023. S.225-235</w:t>
            </w:r>
            <w:r w:rsidRPr="00143D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143D27" w:rsidRPr="00143D27" w:rsidRDefault="00143D27" w:rsidP="00143D2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 w:eastAsia="en-US"/>
              </w:rPr>
            </w:pPr>
          </w:p>
          <w:p w:rsidR="000766D7" w:rsidRPr="00143D27" w:rsidRDefault="000766D7" w:rsidP="00143D27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A1DC1" w:rsidRPr="00143D27" w:rsidRDefault="00AA1DC1" w:rsidP="00143D27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143D27" w:rsidRPr="00143D27" w:rsidTr="00143D27">
        <w:trPr>
          <w:gridAfter w:val="1"/>
          <w:wAfter w:w="7788" w:type="dxa"/>
        </w:trPr>
        <w:tc>
          <w:tcPr>
            <w:tcW w:w="576" w:type="dxa"/>
          </w:tcPr>
          <w:p w:rsidR="00143D27" w:rsidRPr="00143D27" w:rsidRDefault="00143D27" w:rsidP="00143D27">
            <w:pPr>
              <w:ind w:left="360" w:right="-3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D27" w:rsidRPr="00143D27" w:rsidTr="00143D27">
        <w:trPr>
          <w:gridAfter w:val="1"/>
          <w:wAfter w:w="7788" w:type="dxa"/>
        </w:trPr>
        <w:tc>
          <w:tcPr>
            <w:tcW w:w="576" w:type="dxa"/>
          </w:tcPr>
          <w:p w:rsidR="00143D27" w:rsidRPr="00143D27" w:rsidRDefault="00143D27" w:rsidP="00143D27">
            <w:pPr>
              <w:ind w:left="360" w:right="-3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D27" w:rsidRPr="00143D27" w:rsidTr="00143D27">
        <w:trPr>
          <w:gridAfter w:val="1"/>
          <w:wAfter w:w="7788" w:type="dxa"/>
        </w:trPr>
        <w:tc>
          <w:tcPr>
            <w:tcW w:w="576" w:type="dxa"/>
          </w:tcPr>
          <w:p w:rsidR="00143D27" w:rsidRPr="00143D27" w:rsidRDefault="00143D27" w:rsidP="00143D27">
            <w:pPr>
              <w:ind w:left="360" w:right="-3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143D27" w:rsidTr="00143D27">
        <w:tc>
          <w:tcPr>
            <w:tcW w:w="576" w:type="dxa"/>
          </w:tcPr>
          <w:p w:rsidR="00980E9C" w:rsidRPr="00143D27" w:rsidRDefault="00980E9C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8" w:type="dxa"/>
          </w:tcPr>
          <w:p w:rsidR="00980E9C" w:rsidRPr="00143D27" w:rsidRDefault="00980E9C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143D27" w:rsidTr="00143D27">
        <w:tc>
          <w:tcPr>
            <w:tcW w:w="576" w:type="dxa"/>
          </w:tcPr>
          <w:p w:rsidR="00980E9C" w:rsidRPr="00143D27" w:rsidRDefault="00980E9C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8" w:type="dxa"/>
          </w:tcPr>
          <w:p w:rsidR="00980E9C" w:rsidRPr="00143D27" w:rsidRDefault="00980E9C" w:rsidP="00143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143D27" w:rsidRDefault="00AA1DC1" w:rsidP="00143D27">
      <w:pPr>
        <w:pStyle w:val="ListParagraph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DƏSTƏKLƏNƏN LAYİHƏLƏR</w:t>
      </w:r>
    </w:p>
    <w:p w:rsidR="00950AA6" w:rsidRPr="00143D27" w:rsidRDefault="00AA1DC1" w:rsidP="00143D27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ELMİ VƏ PEŞƏKAR FƏALİYYƏTLƏR</w:t>
      </w:r>
    </w:p>
    <w:p w:rsidR="00AA1DC1" w:rsidRPr="00143D27" w:rsidRDefault="00AA1DC1" w:rsidP="00143D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NAİLİYYƏTLƏR VƏ TANINMA</w:t>
      </w:r>
    </w:p>
    <w:p w:rsidR="00AA1DC1" w:rsidRPr="00143D27" w:rsidRDefault="00AA1DC1" w:rsidP="00143D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ELANLAR VƏ SƏNƏDLƏR</w:t>
      </w:r>
    </w:p>
    <w:p w:rsidR="00AA1DC1" w:rsidRPr="00143D27" w:rsidRDefault="00AA1DC1" w:rsidP="00143D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143D27" w:rsidTr="0026090F">
        <w:trPr>
          <w:trHeight w:val="284"/>
        </w:trPr>
        <w:tc>
          <w:tcPr>
            <w:tcW w:w="2110" w:type="dxa"/>
          </w:tcPr>
          <w:p w:rsidR="00E9083A" w:rsidRPr="00143D27" w:rsidRDefault="00E9083A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143D27" w:rsidRDefault="00143D27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vahidrzayev</w:t>
            </w:r>
            <w:r w:rsidR="00E9083A" w:rsidRPr="00143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@ndu.edu.az</w:t>
            </w:r>
          </w:p>
        </w:tc>
      </w:tr>
      <w:tr w:rsidR="00E9083A" w:rsidRPr="00143D27" w:rsidTr="00E9083A">
        <w:tc>
          <w:tcPr>
            <w:tcW w:w="2110" w:type="dxa"/>
          </w:tcPr>
          <w:p w:rsidR="00E9083A" w:rsidRPr="00143D27" w:rsidRDefault="00E9083A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6526" w:type="dxa"/>
          </w:tcPr>
          <w:p w:rsidR="00E9083A" w:rsidRPr="00143D27" w:rsidRDefault="00143D27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i/>
                <w:sz w:val="20"/>
                <w:szCs w:val="20"/>
              </w:rPr>
              <w:t>Vahidrzayev23@gmail</w:t>
            </w:r>
            <w:r w:rsidR="0026090F" w:rsidRPr="00143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.com   </w:t>
            </w:r>
          </w:p>
        </w:tc>
      </w:tr>
      <w:tr w:rsidR="00143D27" w:rsidRPr="00143D27" w:rsidTr="00E9083A">
        <w:trPr>
          <w:gridAfter w:val="1"/>
          <w:wAfter w:w="6526" w:type="dxa"/>
        </w:trPr>
        <w:tc>
          <w:tcPr>
            <w:tcW w:w="2110" w:type="dxa"/>
          </w:tcPr>
          <w:p w:rsidR="00143D27" w:rsidRPr="00143D27" w:rsidRDefault="00143D27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</w:tr>
      <w:tr w:rsidR="00143D27" w:rsidRPr="00143D27" w:rsidTr="00E9083A">
        <w:trPr>
          <w:gridAfter w:val="1"/>
          <w:wAfter w:w="6526" w:type="dxa"/>
        </w:trPr>
        <w:tc>
          <w:tcPr>
            <w:tcW w:w="2110" w:type="dxa"/>
          </w:tcPr>
          <w:p w:rsidR="00143D27" w:rsidRPr="00143D27" w:rsidRDefault="00143D27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</w:tr>
      <w:tr w:rsidR="00E9083A" w:rsidRPr="00143D27" w:rsidTr="00E9083A">
        <w:tc>
          <w:tcPr>
            <w:tcW w:w="2110" w:type="dxa"/>
          </w:tcPr>
          <w:p w:rsidR="00E9083A" w:rsidRPr="00143D27" w:rsidRDefault="00E9083A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6526" w:type="dxa"/>
          </w:tcPr>
          <w:p w:rsidR="00E9083A" w:rsidRPr="00143D27" w:rsidRDefault="00E9083A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+994 50</w:t>
            </w:r>
            <w:r w:rsidR="00143D27" w:rsidRPr="00143D27">
              <w:rPr>
                <w:rFonts w:ascii="Times New Roman" w:hAnsi="Times New Roman" w:cs="Times New Roman"/>
                <w:sz w:val="20"/>
                <w:szCs w:val="20"/>
              </w:rPr>
              <w:t> 349 41 23</w:t>
            </w:r>
          </w:p>
        </w:tc>
      </w:tr>
      <w:tr w:rsidR="00E9083A" w:rsidRPr="00143D27" w:rsidTr="00E9083A">
        <w:tc>
          <w:tcPr>
            <w:tcW w:w="2110" w:type="dxa"/>
          </w:tcPr>
          <w:p w:rsidR="00E9083A" w:rsidRPr="00143D27" w:rsidRDefault="00E9083A" w:rsidP="00143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143D27" w:rsidRDefault="00E9083A" w:rsidP="00143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143D27" w:rsidRDefault="00AA1DC1" w:rsidP="00143D27">
      <w:pPr>
        <w:pStyle w:val="ListParagraph"/>
        <w:spacing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143D27" w:rsidRDefault="00AA1DC1" w:rsidP="00143D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3D27">
        <w:rPr>
          <w:rFonts w:ascii="Times New Roman" w:hAnsi="Times New Roman" w:cs="Times New Roman"/>
          <w:b/>
          <w:color w:val="0070C0"/>
          <w:sz w:val="20"/>
          <w:szCs w:val="20"/>
        </w:rPr>
        <w:t>CV FAYLINI YÜKLƏYİN</w:t>
      </w:r>
    </w:p>
    <w:p w:rsidR="00995F95" w:rsidRPr="00143D27" w:rsidRDefault="00995F95" w:rsidP="00143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95F95" w:rsidRPr="00143D27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20576"/>
    <w:rsid w:val="00044682"/>
    <w:rsid w:val="00045108"/>
    <w:rsid w:val="00060D91"/>
    <w:rsid w:val="000766D7"/>
    <w:rsid w:val="000B197B"/>
    <w:rsid w:val="000D12E8"/>
    <w:rsid w:val="000F309B"/>
    <w:rsid w:val="00117EAB"/>
    <w:rsid w:val="00136095"/>
    <w:rsid w:val="00143D27"/>
    <w:rsid w:val="00190358"/>
    <w:rsid w:val="00192415"/>
    <w:rsid w:val="001D6E69"/>
    <w:rsid w:val="001F3CA1"/>
    <w:rsid w:val="00206409"/>
    <w:rsid w:val="00217B3A"/>
    <w:rsid w:val="00240B8C"/>
    <w:rsid w:val="00246909"/>
    <w:rsid w:val="002545F3"/>
    <w:rsid w:val="00260108"/>
    <w:rsid w:val="0026090F"/>
    <w:rsid w:val="00275B80"/>
    <w:rsid w:val="00276F20"/>
    <w:rsid w:val="002A05B6"/>
    <w:rsid w:val="002B3257"/>
    <w:rsid w:val="002E2B6E"/>
    <w:rsid w:val="002F0820"/>
    <w:rsid w:val="003305C6"/>
    <w:rsid w:val="00357766"/>
    <w:rsid w:val="00361238"/>
    <w:rsid w:val="00372940"/>
    <w:rsid w:val="003777FF"/>
    <w:rsid w:val="003C77A0"/>
    <w:rsid w:val="003D79AD"/>
    <w:rsid w:val="003F4231"/>
    <w:rsid w:val="004036D0"/>
    <w:rsid w:val="00431D86"/>
    <w:rsid w:val="00434F05"/>
    <w:rsid w:val="00465F5B"/>
    <w:rsid w:val="00467E2A"/>
    <w:rsid w:val="00483818"/>
    <w:rsid w:val="00484B08"/>
    <w:rsid w:val="00485F0F"/>
    <w:rsid w:val="004B7888"/>
    <w:rsid w:val="00536974"/>
    <w:rsid w:val="005446C0"/>
    <w:rsid w:val="0055146C"/>
    <w:rsid w:val="00573BF5"/>
    <w:rsid w:val="005B7FD1"/>
    <w:rsid w:val="005F22E7"/>
    <w:rsid w:val="006466C4"/>
    <w:rsid w:val="006753D1"/>
    <w:rsid w:val="006F706D"/>
    <w:rsid w:val="00763356"/>
    <w:rsid w:val="00781F62"/>
    <w:rsid w:val="00783497"/>
    <w:rsid w:val="00784D65"/>
    <w:rsid w:val="00791155"/>
    <w:rsid w:val="007A3B33"/>
    <w:rsid w:val="007C2B7C"/>
    <w:rsid w:val="007D2B9E"/>
    <w:rsid w:val="007E2F29"/>
    <w:rsid w:val="007F3662"/>
    <w:rsid w:val="0081662D"/>
    <w:rsid w:val="00824F76"/>
    <w:rsid w:val="008374D7"/>
    <w:rsid w:val="00847CC1"/>
    <w:rsid w:val="00871443"/>
    <w:rsid w:val="0090537C"/>
    <w:rsid w:val="00905BFA"/>
    <w:rsid w:val="00950AA6"/>
    <w:rsid w:val="00970AAA"/>
    <w:rsid w:val="00980E9C"/>
    <w:rsid w:val="00995F95"/>
    <w:rsid w:val="009E2376"/>
    <w:rsid w:val="009F4C93"/>
    <w:rsid w:val="00A02850"/>
    <w:rsid w:val="00A073CA"/>
    <w:rsid w:val="00A1428D"/>
    <w:rsid w:val="00A7205A"/>
    <w:rsid w:val="00A74857"/>
    <w:rsid w:val="00A87A7B"/>
    <w:rsid w:val="00A905AF"/>
    <w:rsid w:val="00AA1DC1"/>
    <w:rsid w:val="00AA35BB"/>
    <w:rsid w:val="00AC6265"/>
    <w:rsid w:val="00AC6BB3"/>
    <w:rsid w:val="00AD78CE"/>
    <w:rsid w:val="00AE526B"/>
    <w:rsid w:val="00B344BC"/>
    <w:rsid w:val="00B522B5"/>
    <w:rsid w:val="00B55690"/>
    <w:rsid w:val="00B832B5"/>
    <w:rsid w:val="00BA363D"/>
    <w:rsid w:val="00BA3873"/>
    <w:rsid w:val="00BE33CC"/>
    <w:rsid w:val="00BE7D58"/>
    <w:rsid w:val="00BF32E3"/>
    <w:rsid w:val="00BF734E"/>
    <w:rsid w:val="00C111C9"/>
    <w:rsid w:val="00C26723"/>
    <w:rsid w:val="00C34FE4"/>
    <w:rsid w:val="00C436EC"/>
    <w:rsid w:val="00C45648"/>
    <w:rsid w:val="00C476B3"/>
    <w:rsid w:val="00D000BE"/>
    <w:rsid w:val="00D065EE"/>
    <w:rsid w:val="00D7794A"/>
    <w:rsid w:val="00D874B5"/>
    <w:rsid w:val="00D93AE9"/>
    <w:rsid w:val="00D96BB3"/>
    <w:rsid w:val="00D97CB0"/>
    <w:rsid w:val="00DC60BA"/>
    <w:rsid w:val="00DC7C04"/>
    <w:rsid w:val="00DD062D"/>
    <w:rsid w:val="00E0137F"/>
    <w:rsid w:val="00E274FB"/>
    <w:rsid w:val="00E4300C"/>
    <w:rsid w:val="00E76E36"/>
    <w:rsid w:val="00E805DC"/>
    <w:rsid w:val="00E9083A"/>
    <w:rsid w:val="00E96C81"/>
    <w:rsid w:val="00EC5BE9"/>
    <w:rsid w:val="00FC69B3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DA0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  <w:style w:type="paragraph" w:customStyle="1" w:styleId="1">
    <w:name w:val="Без интервала1"/>
    <w:uiPriority w:val="1"/>
    <w:qFormat/>
    <w:rsid w:val="00143D27"/>
    <w:pPr>
      <w:spacing w:after="0" w:line="240" w:lineRule="auto"/>
    </w:pPr>
    <w:rPr>
      <w:rFonts w:ascii="Calibri" w:eastAsia="MS Mincho" w:hAnsi="Calibri" w:cs="Times New Roman"/>
      <w:lang w:val="ru-RU" w:eastAsia="ru-RU"/>
    </w:rPr>
  </w:style>
  <w:style w:type="character" w:customStyle="1" w:styleId="markedcontent">
    <w:name w:val="markedcontent"/>
    <w:basedOn w:val="DefaultParagraphFont"/>
    <w:rsid w:val="0014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rspectives.pp.ua/index.php/nauka/article/view/3666" TargetMode="External"/><Relationship Id="rId7" Type="http://schemas.openxmlformats.org/officeDocument/2006/relationships/hyperlink" Target="mailto:vahidrzayev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vahidrzayev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2888</Words>
  <Characters>16466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Tünzalə Əliyeva</cp:lastModifiedBy>
  <cp:revision>110</cp:revision>
  <dcterms:created xsi:type="dcterms:W3CDTF">2024-08-25T17:39:00Z</dcterms:created>
  <dcterms:modified xsi:type="dcterms:W3CDTF">2024-10-24T07:08:00Z</dcterms:modified>
</cp:coreProperties>
</file>