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8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az-Latn-AZ"/>
        </w:rPr>
      </w:pPr>
      <w:r>
        <w:rPr>
          <w:rFonts w:ascii="Times New Roman" w:hAnsi="Times New Roman" w:cs="Times New Roman"/>
          <w:b/>
          <w:sz w:val="28"/>
          <w:szCs w:val="28"/>
          <w:lang w:val="az-Latn-AZ"/>
        </w:rPr>
        <w:t>Akademik CV</w:t>
      </w: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Adı Soyadı</w:t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>:</w:t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>Şərəbanı Məmmədova</w:t>
      </w:r>
    </w:p>
    <w:p>
      <w:pPr>
        <w:pStyle w:val="6"/>
        <w:spacing w:after="80" w:line="240" w:lineRule="auto"/>
        <w:ind w:left="0"/>
        <w:jc w:val="right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drawing>
          <wp:inline distT="0" distB="0" distL="0" distR="0">
            <wp:extent cx="1638300" cy="2095500"/>
            <wp:effectExtent l="19050" t="0" r="0" b="0"/>
            <wp:docPr id="4" name="Picture 1" descr="D:\New folder\Sekiller J4\20190630_005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1" descr="D:\New folder\Sekiller J4\20190630_00565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after="80" w:line="240" w:lineRule="auto"/>
        <w:jc w:val="right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Əlaqə məlumatları</w:t>
      </w:r>
      <w:r>
        <w:rPr>
          <w:rFonts w:ascii="Times New Roman" w:hAnsi="Times New Roman" w:cs="Times New Roman"/>
          <w:i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i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i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i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i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i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i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i/>
          <w:sz w:val="24"/>
          <w:szCs w:val="24"/>
          <w:lang w:val="az-Latn-AZ"/>
        </w:rPr>
        <w:tab/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e-poçt</w:t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>:              sherebani@gmail.com</w:t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universitet e-poçt</w:t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:              </w:t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telefon</w:t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:             050 430 44 61 </w:t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Doğum tarixi</w:t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:             20/07/1978 </w:t>
      </w: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Akademik ünvanı</w:t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 xml:space="preserve">:             </w:t>
      </w: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Təhsil səviyyəsi</w:t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ab/>
      </w:r>
      <w:r>
        <w:rPr>
          <w:rFonts w:ascii="Times New Roman" w:hAnsi="Times New Roman" w:cs="Times New Roman"/>
          <w:b/>
          <w:sz w:val="24"/>
          <w:szCs w:val="24"/>
          <w:lang w:val="az-Latn-AZ"/>
        </w:rPr>
        <w:t xml:space="preserve">:            ali  </w:t>
      </w:r>
    </w:p>
    <w:p>
      <w:pPr>
        <w:spacing w:after="8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Diplomlar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7"/>
        <w:gridCol w:w="2337"/>
        <w:gridCol w:w="2338"/>
        <w:gridCol w:w="23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7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Dərəcə</w:t>
            </w:r>
          </w:p>
        </w:tc>
        <w:tc>
          <w:tcPr>
            <w:tcW w:w="2337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İstiqamət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Universitet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Bitirdiyi 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7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Bakalavr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Magistr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Dissertant  </w:t>
            </w:r>
          </w:p>
        </w:tc>
        <w:tc>
          <w:tcPr>
            <w:tcW w:w="2337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Azəraycan dili və ədəbiyyat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Azəraycan ədəbiyyatı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5716.01 – Azərbaycan ədəbiyyatı 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Naxçıvan Dövlət Universiteti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Naxçıvan Dövlət Universiteti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Azərbaycan  Respublisı Prezidenti yanında AAK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2000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2003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2016</w:t>
            </w:r>
          </w:p>
        </w:tc>
      </w:tr>
    </w:tbl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Bakalavr Diplom İşi və Elmi Rəhbəri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:    -  Mövlud Suleymanlının “Səs” romaninda tabeli mürəkkəb cümlənin növləri -  </w:t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Elmi rəhbər: Filologiya üzrə fəlsəfə doktoru Əbülfəz Muxtar oğlu Quliyev</w:t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Magistr Diserrtasiyası və Elmi Rəhbəri</w:t>
      </w:r>
      <w:r>
        <w:rPr>
          <w:rFonts w:ascii="Times New Roman" w:hAnsi="Times New Roman" w:cs="Times New Roman"/>
          <w:sz w:val="24"/>
          <w:szCs w:val="24"/>
          <w:lang w:val="az-Latn-AZ"/>
        </w:rPr>
        <w:t>:   Əkrəm Əylisilinin ədəbi görüşləri və publisistikası – Elmi rəhbər : filologiya elmlər doktoru, akademik İsa Əkbər oğlu Həbibbəyli</w:t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Fəlsəfə Doktorluğu Dissertasiyası və Elmi Rəhbəri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:  Heydər Əliyev və Azərbaycan ədəbiyyatı məsələləri  </w:t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Elmi rəhbər : filologiya elmlər doktoru, akademik İsa Əkbər oğlu Həbibbəyli</w:t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Elmlər Doktorluğu Dissertasiyası və Elmi Rəhbəri</w:t>
      </w:r>
      <w:r>
        <w:rPr>
          <w:rFonts w:ascii="Times New Roman" w:hAnsi="Times New Roman" w:cs="Times New Roman"/>
          <w:sz w:val="24"/>
          <w:szCs w:val="24"/>
          <w:lang w:val="az-Latn-AZ"/>
        </w:rPr>
        <w:t>:   ------------</w:t>
      </w:r>
    </w:p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Digər Biliklər</w:t>
      </w:r>
    </w:p>
    <w:p>
      <w:pPr>
        <w:pStyle w:val="6"/>
        <w:numPr>
          <w:ilvl w:val="1"/>
          <w:numId w:val="2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 xml:space="preserve"> Dil Biliyi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8"/>
        <w:gridCol w:w="1843"/>
        <w:gridCol w:w="1843"/>
        <w:gridCol w:w="1842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183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Dil</w:t>
            </w:r>
          </w:p>
        </w:tc>
        <w:tc>
          <w:tcPr>
            <w:tcW w:w="184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 xml:space="preserve">Oxuma 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(əla, yaxşı)</w:t>
            </w:r>
          </w:p>
        </w:tc>
        <w:tc>
          <w:tcPr>
            <w:tcW w:w="184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 xml:space="preserve">Yazma 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(əla, yaxşı)</w:t>
            </w:r>
          </w:p>
        </w:tc>
        <w:tc>
          <w:tcPr>
            <w:tcW w:w="1842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 xml:space="preserve">Danışma 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(əla, yaxşı)</w:t>
            </w:r>
          </w:p>
        </w:tc>
        <w:tc>
          <w:tcPr>
            <w:tcW w:w="198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 xml:space="preserve">Dinləmə 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(əla, yaxşı)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Türk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Rus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ingilis</w:t>
            </w:r>
          </w:p>
        </w:tc>
        <w:tc>
          <w:tcPr>
            <w:tcW w:w="1843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əla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yaxşı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</w:t>
            </w:r>
          </w:p>
        </w:tc>
        <w:tc>
          <w:tcPr>
            <w:tcW w:w="1843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əla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yaxşı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  <w:tc>
          <w:tcPr>
            <w:tcW w:w="1842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əla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yaxşı</w:t>
            </w:r>
          </w:p>
        </w:tc>
        <w:tc>
          <w:tcPr>
            <w:tcW w:w="198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əla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əla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</w:tr>
    </w:tbl>
    <w:p>
      <w:p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</w:p>
    <w:p>
      <w:pPr>
        <w:pStyle w:val="6"/>
        <w:numPr>
          <w:ilvl w:val="1"/>
          <w:numId w:val="2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 xml:space="preserve"> Tədqiqat üzrə Kompüter Proqram Biliyi</w:t>
      </w:r>
    </w:p>
    <w:tbl>
      <w:tblPr>
        <w:tblStyle w:val="5"/>
        <w:tblW w:w="93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16"/>
        <w:gridCol w:w="28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6516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Proqram adı</w:t>
            </w:r>
          </w:p>
        </w:tc>
        <w:tc>
          <w:tcPr>
            <w:tcW w:w="2835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 xml:space="preserve">Bilik səviyyəsi </w:t>
            </w: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(əla, yaxşı)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1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Offise proqramları: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Word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 Excel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Cyrl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Power Point</w:t>
            </w:r>
          </w:p>
        </w:tc>
        <w:tc>
          <w:tcPr>
            <w:tcW w:w="2835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 əla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əla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əla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1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İnternetden istifadə </w:t>
            </w:r>
          </w:p>
        </w:tc>
        <w:tc>
          <w:tcPr>
            <w:tcW w:w="2835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əla </w:t>
            </w:r>
          </w:p>
        </w:tc>
      </w:tr>
    </w:tbl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Akademik Fəaliyyətlər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9"/>
        <w:gridCol w:w="3261"/>
        <w:gridCol w:w="2976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Vəzifə</w:t>
            </w:r>
          </w:p>
        </w:tc>
        <w:tc>
          <w:tcPr>
            <w:tcW w:w="3261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Kafedra</w:t>
            </w:r>
          </w:p>
        </w:tc>
        <w:tc>
          <w:tcPr>
            <w:tcW w:w="2976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Universitet</w:t>
            </w:r>
          </w:p>
        </w:tc>
        <w:tc>
          <w:tcPr>
            <w:tcW w:w="198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Çalışdığı İllər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 0,5 ştat müəllim </w:t>
            </w:r>
          </w:p>
        </w:tc>
        <w:tc>
          <w:tcPr>
            <w:tcW w:w="3261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Kitabxanaçılıq kafedrası </w:t>
            </w:r>
          </w:p>
        </w:tc>
        <w:tc>
          <w:tcPr>
            <w:tcW w:w="297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Naxçıvan Dövlət Universiteti </w:t>
            </w:r>
          </w:p>
        </w:tc>
        <w:tc>
          <w:tcPr>
            <w:tcW w:w="198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2016-2018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Baş müəllim</w:t>
            </w:r>
          </w:p>
        </w:tc>
        <w:tc>
          <w:tcPr>
            <w:tcW w:w="3261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Jurnalistika və kitabxanaçılıq</w:t>
            </w:r>
          </w:p>
        </w:tc>
        <w:tc>
          <w:tcPr>
            <w:tcW w:w="297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Naxçıvan Dövlət Universiteti</w:t>
            </w:r>
          </w:p>
        </w:tc>
        <w:tc>
          <w:tcPr>
            <w:tcW w:w="198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2018-2020 </w:t>
            </w:r>
          </w:p>
        </w:tc>
      </w:tr>
    </w:tbl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Digər Fəaliyyətlər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3"/>
        <w:gridCol w:w="5103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Vəzifə</w:t>
            </w:r>
          </w:p>
        </w:tc>
        <w:tc>
          <w:tcPr>
            <w:tcW w:w="510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Təşkilat</w:t>
            </w:r>
          </w:p>
        </w:tc>
        <w:tc>
          <w:tcPr>
            <w:tcW w:w="198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Çalışdığı İllər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3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Kargüzar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Müəllim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Aparıcı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Kitabxanaçı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0.5 ştat müəllim 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Baş müəllim </w:t>
            </w:r>
          </w:p>
        </w:tc>
        <w:tc>
          <w:tcPr>
            <w:tcW w:w="5103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Babək rayonu Əmək və Məşğulluq Mərkəzi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Babək rayonu Babək qəsəbə orta məktəb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Naxçıvan Dövlət Televiziyası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Naxçıvan Dövlət Universiteti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Naxçıvan Dövlət Universiteti “Kitabxanaçılıq” kafedrası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Naxçıvan Dövlət Universiteti “Kitabxanaçılıq” kafedrası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  <w:tc>
          <w:tcPr>
            <w:tcW w:w="198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1994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2000-2005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2002-2003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2003-2018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2016-2018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2018 -2020</w:t>
            </w:r>
          </w:p>
        </w:tc>
      </w:tr>
    </w:tbl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Elmi Rəhbərlik:</w:t>
      </w:r>
    </w:p>
    <w:p>
      <w:pPr>
        <w:pStyle w:val="6"/>
        <w:numPr>
          <w:ilvl w:val="1"/>
          <w:numId w:val="3"/>
        </w:num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Bakalavr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3"/>
        <w:gridCol w:w="1541"/>
        <w:gridCol w:w="1629"/>
        <w:gridCol w:w="1629"/>
        <w:gridCol w:w="1364"/>
        <w:gridCol w:w="1818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Sıra</w:t>
            </w:r>
          </w:p>
        </w:tc>
        <w:tc>
          <w:tcPr>
            <w:tcW w:w="1541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Tələbə adı və soyadı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İxtisas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Kafedra</w:t>
            </w:r>
          </w:p>
        </w:tc>
        <w:tc>
          <w:tcPr>
            <w:tcW w:w="136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Universitet</w:t>
            </w:r>
          </w:p>
        </w:tc>
        <w:tc>
          <w:tcPr>
            <w:tcW w:w="181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Mövzu</w:t>
            </w:r>
          </w:p>
        </w:tc>
        <w:tc>
          <w:tcPr>
            <w:tcW w:w="992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Məzun ili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1.</w:t>
            </w:r>
          </w:p>
        </w:tc>
        <w:tc>
          <w:tcPr>
            <w:tcW w:w="1541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Səfərova Sara Arzu qızı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Kitabxanaçılıq və informasiya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Kitabxanaçılıq</w:t>
            </w:r>
          </w:p>
        </w:tc>
        <w:tc>
          <w:tcPr>
            <w:tcW w:w="136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Naxçıvan 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Dövlət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Universiteti</w:t>
            </w:r>
          </w:p>
        </w:tc>
        <w:tc>
          <w:tcPr>
            <w:tcW w:w="181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Gənc oxucularin estetik tərbiyəsində kitabın və mütaliənin rolu</w:t>
            </w:r>
          </w:p>
        </w:tc>
        <w:tc>
          <w:tcPr>
            <w:tcW w:w="992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2.</w:t>
            </w:r>
          </w:p>
        </w:tc>
        <w:tc>
          <w:tcPr>
            <w:tcW w:w="1541" w:type="dxa"/>
          </w:tcPr>
          <w:p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əfərov Elvin Eldəniz oğlu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Kitabxanaçılıq və informasiya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Kitabxanaçılıq</w:t>
            </w:r>
          </w:p>
        </w:tc>
        <w:tc>
          <w:tcPr>
            <w:tcW w:w="136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Naxçıvan 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Dövlət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Universiteti</w:t>
            </w:r>
          </w:p>
        </w:tc>
        <w:tc>
          <w:tcPr>
            <w:tcW w:w="181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az-Latn-AZ"/>
              </w:rPr>
              <w:t>Orta əsrlərdə Azərbaycanda fəaliyyət göstərən saray kitabxanaları</w:t>
            </w:r>
          </w:p>
        </w:tc>
        <w:tc>
          <w:tcPr>
            <w:tcW w:w="992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3</w:t>
            </w:r>
          </w:p>
        </w:tc>
        <w:tc>
          <w:tcPr>
            <w:tcW w:w="1541" w:type="dxa"/>
          </w:tcPr>
          <w:p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Səfərli Yusif Vüqar oğlu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Kitabxanaçılıq və informasiya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Kitabxanaçılıq</w:t>
            </w:r>
          </w:p>
        </w:tc>
        <w:tc>
          <w:tcPr>
            <w:tcW w:w="136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Naxçıvan 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Dövlət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Universiteti</w:t>
            </w:r>
          </w:p>
        </w:tc>
        <w:tc>
          <w:tcPr>
            <w:tcW w:w="181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8"/>
                <w:szCs w:val="28"/>
                <w:lang w:val="az-Latn-A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az-Latn-AZ"/>
              </w:rPr>
              <w:t>Danışmədani-Azərbaycan əsərinin biblioqrafik vəsait kimi əhəmiyyyəti</w:t>
            </w:r>
          </w:p>
        </w:tc>
        <w:tc>
          <w:tcPr>
            <w:tcW w:w="992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2019</w:t>
            </w:r>
          </w:p>
        </w:tc>
      </w:tr>
    </w:tbl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1"/>
          <w:numId w:val="3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Magistratura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4"/>
        <w:gridCol w:w="1591"/>
        <w:gridCol w:w="1629"/>
        <w:gridCol w:w="1629"/>
        <w:gridCol w:w="1359"/>
        <w:gridCol w:w="1869"/>
        <w:gridCol w:w="8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Sıra</w:t>
            </w:r>
          </w:p>
        </w:tc>
        <w:tc>
          <w:tcPr>
            <w:tcW w:w="1591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Magistrant adı və soyadı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İxtisas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Kafedra</w:t>
            </w:r>
          </w:p>
        </w:tc>
        <w:tc>
          <w:tcPr>
            <w:tcW w:w="135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Universitet</w:t>
            </w:r>
          </w:p>
        </w:tc>
        <w:tc>
          <w:tcPr>
            <w:tcW w:w="186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Mövzu</w:t>
            </w:r>
          </w:p>
        </w:tc>
        <w:tc>
          <w:tcPr>
            <w:tcW w:w="895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Məzun ili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1.</w:t>
            </w:r>
          </w:p>
        </w:tc>
        <w:tc>
          <w:tcPr>
            <w:tcW w:w="1591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Səfərova Sara Arzu qızı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Kitabxanaçılıq və informasiya</w:t>
            </w:r>
          </w:p>
        </w:tc>
        <w:tc>
          <w:tcPr>
            <w:tcW w:w="162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Kitabxanaçılıq</w:t>
            </w:r>
          </w:p>
        </w:tc>
        <w:tc>
          <w:tcPr>
            <w:tcW w:w="135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Naxçıvan 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Dövlət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Universiteti</w:t>
            </w:r>
          </w:p>
        </w:tc>
        <w:tc>
          <w:tcPr>
            <w:tcW w:w="186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Naxçıvan MR-də fəaliyyət göstərən kitabxanaların innovasiyası və metodiki təminatın əlaqələndirilməsi</w:t>
            </w:r>
          </w:p>
        </w:tc>
        <w:tc>
          <w:tcPr>
            <w:tcW w:w="895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2020</w:t>
            </w:r>
          </w:p>
        </w:tc>
      </w:tr>
    </w:tbl>
    <w:p>
      <w:pPr>
        <w:pStyle w:val="6"/>
        <w:spacing w:after="80" w:line="240" w:lineRule="auto"/>
        <w:ind w:left="1440"/>
        <w:rPr>
          <w:rFonts w:ascii="Times New Roman" w:hAnsi="Times New Roman" w:cs="Times New Roman"/>
          <w:i/>
          <w:sz w:val="24"/>
          <w:szCs w:val="24"/>
          <w:lang w:val="az-Latn-AZ"/>
        </w:rPr>
      </w:pPr>
    </w:p>
    <w:p>
      <w:pPr>
        <w:pStyle w:val="6"/>
        <w:numPr>
          <w:ilvl w:val="1"/>
          <w:numId w:val="3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Fəlsəfə Doktorluğu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3"/>
        <w:gridCol w:w="3788"/>
        <w:gridCol w:w="843"/>
        <w:gridCol w:w="989"/>
        <w:gridCol w:w="1283"/>
        <w:gridCol w:w="968"/>
        <w:gridCol w:w="11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Sıra</w:t>
            </w:r>
          </w:p>
        </w:tc>
        <w:tc>
          <w:tcPr>
            <w:tcW w:w="378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Doktorant/Dissertant adı və soyadı</w:t>
            </w:r>
          </w:p>
        </w:tc>
        <w:tc>
          <w:tcPr>
            <w:tcW w:w="84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İxtisas</w:t>
            </w:r>
          </w:p>
        </w:tc>
        <w:tc>
          <w:tcPr>
            <w:tcW w:w="98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Kafedra</w:t>
            </w:r>
          </w:p>
        </w:tc>
        <w:tc>
          <w:tcPr>
            <w:tcW w:w="128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Universitet</w:t>
            </w:r>
          </w:p>
        </w:tc>
        <w:tc>
          <w:tcPr>
            <w:tcW w:w="96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Mövzu</w:t>
            </w:r>
          </w:p>
        </w:tc>
        <w:tc>
          <w:tcPr>
            <w:tcW w:w="1102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İl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2" w:hRule="atLeast"/>
        </w:trPr>
        <w:tc>
          <w:tcPr>
            <w:tcW w:w="60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1</w:t>
            </w: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  <w:tc>
          <w:tcPr>
            <w:tcW w:w="378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</w:t>
            </w:r>
          </w:p>
        </w:tc>
        <w:tc>
          <w:tcPr>
            <w:tcW w:w="843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</w:t>
            </w:r>
          </w:p>
        </w:tc>
        <w:tc>
          <w:tcPr>
            <w:tcW w:w="98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</w:t>
            </w:r>
          </w:p>
        </w:tc>
        <w:tc>
          <w:tcPr>
            <w:tcW w:w="128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</w:t>
            </w:r>
          </w:p>
        </w:tc>
        <w:tc>
          <w:tcPr>
            <w:tcW w:w="96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az-Latn-A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az-Latn-AZ"/>
              </w:rPr>
              <w:t>-------</w:t>
            </w:r>
          </w:p>
        </w:tc>
        <w:tc>
          <w:tcPr>
            <w:tcW w:w="1102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</w:t>
            </w:r>
          </w:p>
        </w:tc>
      </w:tr>
    </w:tbl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numPr>
          <w:ilvl w:val="1"/>
          <w:numId w:val="3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Elmlər Doktorluğu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3"/>
        <w:gridCol w:w="4038"/>
        <w:gridCol w:w="843"/>
        <w:gridCol w:w="989"/>
        <w:gridCol w:w="1283"/>
        <w:gridCol w:w="979"/>
        <w:gridCol w:w="1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Sıra</w:t>
            </w:r>
          </w:p>
        </w:tc>
        <w:tc>
          <w:tcPr>
            <w:tcW w:w="403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Doktorant/Dissertant adı və soyadı</w:t>
            </w:r>
          </w:p>
        </w:tc>
        <w:tc>
          <w:tcPr>
            <w:tcW w:w="23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İxtisas</w:t>
            </w:r>
          </w:p>
        </w:tc>
        <w:tc>
          <w:tcPr>
            <w:tcW w:w="98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Kafedra</w:t>
            </w:r>
          </w:p>
        </w:tc>
        <w:tc>
          <w:tcPr>
            <w:tcW w:w="128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Universitet</w:t>
            </w:r>
          </w:p>
        </w:tc>
        <w:tc>
          <w:tcPr>
            <w:tcW w:w="97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Mövzu</w:t>
            </w:r>
          </w:p>
        </w:tc>
        <w:tc>
          <w:tcPr>
            <w:tcW w:w="1220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İl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1</w:t>
            </w:r>
          </w:p>
        </w:tc>
        <w:tc>
          <w:tcPr>
            <w:tcW w:w="403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-------------------</w:t>
            </w:r>
          </w:p>
        </w:tc>
        <w:tc>
          <w:tcPr>
            <w:tcW w:w="23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----------------</w:t>
            </w:r>
          </w:p>
        </w:tc>
        <w:tc>
          <w:tcPr>
            <w:tcW w:w="98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---------------</w:t>
            </w:r>
          </w:p>
        </w:tc>
        <w:tc>
          <w:tcPr>
            <w:tcW w:w="1283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</w:t>
            </w:r>
          </w:p>
        </w:tc>
        <w:tc>
          <w:tcPr>
            <w:tcW w:w="97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-------------</w:t>
            </w:r>
          </w:p>
        </w:tc>
        <w:tc>
          <w:tcPr>
            <w:tcW w:w="1220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</w:t>
            </w:r>
          </w:p>
        </w:tc>
      </w:tr>
    </w:tbl>
    <w:p>
      <w:p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Nəşrlər</w:t>
      </w:r>
    </w:p>
    <w:p>
      <w:pPr>
        <w:pStyle w:val="6"/>
        <w:numPr>
          <w:ilvl w:val="1"/>
          <w:numId w:val="4"/>
        </w:num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Məqalə</w:t>
      </w:r>
    </w:p>
    <w:p>
      <w:pPr>
        <w:pStyle w:val="6"/>
        <w:numPr>
          <w:ilvl w:val="2"/>
          <w:numId w:val="4"/>
        </w:num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Beynəlxalq Jurnallarda Məqalələr (web of science)---</w:t>
      </w:r>
    </w:p>
    <w:p>
      <w:pPr>
        <w:pStyle w:val="6"/>
        <w:spacing w:after="80" w:line="240" w:lineRule="auto"/>
        <w:ind w:left="2880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2"/>
          <w:numId w:val="4"/>
        </w:num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Beynəlxalq Jurnallarda Məqalələr (sahə indeksli)--------</w:t>
      </w:r>
    </w:p>
    <w:p>
      <w:pPr>
        <w:pStyle w:val="6"/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2"/>
          <w:numId w:val="4"/>
        </w:num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Beynəlxalq Jurnallarda Məqalələr (digər indeksli)</w:t>
      </w:r>
    </w:p>
    <w:p>
      <w:pPr>
        <w:pStyle w:val="6"/>
        <w:rPr>
          <w:rFonts w:ascii="Times New Roman" w:hAnsi="Times New Roman" w:cs="Times New Roman"/>
          <w:sz w:val="28"/>
          <w:szCs w:val="28"/>
        </w:rPr>
      </w:pPr>
    </w:p>
    <w:p>
      <w:pPr>
        <w:pStyle w:val="6"/>
        <w:numPr>
          <w:ilvl w:val="1"/>
          <w:numId w:val="1"/>
        </w:numPr>
        <w:spacing w:after="8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Образ Гейдара Алиева в литературе Азербайджана</w:t>
      </w:r>
      <w:r>
        <w:rPr>
          <w:rFonts w:ascii="Times New Roman" w:hAnsi="Times New Roman" w:cs="Times New Roman"/>
          <w:sz w:val="24"/>
          <w:szCs w:val="24"/>
          <w:lang w:val="az-Latn-AZ"/>
        </w:rPr>
        <w:t>.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Журнал  «Вестник Московского Государ</w:t>
      </w:r>
      <w:r>
        <w:rPr>
          <w:rFonts w:ascii="Times New Roman" w:hAnsi="Times New Roman" w:cs="Times New Roman"/>
          <w:sz w:val="24"/>
          <w:szCs w:val="24"/>
          <w:lang w:val="ru-RU"/>
        </w:rPr>
        <w:softHyphen/>
      </w:r>
      <w:r>
        <w:rPr>
          <w:rFonts w:ascii="Times New Roman" w:hAnsi="Times New Roman" w:cs="Times New Roman"/>
          <w:sz w:val="24"/>
          <w:szCs w:val="24"/>
          <w:lang w:val="ru-RU"/>
        </w:rPr>
        <w:t>ственного Областного Универ</w:t>
      </w:r>
      <w:r>
        <w:rPr>
          <w:rFonts w:ascii="Times New Roman" w:hAnsi="Times New Roman" w:cs="Times New Roman"/>
          <w:sz w:val="24"/>
          <w:szCs w:val="24"/>
          <w:lang w:val="ru-RU"/>
        </w:rPr>
        <w:softHyphen/>
      </w:r>
      <w:r>
        <w:rPr>
          <w:rFonts w:ascii="Times New Roman" w:hAnsi="Times New Roman" w:cs="Times New Roman"/>
          <w:sz w:val="24"/>
          <w:szCs w:val="24"/>
          <w:lang w:val="ru-RU"/>
        </w:rPr>
        <w:t>ситета, Февраль  2015</w:t>
      </w:r>
    </w:p>
    <w:p>
      <w:pPr>
        <w:pStyle w:val="6"/>
        <w:spacing w:after="80" w:line="240" w:lineRule="auto"/>
        <w:ind w:left="2880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>
      <w:pPr>
        <w:pStyle w:val="6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2"/>
          <w:numId w:val="4"/>
        </w:num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 xml:space="preserve">Azərbaycan ISSN`li Jurnallarda Məqalələ 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" w:hAnsi="Times New Roman"/>
          <w:sz w:val="28"/>
          <w:szCs w:val="28"/>
          <w:lang w:eastAsia="tr-TR"/>
        </w:rPr>
        <w:t>1.Heydər Əliyev və Azərbaycanda ədəbi proses.</w:t>
      </w:r>
      <w:r>
        <w:rPr>
          <w:rFonts w:ascii="Times New Roman" w:hAnsi="Times New Roman"/>
          <w:sz w:val="28"/>
          <w:szCs w:val="28"/>
          <w:lang w:val="az-Latn-AZ" w:eastAsia="tr-TR"/>
        </w:rPr>
        <w:t xml:space="preserve"> Heydər Əliyev zirvəsi (Naxçıvan Dövlət Universitetinun Elmi Əsərlərinin xüsusi burax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ılışı). Naxçıvan: Qeyrət, 2008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2. </w:t>
      </w:r>
      <w:r>
        <w:rPr>
          <w:rFonts w:ascii="Times New Roman" w:hAnsi="Times New Roman"/>
          <w:sz w:val="28"/>
          <w:szCs w:val="28"/>
          <w:lang w:val="az-Latn-AZ" w:eastAsia="tr-TR"/>
        </w:rPr>
        <w:t>Heydər Əliyev və Azərbaycan folkloru. Naxç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ıvan Dövlət Universitetinin Elmi Əsərləri. </w:t>
      </w:r>
      <w:r>
        <w:rPr>
          <w:rFonts w:ascii="Times New Roman TUR" w:hAnsi="Times New Roman TUR" w:cs="Times New Roman TUR"/>
          <w:sz w:val="28"/>
          <w:szCs w:val="28"/>
          <w:lang w:eastAsia="tr-TR"/>
        </w:rPr>
        <w:t>Naxçıvan: Qeyrət, 2009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eastAsia="tr-TR"/>
        </w:rPr>
      </w:pPr>
      <w:r>
        <w:rPr>
          <w:rFonts w:ascii="Times New Roman TUR" w:hAnsi="Times New Roman TUR" w:cs="Times New Roman TUR"/>
          <w:sz w:val="28"/>
          <w:szCs w:val="28"/>
          <w:lang w:eastAsia="tr-TR"/>
        </w:rPr>
        <w:t xml:space="preserve">3. </w:t>
      </w:r>
      <w:r>
        <w:rPr>
          <w:rFonts w:ascii="Times New Roman" w:hAnsi="Times New Roman"/>
          <w:sz w:val="28"/>
          <w:szCs w:val="28"/>
          <w:lang w:val="az-Latn-AZ" w:eastAsia="tr-TR"/>
        </w:rPr>
        <w:t xml:space="preserve">Heydər Əliyev və klassik Azərbaycan ədəbi irsi. </w:t>
      </w:r>
      <w:r>
        <w:rPr>
          <w:rFonts w:ascii="Times New Roman" w:hAnsi="Times New Roman"/>
          <w:sz w:val="28"/>
          <w:szCs w:val="28"/>
          <w:lang w:eastAsia="tr-TR"/>
        </w:rPr>
        <w:t>Naxç</w:t>
      </w:r>
      <w:r>
        <w:rPr>
          <w:rFonts w:ascii="Times New Roman TUR" w:hAnsi="Times New Roman TUR" w:cs="Times New Roman TUR"/>
          <w:sz w:val="28"/>
          <w:szCs w:val="28"/>
          <w:lang w:eastAsia="tr-TR"/>
        </w:rPr>
        <w:t>ıvan Dövlət Universitetinin Elmi Əsərləri. Naxçıvan: Qeyrət, 2009, № 1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eastAsia="tr-TR"/>
        </w:rPr>
        <w:t xml:space="preserve">4. </w:t>
      </w:r>
      <w:r>
        <w:rPr>
          <w:rFonts w:ascii="Times New Roman" w:hAnsi="Times New Roman"/>
          <w:sz w:val="28"/>
          <w:szCs w:val="28"/>
          <w:lang w:val="az-Latn-AZ" w:eastAsia="tr-TR"/>
        </w:rPr>
        <w:t>Ümummilli lider Heydər Əliyevin Mirzə Fətəli Axundza</w:t>
      </w:r>
      <w:r>
        <w:rPr>
          <w:rFonts w:ascii="Times New Roman" w:hAnsi="Times New Roman"/>
          <w:sz w:val="28"/>
          <w:szCs w:val="28"/>
          <w:lang w:val="az-Latn-AZ" w:eastAsia="tr-TR"/>
        </w:rPr>
        <w:softHyphen/>
      </w:r>
      <w:r>
        <w:rPr>
          <w:rFonts w:ascii="Times New Roman" w:hAnsi="Times New Roman"/>
          <w:sz w:val="28"/>
          <w:szCs w:val="28"/>
          <w:lang w:val="az-Latn-AZ" w:eastAsia="tr-TR"/>
        </w:rPr>
        <w:t>dənin ədəbi irsi haqq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ında fikirləri. Naxçıvan Dövlət Universitetinin Elmi Əsərləri. Naxçıvan: Qeyrət, 2012, № 1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5. </w:t>
      </w:r>
      <w:r>
        <w:rPr>
          <w:rFonts w:ascii="Times New Roman" w:hAnsi="Times New Roman"/>
          <w:sz w:val="28"/>
          <w:szCs w:val="28"/>
          <w:lang w:val="az-Latn-AZ" w:eastAsia="tr-TR"/>
        </w:rPr>
        <w:t>Ümummilli liderin ədəbi fikirləri haqq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ında. Doktorantların və gənc tədqiqatçıların XVII Respublika elmi konfransının materialları,  Bakı: 2012(Tezis)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6. </w:t>
      </w:r>
      <w:r>
        <w:rPr>
          <w:rFonts w:ascii="Times New Roman" w:hAnsi="Times New Roman"/>
          <w:sz w:val="28"/>
          <w:szCs w:val="28"/>
          <w:lang w:val="az-Cyrl-AZ" w:eastAsia="tr-TR"/>
        </w:rPr>
        <w:t>Heydər Əliyev və “Dədə Qorqud kitab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ı” Azərbaycan MEA Folklor İnstitutu. “Dədə Qorqud” (elmi -ədəbi toplu), I (46), Bakı: Nurlan, 2013,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7. </w:t>
      </w:r>
      <w:r>
        <w:rPr>
          <w:rFonts w:ascii="Times New Roman" w:hAnsi="Times New Roman"/>
          <w:sz w:val="28"/>
          <w:szCs w:val="28"/>
          <w:lang w:val="az-Latn-AZ" w:eastAsia="tr-TR"/>
        </w:rPr>
        <w:t>Heydər Əliyev və Nizami Gəncəvinin ədəbi irsi. Naxç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ıvan Dövlət Universitetinin Elmi Əsərləri. Naxçıvan: Qeyrət, 2013, № 2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8.  </w:t>
      </w:r>
      <w:r>
        <w:rPr>
          <w:rFonts w:ascii="Times New Roman" w:hAnsi="Times New Roman"/>
          <w:sz w:val="28"/>
          <w:szCs w:val="28"/>
          <w:lang w:val="az-Latn-AZ" w:eastAsia="tr-TR"/>
        </w:rPr>
        <w:t>Heydər Əliyev və Azərbaycan Yaz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ıçılar Birliyi. Heydər Əliyev və dövlətçilk təliminin işıqları. Naxçıvan Dövlət Universitetinin Elmi Əsərləri. (Xüsusi buraxılış).  Naxçıvan: Qeyrət, 2013,  №1 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9. </w:t>
      </w:r>
      <w:r>
        <w:rPr>
          <w:rFonts w:ascii="Times New Roman" w:hAnsi="Times New Roman"/>
          <w:sz w:val="28"/>
          <w:szCs w:val="28"/>
          <w:lang w:val="az-Latn-AZ" w:eastAsia="tr-TR"/>
        </w:rPr>
        <w:t>Ümummilli lider Heydər Əliyev Məhəmməd Füzuli haqq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ın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softHyphen/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da.  Azərbaycan Dillər Universitetinin Elmi Xəbərləri. 2013, № 2</w:t>
      </w:r>
    </w:p>
    <w:p>
      <w:pPr>
        <w:pStyle w:val="6"/>
        <w:spacing w:after="0" w:line="360" w:lineRule="auto"/>
        <w:ind w:left="360"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10. </w:t>
      </w:r>
      <w:r>
        <w:rPr>
          <w:rFonts w:ascii="Times New Roman" w:hAnsi="Times New Roman"/>
          <w:sz w:val="28"/>
          <w:szCs w:val="28"/>
          <w:lang w:val="az-Latn-AZ" w:eastAsia="tr-TR"/>
        </w:rPr>
        <w:t>Heydər Əliyev və Azərbaycan ədəbiyyat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ında dissidentlik. </w:t>
      </w:r>
      <w:r>
        <w:rPr>
          <w:rFonts w:ascii="Times New Roman TUR" w:hAnsi="Times New Roman TUR" w:cs="Times New Roman TUR"/>
          <w:sz w:val="28"/>
          <w:szCs w:val="28"/>
          <w:lang w:eastAsia="tr-TR"/>
        </w:rPr>
        <w:t>Naxçıvan Dövlət Universitetinin Elmi Əsərləri. Naxçıvan: Qeyrət, 2014, №1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  </w:t>
      </w:r>
    </w:p>
    <w:p>
      <w:pPr>
        <w:spacing w:after="0" w:line="360" w:lineRule="auto"/>
        <w:ind w:left="180"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" w:hAnsi="Times New Roman" w:cs="Times New Roman"/>
          <w:sz w:val="28"/>
          <w:szCs w:val="28"/>
          <w:lang w:val="az-Latn-AZ"/>
        </w:rPr>
        <w:t>11.Təzkirələr ilkin biblioqrafik mənbələr kimi.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 </w:t>
      </w:r>
      <w:r>
        <w:rPr>
          <w:rFonts w:ascii="Times New Roman TUR" w:hAnsi="Times New Roman TUR" w:cs="Times New Roman TUR"/>
          <w:sz w:val="28"/>
          <w:szCs w:val="28"/>
          <w:lang w:eastAsia="tr-TR"/>
        </w:rPr>
        <w:t>Naxçıvan Dövlət Universitetinin Elmi Əsərləri. Naxçıvan,  Qeyrət, 2017, №5(86)</w:t>
      </w:r>
    </w:p>
    <w:p>
      <w:pPr>
        <w:pStyle w:val="6"/>
        <w:numPr>
          <w:ilvl w:val="0"/>
          <w:numId w:val="5"/>
        </w:numPr>
        <w:spacing w:after="0" w:line="360" w:lineRule="auto"/>
        <w:ind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" w:hAnsi="Times New Roman" w:cs="Times New Roman"/>
          <w:sz w:val="28"/>
          <w:szCs w:val="28"/>
          <w:lang w:val="az-Latn-AZ"/>
        </w:rPr>
        <w:t>Ümummilli lider Heydər Əliyevin milli siyasət konsepsiyasinda ədəbiyyatin yeri və rolu.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 Naxçıvan Dövlət Universitetinin Elmi Əsərləri. Naxçıvan,  Qeyrət, 2018, №5(86)</w:t>
      </w:r>
    </w:p>
    <w:p>
      <w:pPr>
        <w:pStyle w:val="6"/>
        <w:numPr>
          <w:ilvl w:val="0"/>
          <w:numId w:val="5"/>
        </w:numPr>
        <w:spacing w:after="0" w:line="360" w:lineRule="auto"/>
        <w:ind w:left="720" w:right="-18" w:hanging="540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" w:hAnsi="Times New Roman" w:cs="Times New Roman"/>
          <w:sz w:val="28"/>
          <w:szCs w:val="28"/>
          <w:lang w:val="az-Latn-AZ"/>
        </w:rPr>
        <w:t>Kitabxanalarda  uşaq  və gənclərin mütaliəsinə rəhbərliyin vəzifələri.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 Naxçıvan Dövlət Universitetinin Elmi Əsərləri. Naxçıvan,  Qeyrət, 2018, №5(86)</w:t>
      </w:r>
    </w:p>
    <w:p>
      <w:pPr>
        <w:pStyle w:val="6"/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1"/>
          <w:numId w:val="2"/>
        </w:num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az-Latn-AZ"/>
        </w:rPr>
        <w:t>Məruzə</w:t>
      </w:r>
    </w:p>
    <w:p>
      <w:pPr>
        <w:pStyle w:val="6"/>
        <w:numPr>
          <w:ilvl w:val="2"/>
          <w:numId w:val="2"/>
        </w:num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 xml:space="preserve">Beynəlxalq Elmi Yığıncaqlardakı </w:t>
      </w:r>
      <w:bookmarkStart w:id="0" w:name="_Hlk50716225"/>
      <w:r>
        <w:rPr>
          <w:rFonts w:ascii="Times New Roman" w:hAnsi="Times New Roman" w:cs="Times New Roman"/>
          <w:b/>
          <w:sz w:val="24"/>
          <w:szCs w:val="24"/>
          <w:lang w:val="az-Latn-AZ"/>
        </w:rPr>
        <w:t xml:space="preserve">(Konfrans, Simpozium v.b.) </w:t>
      </w:r>
      <w:bookmarkEnd w:id="0"/>
      <w:r>
        <w:rPr>
          <w:rFonts w:ascii="Times New Roman" w:hAnsi="Times New Roman" w:cs="Times New Roman"/>
          <w:b/>
          <w:sz w:val="24"/>
          <w:szCs w:val="24"/>
          <w:lang w:val="az-Latn-AZ"/>
        </w:rPr>
        <w:t xml:space="preserve">Məruzələr (tam mətni çap edilən) </w:t>
      </w:r>
    </w:p>
    <w:p>
      <w:pPr>
        <w:pStyle w:val="6"/>
        <w:widowControl w:val="0"/>
        <w:numPr>
          <w:ilvl w:val="1"/>
          <w:numId w:val="1"/>
        </w:numPr>
        <w:suppressLineNumbers/>
        <w:autoSpaceDE w:val="0"/>
        <w:autoSpaceDN w:val="0"/>
        <w:adjustRightInd w:val="0"/>
        <w:spacing w:after="200" w:line="276" w:lineRule="auto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" w:hAnsi="Times New Roman"/>
          <w:sz w:val="28"/>
          <w:szCs w:val="28"/>
          <w:lang w:val="az-Cyrl-AZ" w:eastAsia="tr-TR"/>
        </w:rPr>
        <w:t>Мнение общенационального лидера Азербай</w:t>
      </w:r>
      <w:r>
        <w:rPr>
          <w:rFonts w:ascii="Times New Roman" w:hAnsi="Times New Roman"/>
          <w:sz w:val="28"/>
          <w:szCs w:val="28"/>
          <w:lang w:val="az-Latn-AZ" w:eastAsia="tr-TR"/>
        </w:rPr>
        <w:softHyphen/>
      </w:r>
      <w:r>
        <w:rPr>
          <w:rFonts w:ascii="Times New Roman" w:hAnsi="Times New Roman"/>
          <w:sz w:val="28"/>
          <w:szCs w:val="28"/>
          <w:lang w:val="az-Cyrl-AZ" w:eastAsia="tr-TR"/>
        </w:rPr>
        <w:t>джанского народа Гейдар Алиева о творчестве Джалила Мамедкулизаде</w:t>
      </w:r>
      <w:r>
        <w:rPr>
          <w:rFonts w:ascii="Times New Roman" w:hAnsi="Times New Roman"/>
          <w:sz w:val="28"/>
          <w:szCs w:val="28"/>
          <w:lang w:val="az-Latn-AZ" w:eastAsia="tr-TR"/>
        </w:rPr>
        <w:t>. “</w:t>
      </w:r>
      <w:r>
        <w:rPr>
          <w:rFonts w:ascii="Times New Roman" w:hAnsi="Times New Roman"/>
          <w:sz w:val="28"/>
          <w:szCs w:val="28"/>
          <w:lang w:val="az-Cyrl-AZ" w:eastAsia="tr-TR"/>
        </w:rPr>
        <w:t xml:space="preserve"> Молодой ученый</w:t>
      </w:r>
      <w:r>
        <w:rPr>
          <w:rFonts w:ascii="Times New Roman" w:hAnsi="Times New Roman"/>
          <w:sz w:val="28"/>
          <w:szCs w:val="28"/>
          <w:lang w:val="az-Latn-AZ" w:eastAsia="tr-TR"/>
        </w:rPr>
        <w:t xml:space="preserve">”  </w:t>
      </w:r>
      <w:r>
        <w:rPr>
          <w:rFonts w:ascii="Times New Roman" w:hAnsi="Times New Roman"/>
          <w:sz w:val="28"/>
          <w:szCs w:val="28"/>
          <w:lang w:val="az-Cyrl-AZ" w:eastAsia="tr-TR"/>
        </w:rPr>
        <w:t xml:space="preserve">материалы международной заочной научной конференции </w:t>
      </w:r>
      <w:r>
        <w:rPr>
          <w:rFonts w:ascii="Times New Roman" w:hAnsi="Times New Roman"/>
          <w:sz w:val="28"/>
          <w:szCs w:val="28"/>
          <w:lang w:val="az-Latn-AZ" w:eastAsia="tr-TR"/>
        </w:rPr>
        <w:t>“</w:t>
      </w:r>
      <w:r>
        <w:rPr>
          <w:rFonts w:ascii="Times New Roman" w:hAnsi="Times New Roman"/>
          <w:sz w:val="28"/>
          <w:szCs w:val="28"/>
          <w:lang w:val="az-Cyrl-AZ" w:eastAsia="tr-TR"/>
        </w:rPr>
        <w:t>Современная филология</w:t>
      </w:r>
      <w:r>
        <w:rPr>
          <w:rFonts w:ascii="Times New Roman" w:hAnsi="Times New Roman"/>
          <w:sz w:val="28"/>
          <w:szCs w:val="28"/>
          <w:lang w:val="az-Latn-AZ" w:eastAsia="tr-TR"/>
        </w:rPr>
        <w:t>”</w:t>
      </w:r>
      <w:r>
        <w:rPr>
          <w:rFonts w:ascii="Times New Roman" w:hAnsi="Times New Roman"/>
          <w:sz w:val="28"/>
          <w:szCs w:val="28"/>
          <w:lang w:val="ru-RU" w:eastAsia="tr-TR"/>
        </w:rPr>
        <w:t xml:space="preserve"> </w:t>
      </w:r>
      <w:r>
        <w:rPr>
          <w:rFonts w:ascii="Times New Roman" w:hAnsi="Times New Roman"/>
          <w:sz w:val="28"/>
          <w:szCs w:val="28"/>
          <w:lang w:val="az-Cyrl-AZ" w:eastAsia="tr-TR"/>
        </w:rPr>
        <w:t>Уфа: Лето, 2013,</w:t>
      </w:r>
    </w:p>
    <w:p>
      <w:pPr>
        <w:pStyle w:val="6"/>
        <w:widowControl w:val="0"/>
        <w:numPr>
          <w:ilvl w:val="1"/>
          <w:numId w:val="1"/>
        </w:numPr>
        <w:suppressLineNumbers/>
        <w:autoSpaceDE w:val="0"/>
        <w:autoSpaceDN w:val="0"/>
        <w:adjustRightInd w:val="0"/>
        <w:spacing w:after="200" w:line="276" w:lineRule="auto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" w:hAnsi="Times New Roman"/>
          <w:sz w:val="28"/>
          <w:szCs w:val="28"/>
          <w:lang w:val="az-Latn-AZ" w:eastAsia="tr-TR"/>
        </w:rPr>
        <w:t>Sovet dövrü Azərbaycan ədəbi fikirinin istiqamətləndiril</w:t>
      </w:r>
      <w:r>
        <w:rPr>
          <w:rFonts w:ascii="Times New Roman" w:hAnsi="Times New Roman"/>
          <w:sz w:val="28"/>
          <w:szCs w:val="28"/>
          <w:lang w:val="az-Latn-AZ" w:eastAsia="tr-TR"/>
        </w:rPr>
        <w:softHyphen/>
      </w:r>
      <w:r>
        <w:rPr>
          <w:rFonts w:ascii="Times New Roman" w:hAnsi="Times New Roman"/>
          <w:sz w:val="28"/>
          <w:szCs w:val="28"/>
          <w:lang w:val="az-Latn-AZ" w:eastAsia="tr-TR"/>
        </w:rPr>
        <w:t xml:space="preserve">məsində Heydər Əliyevin rolu. Regional inkişaf və böyük mədəniyyət: mənşə, harmoniya və tipologiya məsələləri. </w:t>
      </w:r>
      <w:r>
        <w:rPr>
          <w:rFonts w:ascii="Times New Roman" w:hAnsi="Times New Roman"/>
          <w:sz w:val="28"/>
          <w:szCs w:val="28"/>
          <w:lang w:eastAsia="tr-TR"/>
        </w:rPr>
        <w:t>Beynəlxalq konfransın materialları</w:t>
      </w:r>
      <w:r>
        <w:rPr>
          <w:rFonts w:ascii="Times New Roman" w:hAnsi="Times New Roman"/>
          <w:sz w:val="28"/>
          <w:szCs w:val="28"/>
          <w:lang w:val="az-Latn-AZ" w:eastAsia="tr-TR"/>
        </w:rPr>
        <w:t>.</w:t>
      </w:r>
      <w:r>
        <w:rPr>
          <w:rFonts w:ascii="Times New Roman" w:hAnsi="Times New Roman"/>
          <w:sz w:val="28"/>
          <w:szCs w:val="28"/>
          <w:lang w:eastAsia="tr-TR"/>
        </w:rPr>
        <w:t xml:space="preserve"> Naxçıvan Dövlət Universiteti, Qeyrət, 2009</w:t>
      </w:r>
    </w:p>
    <w:p>
      <w:pPr>
        <w:pStyle w:val="6"/>
        <w:numPr>
          <w:ilvl w:val="1"/>
          <w:numId w:val="1"/>
        </w:numPr>
        <w:spacing w:after="0" w:line="360" w:lineRule="auto"/>
        <w:ind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" w:hAnsi="Times New Roman" w:cs="Times New Roman"/>
          <w:sz w:val="28"/>
          <w:szCs w:val="28"/>
          <w:lang w:val="az-Latn-AZ"/>
        </w:rPr>
        <w:t xml:space="preserve">Universitet içində universitet. </w:t>
      </w: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Naxçıvan Dövlət Universiteti 50 ildə  adlı elmi konfransın materialları. Naxçıvan: Qeyrət nəşriyyatı, 2017</w:t>
      </w:r>
    </w:p>
    <w:p>
      <w:pPr>
        <w:pStyle w:val="6"/>
        <w:numPr>
          <w:ilvl w:val="1"/>
          <w:numId w:val="1"/>
        </w:numPr>
        <w:spacing w:after="0" w:line="360" w:lineRule="auto"/>
        <w:ind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Naxçıvanlı şair və yazıçıların yaradıcılığında Heydər Əliyev obrazı. Naxçıvan Muxtar Respublikasının 95 illiyinə həsr olunmuş respublika elmi konfransının materialları. Naxçıvan 2019</w:t>
      </w:r>
    </w:p>
    <w:p>
      <w:pPr>
        <w:pStyle w:val="6"/>
        <w:numPr>
          <w:ilvl w:val="1"/>
          <w:numId w:val="1"/>
        </w:numPr>
        <w:spacing w:after="0" w:line="360" w:lineRule="auto"/>
        <w:ind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 xml:space="preserve"> Çocuk edebiyatının öğrenilmesi ve avantajında kütüphanelerin görevleri. VI uluslararsı Çocuk ve genclik edebiyyatı sempozyumu bildirileri. Bakü/ Azerbaycan -2019</w:t>
      </w:r>
    </w:p>
    <w:p>
      <w:pPr>
        <w:pStyle w:val="6"/>
        <w:numPr>
          <w:ilvl w:val="1"/>
          <w:numId w:val="1"/>
        </w:numPr>
        <w:spacing w:after="0" w:line="360" w:lineRule="auto"/>
        <w:ind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Mirzə Cəlil irsinin zəruriliyi - ulu öndər Heydər Əliyevin düşüncələrində.  Cəlil Məmmədquluzadə və müasirlik  respublika elmi konfransı. Naxçıvan 2019</w:t>
      </w:r>
    </w:p>
    <w:p>
      <w:pPr>
        <w:pStyle w:val="6"/>
        <w:numPr>
          <w:ilvl w:val="1"/>
          <w:numId w:val="1"/>
        </w:numPr>
        <w:spacing w:after="0" w:line="360" w:lineRule="auto"/>
        <w:ind w:right="-18"/>
        <w:jc w:val="both"/>
        <w:rPr>
          <w:rFonts w:ascii="Times New Roman TUR" w:hAnsi="Times New Roman TUR" w:cs="Times New Roman TUR"/>
          <w:sz w:val="28"/>
          <w:szCs w:val="28"/>
          <w:lang w:val="az-Latn-AZ" w:eastAsia="tr-TR"/>
        </w:rPr>
      </w:pPr>
      <w:r>
        <w:rPr>
          <w:rFonts w:ascii="Times New Roman TUR" w:hAnsi="Times New Roman TUR" w:cs="Times New Roman TUR"/>
          <w:sz w:val="28"/>
          <w:szCs w:val="28"/>
          <w:lang w:val="az-Latn-AZ" w:eastAsia="tr-TR"/>
        </w:rPr>
        <w:t>Naxçıvan ədəbi mühitinə mənsub sənətkarların şəxsi kitabxanaları. Naxçıvan ədəbi mühiti  respublika elmi konfransının materialları.  Naxçıvan 2019</w:t>
      </w:r>
    </w:p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spacing w:after="80" w:line="240" w:lineRule="auto"/>
        <w:ind w:left="180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Beynəlxalq Elmi Yığıncaqlardakı (Konfrans, Simpozium v.b.) Məruzələr (tezisi çap edilən)</w:t>
      </w:r>
    </w:p>
    <w:p>
      <w:pPr>
        <w:spacing w:line="360" w:lineRule="auto"/>
        <w:jc w:val="both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Kitab</w:t>
      </w:r>
    </w:p>
    <w:p>
      <w:pPr>
        <w:pStyle w:val="6"/>
        <w:numPr>
          <w:ilvl w:val="2"/>
          <w:numId w:val="1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Beynəlxalq Nəşriyyatlı Kitab --------</w:t>
      </w:r>
    </w:p>
    <w:p>
      <w:pPr>
        <w:pStyle w:val="6"/>
        <w:spacing w:after="80" w:line="240" w:lineRule="auto"/>
        <w:ind w:left="2880"/>
        <w:rPr>
          <w:rFonts w:ascii="Times New Roman" w:hAnsi="Times New Roman" w:cs="Times New Roman"/>
          <w:i/>
          <w:sz w:val="24"/>
          <w:szCs w:val="24"/>
          <w:lang w:val="az-Latn-AZ"/>
        </w:rPr>
      </w:pPr>
    </w:p>
    <w:p>
      <w:pPr>
        <w:pStyle w:val="6"/>
        <w:numPr>
          <w:ilvl w:val="2"/>
          <w:numId w:val="1"/>
        </w:num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Beynəlxalq Nəşriyyatlı Kitabda Fəsil  ------------</w:t>
      </w:r>
    </w:p>
    <w:p>
      <w:pPr>
        <w:pStyle w:val="6"/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numPr>
          <w:ilvl w:val="2"/>
          <w:numId w:val="1"/>
        </w:num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Azərbaycan ISBN`lı Kitab -------------------------</w:t>
      </w:r>
    </w:p>
    <w:p>
      <w:pPr>
        <w:spacing w:after="0" w:line="240" w:lineRule="auto"/>
        <w:rPr>
          <w:rFonts w:ascii="Times New Roman" w:hAnsi="Times New Roman"/>
          <w:sz w:val="28"/>
          <w:szCs w:val="28"/>
          <w:lang w:val="az-Latn-AZ"/>
        </w:rPr>
      </w:pPr>
    </w:p>
    <w:p>
      <w:pPr>
        <w:spacing w:after="0" w:line="240" w:lineRule="auto"/>
        <w:rPr>
          <w:rFonts w:ascii="Times New Roman" w:hAnsi="Times New Roman"/>
          <w:sz w:val="28"/>
          <w:szCs w:val="28"/>
          <w:lang w:val="az-Latn-AZ"/>
        </w:rPr>
      </w:pPr>
    </w:p>
    <w:p>
      <w:pPr>
        <w:spacing w:after="0" w:line="240" w:lineRule="auto"/>
        <w:rPr>
          <w:rFonts w:ascii="Times New Roman" w:hAnsi="Times New Roman"/>
          <w:sz w:val="28"/>
          <w:szCs w:val="28"/>
          <w:lang w:val="az-Latn-AZ"/>
        </w:rPr>
      </w:pPr>
    </w:p>
    <w:p>
      <w:pPr>
        <w:spacing w:after="0" w:line="240" w:lineRule="auto"/>
        <w:rPr>
          <w:rFonts w:ascii="Times New Roman" w:hAnsi="Times New Roman"/>
          <w:sz w:val="28"/>
          <w:szCs w:val="28"/>
          <w:lang w:val="az-Latn-AZ"/>
        </w:rPr>
      </w:pPr>
    </w:p>
    <w:p>
      <w:pPr>
        <w:spacing w:after="80" w:line="240" w:lineRule="auto"/>
        <w:rPr>
          <w:rFonts w:ascii="Times New Roman" w:hAnsi="Times New Roman"/>
          <w:sz w:val="28"/>
          <w:szCs w:val="28"/>
          <w:lang w:val="az-Latn-AZ"/>
        </w:rPr>
      </w:pPr>
    </w:p>
    <w:p>
      <w:pPr>
        <w:spacing w:after="80" w:line="240" w:lineRule="auto"/>
        <w:ind w:left="1080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numPr>
          <w:ilvl w:val="2"/>
          <w:numId w:val="1"/>
        </w:num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Azərbaycan ISBN`li Kitabda Fəsil   ----------</w:t>
      </w:r>
    </w:p>
    <w:p>
      <w:pPr>
        <w:pStyle w:val="6"/>
        <w:spacing w:after="80" w:line="240" w:lineRule="auto"/>
        <w:ind w:left="2880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numPr>
          <w:ilvl w:val="2"/>
          <w:numId w:val="1"/>
        </w:num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Tərcümə Kitab        ----------------</w:t>
      </w:r>
    </w:p>
    <w:p>
      <w:pPr>
        <w:pStyle w:val="6"/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numPr>
          <w:ilvl w:val="2"/>
          <w:numId w:val="1"/>
        </w:numPr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Tərcümə Kitabda Fəsil ------------------</w:t>
      </w:r>
    </w:p>
    <w:p>
      <w:pPr>
        <w:pStyle w:val="6"/>
        <w:spacing w:after="80" w:line="240" w:lineRule="auto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numPr>
          <w:ilvl w:val="1"/>
          <w:numId w:val="1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Digər Yayınlar</w:t>
      </w:r>
    </w:p>
    <w:p>
      <w:pPr>
        <w:pStyle w:val="6"/>
        <w:spacing w:after="80" w:line="240" w:lineRule="auto"/>
        <w:ind w:left="1440"/>
        <w:rPr>
          <w:rFonts w:ascii="Times New Roman" w:hAnsi="Times New Roman" w:cs="Times New Roman"/>
          <w:sz w:val="24"/>
          <w:szCs w:val="24"/>
          <w:lang w:val="az-Latn-AZ"/>
        </w:rPr>
      </w:pP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Patent və Faydalı Modellər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1559"/>
        <w:gridCol w:w="1844"/>
        <w:gridCol w:w="1558"/>
        <w:gridCol w:w="1559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Adı</w:t>
            </w:r>
          </w:p>
        </w:tc>
        <w:tc>
          <w:tcPr>
            <w:tcW w:w="155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Faydalılığı</w:t>
            </w:r>
          </w:p>
        </w:tc>
        <w:tc>
          <w:tcPr>
            <w:tcW w:w="1844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Alınan Təşkilat</w:t>
            </w:r>
          </w:p>
        </w:tc>
        <w:tc>
          <w:tcPr>
            <w:tcW w:w="155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Tanınırlığı</w:t>
            </w:r>
          </w:p>
        </w:tc>
        <w:tc>
          <w:tcPr>
            <w:tcW w:w="155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Alındığı İl</w:t>
            </w:r>
          </w:p>
        </w:tc>
        <w:tc>
          <w:tcPr>
            <w:tcW w:w="1559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Keçərliliyi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yox</w:t>
            </w:r>
          </w:p>
        </w:tc>
        <w:tc>
          <w:tcPr>
            <w:tcW w:w="155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  <w:tc>
          <w:tcPr>
            <w:tcW w:w="184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----------------</w:t>
            </w:r>
          </w:p>
        </w:tc>
        <w:tc>
          <w:tcPr>
            <w:tcW w:w="155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----------------</w:t>
            </w:r>
          </w:p>
        </w:tc>
        <w:tc>
          <w:tcPr>
            <w:tcW w:w="155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-----------------</w:t>
            </w:r>
          </w:p>
        </w:tc>
        <w:tc>
          <w:tcPr>
            <w:tcW w:w="155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-----------------</w:t>
            </w:r>
          </w:p>
        </w:tc>
      </w:tr>
    </w:tbl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0"/>
          <w:numId w:val="1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Jurnallarda Fəaliyyət  --yox</w:t>
      </w:r>
    </w:p>
    <w:p>
      <w:pPr>
        <w:pStyle w:val="6"/>
        <w:numPr>
          <w:ilvl w:val="1"/>
          <w:numId w:val="6"/>
        </w:numPr>
        <w:spacing w:after="80" w:line="240" w:lineRule="auto"/>
        <w:ind w:left="480" w:leftChars="0" w:firstLineChars="0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Redaktorluq</w:t>
      </w:r>
    </w:p>
    <w:p>
      <w:pPr>
        <w:pStyle w:val="6"/>
        <w:numPr>
          <w:ilvl w:val="2"/>
          <w:numId w:val="6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Beynəlxalq Jurnal</w:t>
      </w:r>
    </w:p>
    <w:p>
      <w:pPr>
        <w:pStyle w:val="6"/>
        <w:spacing w:after="80" w:line="240" w:lineRule="auto"/>
        <w:ind w:left="2880"/>
        <w:rPr>
          <w:rFonts w:ascii="Times New Roman" w:hAnsi="Times New Roman" w:cs="Times New Roman"/>
          <w:i/>
          <w:sz w:val="24"/>
          <w:szCs w:val="24"/>
          <w:lang w:val="az-Latn-AZ"/>
        </w:rPr>
      </w:pPr>
    </w:p>
    <w:p>
      <w:pPr>
        <w:pStyle w:val="6"/>
        <w:numPr>
          <w:ilvl w:val="2"/>
          <w:numId w:val="6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Azərbaycan ISSN`li Jurnal</w:t>
      </w:r>
    </w:p>
    <w:p>
      <w:pPr>
        <w:pStyle w:val="6"/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</w:p>
    <w:p>
      <w:pPr>
        <w:pStyle w:val="6"/>
        <w:numPr>
          <w:ilvl w:val="1"/>
          <w:numId w:val="6"/>
        </w:numPr>
        <w:spacing w:after="80" w:line="240" w:lineRule="auto"/>
        <w:ind w:left="480" w:leftChars="0" w:firstLineChars="0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Rəyçi</w:t>
      </w:r>
    </w:p>
    <w:p>
      <w:pPr>
        <w:pStyle w:val="6"/>
        <w:numPr>
          <w:ilvl w:val="2"/>
          <w:numId w:val="6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Beynəlxalq Jurnal</w:t>
      </w:r>
    </w:p>
    <w:p>
      <w:pPr>
        <w:pStyle w:val="6"/>
        <w:spacing w:after="80" w:line="240" w:lineRule="auto"/>
        <w:ind w:left="2880"/>
        <w:rPr>
          <w:rFonts w:ascii="Times New Roman" w:hAnsi="Times New Roman" w:cs="Times New Roman"/>
          <w:i/>
          <w:sz w:val="24"/>
          <w:szCs w:val="24"/>
          <w:lang w:val="az-Latn-AZ"/>
        </w:rPr>
      </w:pPr>
    </w:p>
    <w:p>
      <w:pPr>
        <w:pStyle w:val="6"/>
        <w:numPr>
          <w:ilvl w:val="2"/>
          <w:numId w:val="6"/>
        </w:num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Azərbaycan ISSN`li Jurnal</w:t>
      </w:r>
    </w:p>
    <w:p>
      <w:pPr>
        <w:pStyle w:val="6"/>
        <w:spacing w:after="80" w:line="240" w:lineRule="auto"/>
        <w:ind w:left="2880"/>
        <w:rPr>
          <w:rFonts w:ascii="Times New Roman" w:hAnsi="Times New Roman" w:cs="Times New Roman"/>
          <w:i/>
          <w:sz w:val="24"/>
          <w:szCs w:val="24"/>
          <w:lang w:val="az-Latn-AZ"/>
        </w:rPr>
      </w:pPr>
    </w:p>
    <w:p>
      <w:pPr>
        <w:pStyle w:val="6"/>
        <w:numPr>
          <w:ilvl w:val="0"/>
          <w:numId w:val="6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Akademik Quruluşlara Üzvlük</w:t>
      </w:r>
    </w:p>
    <w:tbl>
      <w:tblPr>
        <w:tblStyle w:val="5"/>
        <w:tblW w:w="0" w:type="auto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8"/>
        <w:gridCol w:w="2127"/>
        <w:gridCol w:w="2725"/>
        <w:gridCol w:w="22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8" w:type="dxa"/>
          </w:tcPr>
          <w:p>
            <w:pPr>
              <w:pStyle w:val="6"/>
              <w:spacing w:after="8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Quruluşun adı</w:t>
            </w:r>
          </w:p>
        </w:tc>
        <w:tc>
          <w:tcPr>
            <w:tcW w:w="2127" w:type="dxa"/>
          </w:tcPr>
          <w:p>
            <w:pPr>
              <w:pStyle w:val="6"/>
              <w:spacing w:after="8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Varsa Vəzifəsi</w:t>
            </w:r>
          </w:p>
        </w:tc>
        <w:tc>
          <w:tcPr>
            <w:tcW w:w="2725" w:type="dxa"/>
          </w:tcPr>
          <w:p>
            <w:pPr>
              <w:pStyle w:val="6"/>
              <w:spacing w:after="8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Quruluşun olduğu şəhər</w:t>
            </w:r>
          </w:p>
        </w:tc>
        <w:tc>
          <w:tcPr>
            <w:tcW w:w="2235" w:type="dxa"/>
          </w:tcPr>
          <w:p>
            <w:pPr>
              <w:pStyle w:val="6"/>
              <w:spacing w:after="8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Üzvlük tarixi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8" w:type="dxa"/>
          </w:tcPr>
          <w:p>
            <w:pPr>
              <w:pStyle w:val="6"/>
              <w:spacing w:after="8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 xml:space="preserve"> Yox </w:t>
            </w:r>
          </w:p>
        </w:tc>
        <w:tc>
          <w:tcPr>
            <w:tcW w:w="2127" w:type="dxa"/>
          </w:tcPr>
          <w:p>
            <w:pPr>
              <w:pStyle w:val="6"/>
              <w:spacing w:after="8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yox</w:t>
            </w:r>
          </w:p>
        </w:tc>
        <w:tc>
          <w:tcPr>
            <w:tcW w:w="2725" w:type="dxa"/>
          </w:tcPr>
          <w:p>
            <w:pPr>
              <w:pStyle w:val="6"/>
              <w:spacing w:after="8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</w:p>
        </w:tc>
        <w:tc>
          <w:tcPr>
            <w:tcW w:w="2235" w:type="dxa"/>
          </w:tcPr>
          <w:p>
            <w:pPr>
              <w:pStyle w:val="6"/>
              <w:spacing w:after="8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</w:p>
        </w:tc>
      </w:tr>
    </w:tbl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0"/>
          <w:numId w:val="6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Televiziya və Radio Çıxışları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7"/>
        <w:gridCol w:w="2337"/>
        <w:gridCol w:w="2338"/>
        <w:gridCol w:w="23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7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Kanalın adı</w:t>
            </w:r>
          </w:p>
        </w:tc>
        <w:tc>
          <w:tcPr>
            <w:tcW w:w="2337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Proqramın adı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Mövzu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Tarix (gün, ay, il)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7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Naxçıvan Dövlət Radiosu </w:t>
            </w:r>
          </w:p>
        </w:tc>
        <w:tc>
          <w:tcPr>
            <w:tcW w:w="2337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Kitabxanalarımız 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Azərbaycan kitabxanalar tarixində şəxsi kitabxanalar haqqında 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29/01/2020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7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Naxçıvan Dövlət Televiziyasında </w:t>
            </w:r>
          </w:p>
        </w:tc>
        <w:tc>
          <w:tcPr>
            <w:tcW w:w="2337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Könül dünyamız 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Laylalar və onların spesfik xüsusiyyətləri</w:t>
            </w:r>
          </w:p>
        </w:tc>
        <w:tc>
          <w:tcPr>
            <w:tcW w:w="2338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26/02/2020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</w:tr>
    </w:tbl>
    <w:p>
      <w:pPr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0"/>
          <w:numId w:val="6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Qəzet Yazıları -20</w:t>
      </w:r>
    </w:p>
    <w:p>
      <w:pPr>
        <w:pStyle w:val="6"/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0"/>
          <w:numId w:val="6"/>
        </w:numPr>
        <w:spacing w:after="80" w:line="240" w:lineRule="auto"/>
        <w:ind w:left="0" w:firstLine="0"/>
        <w:rPr>
          <w:rFonts w:ascii="Times New Roman" w:hAnsi="Times New Roman" w:cs="Times New Roman"/>
          <w:b/>
          <w:sz w:val="24"/>
          <w:szCs w:val="24"/>
          <w:lang w:val="az-Latn-AZ"/>
        </w:rPr>
      </w:pPr>
      <w:r>
        <w:rPr>
          <w:rFonts w:ascii="Times New Roman" w:hAnsi="Times New Roman" w:cs="Times New Roman"/>
          <w:b/>
          <w:sz w:val="24"/>
          <w:szCs w:val="24"/>
          <w:lang w:val="az-Latn-AZ"/>
        </w:rPr>
        <w:t>Digər Tədbirlər</w:t>
      </w:r>
    </w:p>
    <w:p>
      <w:pPr>
        <w:pStyle w:val="6"/>
        <w:spacing w:after="80" w:line="240" w:lineRule="auto"/>
        <w:rPr>
          <w:rFonts w:ascii="Times New Roman" w:hAnsi="Times New Roman" w:cs="Times New Roman"/>
          <w:b/>
          <w:sz w:val="24"/>
          <w:szCs w:val="24"/>
          <w:lang w:val="az-Latn-AZ"/>
        </w:rPr>
      </w:pPr>
    </w:p>
    <w:p>
      <w:pPr>
        <w:pStyle w:val="6"/>
        <w:numPr>
          <w:ilvl w:val="1"/>
          <w:numId w:val="6"/>
        </w:numPr>
        <w:spacing w:after="80" w:line="240" w:lineRule="auto"/>
        <w:ind w:left="480" w:leftChars="0" w:firstLineChars="0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İştirak Edilən Kurslar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3119"/>
        <w:gridCol w:w="3544"/>
        <w:gridCol w:w="12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Kursun Adı</w:t>
            </w:r>
          </w:p>
        </w:tc>
        <w:tc>
          <w:tcPr>
            <w:tcW w:w="311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Kursu Təşkil Edən Təşkilat</w:t>
            </w:r>
          </w:p>
        </w:tc>
        <w:tc>
          <w:tcPr>
            <w:tcW w:w="354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Kursun Təşkil Olunduğu Yer</w:t>
            </w:r>
          </w:p>
        </w:tc>
        <w:tc>
          <w:tcPr>
            <w:tcW w:w="12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az-Latn-AZ"/>
              </w:rPr>
              <w:t>Tarix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Dəyişən dünyda kariyer yolçuluğu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  <w:tc>
          <w:tcPr>
            <w:tcW w:w="311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Nirvana education and training center </w:t>
            </w:r>
          </w:p>
        </w:tc>
        <w:tc>
          <w:tcPr>
            <w:tcW w:w="354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Zoom  proqramı </w:t>
            </w:r>
          </w:p>
        </w:tc>
        <w:tc>
          <w:tcPr>
            <w:tcW w:w="12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13.06.2020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Natiqlik sənəti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  <w:tc>
          <w:tcPr>
            <w:tcW w:w="311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  FmGroup  </w:t>
            </w:r>
          </w:p>
        </w:tc>
        <w:tc>
          <w:tcPr>
            <w:tcW w:w="354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Zoom  proqramı</w:t>
            </w:r>
          </w:p>
        </w:tc>
        <w:tc>
          <w:tcPr>
            <w:tcW w:w="12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11.06. 2020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 Özgüvən </w:t>
            </w:r>
          </w:p>
        </w:tc>
        <w:tc>
          <w:tcPr>
            <w:tcW w:w="311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 Nirvana education and training center</w:t>
            </w:r>
          </w:p>
        </w:tc>
        <w:tc>
          <w:tcPr>
            <w:tcW w:w="354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Bakı şəhəri</w:t>
            </w:r>
          </w:p>
        </w:tc>
        <w:tc>
          <w:tcPr>
            <w:tcW w:w="12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15.06.2020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Uğurlu gələcək strategiyaları </w:t>
            </w:r>
          </w:p>
        </w:tc>
        <w:tc>
          <w:tcPr>
            <w:tcW w:w="311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Nirvana education and training center</w:t>
            </w:r>
          </w:p>
        </w:tc>
        <w:tc>
          <w:tcPr>
            <w:tcW w:w="354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Zoom  proqramı</w:t>
            </w:r>
          </w:p>
        </w:tc>
        <w:tc>
          <w:tcPr>
            <w:tcW w:w="12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31.05.2020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Güvən nə demkdir? </w:t>
            </w:r>
          </w:p>
        </w:tc>
        <w:tc>
          <w:tcPr>
            <w:tcW w:w="311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 FmGroup  </w:t>
            </w:r>
          </w:p>
        </w:tc>
        <w:tc>
          <w:tcPr>
            <w:tcW w:w="354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Zoom  proqramı</w:t>
            </w:r>
          </w:p>
        </w:tc>
        <w:tc>
          <w:tcPr>
            <w:tcW w:w="12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19.06. 2020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Virtual güc – Onlayn form 14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</w:tc>
        <w:tc>
          <w:tcPr>
            <w:tcW w:w="3119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 xml:space="preserve">FmGroup  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Virtual güc – Onlayn form</w:t>
            </w: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Müasir gənclər birliyi</w:t>
            </w:r>
          </w:p>
        </w:tc>
        <w:tc>
          <w:tcPr>
            <w:tcW w:w="3544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Zoom  proqramı</w:t>
            </w:r>
          </w:p>
        </w:tc>
        <w:tc>
          <w:tcPr>
            <w:tcW w:w="1296" w:type="dxa"/>
          </w:tcPr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</w:p>
          <w:p>
            <w:pPr>
              <w:spacing w:after="80" w:line="240" w:lineRule="auto"/>
              <w:rPr>
                <w:rFonts w:ascii="Times New Roman" w:hAnsi="Times New Roman" w:cs="Times New Roman"/>
                <w:sz w:val="24"/>
                <w:szCs w:val="24"/>
                <w:lang w:val="az-Latn-A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az-Latn-AZ"/>
              </w:rPr>
              <w:t>14.06. 2020</w:t>
            </w:r>
          </w:p>
        </w:tc>
      </w:tr>
    </w:tbl>
    <w:p>
      <w:pPr>
        <w:spacing w:after="80" w:line="240" w:lineRule="auto"/>
        <w:rPr>
          <w:rFonts w:ascii="Times New Roman" w:hAnsi="Times New Roman" w:cs="Times New Roman"/>
          <w:i/>
          <w:sz w:val="24"/>
          <w:szCs w:val="24"/>
          <w:lang w:val="az-Latn-AZ"/>
        </w:rPr>
      </w:pPr>
    </w:p>
    <w:p>
      <w:pPr>
        <w:pStyle w:val="6"/>
        <w:numPr>
          <w:ilvl w:val="1"/>
          <w:numId w:val="6"/>
        </w:numPr>
        <w:spacing w:after="80" w:line="240" w:lineRule="auto"/>
        <w:ind w:left="480" w:leftChars="0" w:firstLineChars="0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Elektron Digər Yazılar (blog v.b.)</w:t>
      </w:r>
    </w:p>
    <w:p>
      <w:pPr>
        <w:pStyle w:val="6"/>
        <w:spacing w:after="80" w:line="240" w:lineRule="auto"/>
        <w:ind w:left="1440"/>
        <w:rPr>
          <w:rFonts w:ascii="Times New Roman" w:hAnsi="Times New Roman" w:cs="Times New Roman"/>
          <w:i/>
          <w:sz w:val="24"/>
          <w:szCs w:val="24"/>
          <w:lang w:val="az-Latn-AZ"/>
        </w:rPr>
      </w:pPr>
    </w:p>
    <w:p>
      <w:pPr>
        <w:pStyle w:val="6"/>
        <w:numPr>
          <w:ilvl w:val="1"/>
          <w:numId w:val="6"/>
        </w:numPr>
        <w:spacing w:after="80" w:line="240" w:lineRule="auto"/>
        <w:ind w:left="480" w:leftChars="0" w:firstLineChars="0"/>
        <w:rPr>
          <w:rFonts w:ascii="Times New Roman" w:hAnsi="Times New Roman" w:cs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sz w:val="24"/>
          <w:szCs w:val="24"/>
          <w:lang w:val="az-Latn-AZ"/>
        </w:rPr>
        <w:t>Digər Fəaliyyətlər və Tədbirlər</w:t>
      </w:r>
    </w:p>
    <w:sectPr>
      <w:pgSz w:w="12240" w:h="15840"/>
      <w:pgMar w:top="1440" w:right="720" w:bottom="1440" w:left="144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00007A87" w:usb1="80000000" w:usb2="00000008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Times New Roman TUR">
    <w:altName w:val="Times New Roman"/>
    <w:panose1 w:val="02020603050405020304"/>
    <w:charset w:val="CC"/>
    <w:family w:val="roman"/>
    <w:pitch w:val="default"/>
    <w:sig w:usb0="00000000" w:usb1="0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0F3716D"/>
    <w:multiLevelType w:val="multilevel"/>
    <w:tmpl w:val="10F3716D"/>
    <w:lvl w:ilvl="0" w:tentative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">
    <w:nsid w:val="273D1B69"/>
    <w:multiLevelType w:val="multilevel"/>
    <w:tmpl w:val="273D1B69"/>
    <w:lvl w:ilvl="0" w:tentative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2">
    <w:nsid w:val="38195E91"/>
    <w:multiLevelType w:val="multilevel"/>
    <w:tmpl w:val="38195E91"/>
    <w:lvl w:ilvl="0" w:tentative="0">
      <w:start w:val="12"/>
      <w:numFmt w:val="decimal"/>
      <w:lvlText w:val="%1."/>
      <w:lvlJc w:val="left"/>
      <w:pPr>
        <w:ind w:left="555" w:hanging="375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."/>
      <w:lvlJc w:val="left"/>
      <w:pPr>
        <w:ind w:left="1260" w:hanging="360"/>
      </w:pPr>
    </w:lvl>
    <w:lvl w:ilvl="2" w:tentative="0">
      <w:start w:val="1"/>
      <w:numFmt w:val="lowerRoman"/>
      <w:lvlText w:val="%3."/>
      <w:lvlJc w:val="right"/>
      <w:pPr>
        <w:ind w:left="1980" w:hanging="180"/>
      </w:pPr>
    </w:lvl>
    <w:lvl w:ilvl="3" w:tentative="0">
      <w:start w:val="1"/>
      <w:numFmt w:val="decimal"/>
      <w:lvlText w:val="%4."/>
      <w:lvlJc w:val="left"/>
      <w:pPr>
        <w:ind w:left="2700" w:hanging="360"/>
      </w:pPr>
    </w:lvl>
    <w:lvl w:ilvl="4" w:tentative="0">
      <w:start w:val="1"/>
      <w:numFmt w:val="lowerLetter"/>
      <w:lvlText w:val="%5."/>
      <w:lvlJc w:val="left"/>
      <w:pPr>
        <w:ind w:left="3420" w:hanging="360"/>
      </w:pPr>
    </w:lvl>
    <w:lvl w:ilvl="5" w:tentative="0">
      <w:start w:val="1"/>
      <w:numFmt w:val="lowerRoman"/>
      <w:lvlText w:val="%6."/>
      <w:lvlJc w:val="right"/>
      <w:pPr>
        <w:ind w:left="4140" w:hanging="180"/>
      </w:pPr>
    </w:lvl>
    <w:lvl w:ilvl="6" w:tentative="0">
      <w:start w:val="1"/>
      <w:numFmt w:val="decimal"/>
      <w:lvlText w:val="%7."/>
      <w:lvlJc w:val="left"/>
      <w:pPr>
        <w:ind w:left="4860" w:hanging="360"/>
      </w:pPr>
    </w:lvl>
    <w:lvl w:ilvl="7" w:tentative="0">
      <w:start w:val="1"/>
      <w:numFmt w:val="lowerLetter"/>
      <w:lvlText w:val="%8."/>
      <w:lvlJc w:val="left"/>
      <w:pPr>
        <w:ind w:left="5580" w:hanging="360"/>
      </w:pPr>
    </w:lvl>
    <w:lvl w:ilvl="8" w:tentative="0">
      <w:start w:val="1"/>
      <w:numFmt w:val="lowerRoman"/>
      <w:lvlText w:val="%9."/>
      <w:lvlJc w:val="right"/>
      <w:pPr>
        <w:ind w:left="6300" w:hanging="180"/>
      </w:pPr>
    </w:lvl>
  </w:abstractNum>
  <w:abstractNum w:abstractNumId="3">
    <w:nsid w:val="43A95B43"/>
    <w:multiLevelType w:val="multilevel"/>
    <w:tmpl w:val="43A95B43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entative="0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ind w:left="1800" w:hanging="180"/>
      </w:pPr>
    </w:lvl>
    <w:lvl w:ilvl="3" w:tentative="0">
      <w:start w:val="1"/>
      <w:numFmt w:val="decimal"/>
      <w:lvlText w:val="%4."/>
      <w:lvlJc w:val="left"/>
      <w:pPr>
        <w:ind w:left="2520" w:hanging="360"/>
      </w:pPr>
    </w:lvl>
    <w:lvl w:ilvl="4" w:tentative="0">
      <w:start w:val="1"/>
      <w:numFmt w:val="lowerLetter"/>
      <w:lvlText w:val="%5."/>
      <w:lvlJc w:val="left"/>
      <w:pPr>
        <w:ind w:left="3240" w:hanging="360"/>
      </w:pPr>
    </w:lvl>
    <w:lvl w:ilvl="5" w:tentative="0">
      <w:start w:val="1"/>
      <w:numFmt w:val="lowerRoman"/>
      <w:lvlText w:val="%6."/>
      <w:lvlJc w:val="right"/>
      <w:pPr>
        <w:ind w:left="3960" w:hanging="180"/>
      </w:pPr>
    </w:lvl>
    <w:lvl w:ilvl="6" w:tentative="0">
      <w:start w:val="1"/>
      <w:numFmt w:val="decimal"/>
      <w:lvlText w:val="%7."/>
      <w:lvlJc w:val="left"/>
      <w:pPr>
        <w:ind w:left="4680" w:hanging="360"/>
      </w:pPr>
    </w:lvl>
    <w:lvl w:ilvl="7" w:tentative="0">
      <w:start w:val="1"/>
      <w:numFmt w:val="lowerLetter"/>
      <w:lvlText w:val="%8."/>
      <w:lvlJc w:val="left"/>
      <w:pPr>
        <w:ind w:left="5400" w:hanging="360"/>
      </w:pPr>
    </w:lvl>
    <w:lvl w:ilvl="8" w:tentative="0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32206A9"/>
    <w:multiLevelType w:val="multilevel"/>
    <w:tmpl w:val="532206A9"/>
    <w:lvl w:ilvl="0" w:tentative="0">
      <w:start w:val="8"/>
      <w:numFmt w:val="decimal"/>
      <w:lvlText w:val="%1."/>
      <w:lvlJc w:val="left"/>
      <w:pPr>
        <w:ind w:left="360" w:hanging="360"/>
      </w:pPr>
      <w:rPr>
        <w:rFonts w:hint="default"/>
        <w:b w:val="0"/>
        <w:i/>
      </w:rPr>
    </w:lvl>
    <w:lvl w:ilvl="1" w:tentative="0">
      <w:start w:val="1"/>
      <w:numFmt w:val="decimal"/>
      <w:lvlText w:val="%1.%2."/>
      <w:lvlJc w:val="left"/>
      <w:pPr>
        <w:ind w:left="1440" w:hanging="360"/>
      </w:pPr>
      <w:rPr>
        <w:rFonts w:hint="default"/>
        <w:b w:val="0"/>
        <w:i/>
      </w:rPr>
    </w:lvl>
    <w:lvl w:ilvl="2" w:tentative="0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  <w:i/>
      </w:rPr>
    </w:lvl>
    <w:lvl w:ilvl="3" w:tentative="0">
      <w:start w:val="1"/>
      <w:numFmt w:val="decimal"/>
      <w:lvlText w:val="%1.%2.%3.%4."/>
      <w:lvlJc w:val="left"/>
      <w:pPr>
        <w:ind w:left="3960" w:hanging="720"/>
      </w:pPr>
      <w:rPr>
        <w:rFonts w:hint="default"/>
        <w:b w:val="0"/>
        <w:i/>
      </w:rPr>
    </w:lvl>
    <w:lvl w:ilvl="4" w:tentative="0">
      <w:start w:val="1"/>
      <w:numFmt w:val="decimal"/>
      <w:lvlText w:val="%1.%2.%3.%4.%5."/>
      <w:lvlJc w:val="left"/>
      <w:pPr>
        <w:ind w:left="5400" w:hanging="1080"/>
      </w:pPr>
      <w:rPr>
        <w:rFonts w:hint="default"/>
        <w:b w:val="0"/>
        <w:i/>
      </w:rPr>
    </w:lvl>
    <w:lvl w:ilvl="5" w:tentative="0">
      <w:start w:val="1"/>
      <w:numFmt w:val="decimal"/>
      <w:lvlText w:val="%1.%2.%3.%4.%5.%6."/>
      <w:lvlJc w:val="left"/>
      <w:pPr>
        <w:ind w:left="6480" w:hanging="1080"/>
      </w:pPr>
      <w:rPr>
        <w:rFonts w:hint="default"/>
        <w:b w:val="0"/>
        <w:i/>
      </w:rPr>
    </w:lvl>
    <w:lvl w:ilvl="6" w:tentative="0">
      <w:start w:val="1"/>
      <w:numFmt w:val="decimal"/>
      <w:lvlText w:val="%1.%2.%3.%4.%5.%6.%7."/>
      <w:lvlJc w:val="left"/>
      <w:pPr>
        <w:ind w:left="7920" w:hanging="1440"/>
      </w:pPr>
      <w:rPr>
        <w:rFonts w:hint="default"/>
        <w:b w:val="0"/>
        <w:i/>
      </w:rPr>
    </w:lvl>
    <w:lvl w:ilvl="7" w:tentative="0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  <w:b w:val="0"/>
        <w:i/>
      </w:rPr>
    </w:lvl>
    <w:lvl w:ilvl="8" w:tentative="0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  <w:b w:val="0"/>
        <w:i/>
      </w:rPr>
    </w:lvl>
  </w:abstractNum>
  <w:abstractNum w:abstractNumId="5">
    <w:nsid w:val="64F6063E"/>
    <w:multiLevelType w:val="multilevel"/>
    <w:tmpl w:val="64F6063E"/>
    <w:lvl w:ilvl="0" w:tentative="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i/>
      </w:rPr>
    </w:lvl>
    <w:lvl w:ilvl="1" w:tentative="0">
      <w:start w:val="1"/>
      <w:numFmt w:val="decimal"/>
      <w:lvlText w:val="%1.%2."/>
      <w:lvlJc w:val="left"/>
      <w:pPr>
        <w:ind w:left="1440" w:hanging="360"/>
      </w:pPr>
      <w:rPr>
        <w:rFonts w:hint="default"/>
        <w:b w:val="0"/>
        <w:i/>
      </w:rPr>
    </w:lvl>
    <w:lvl w:ilvl="2" w:tentative="0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  <w:i/>
      </w:rPr>
    </w:lvl>
    <w:lvl w:ilvl="3" w:tentative="0">
      <w:start w:val="1"/>
      <w:numFmt w:val="decimal"/>
      <w:lvlText w:val="%1.%2.%3.%4."/>
      <w:lvlJc w:val="left"/>
      <w:pPr>
        <w:ind w:left="3960" w:hanging="720"/>
      </w:pPr>
      <w:rPr>
        <w:rFonts w:hint="default"/>
        <w:b w:val="0"/>
        <w:i/>
      </w:rPr>
    </w:lvl>
    <w:lvl w:ilvl="4" w:tentative="0">
      <w:start w:val="1"/>
      <w:numFmt w:val="decimal"/>
      <w:lvlText w:val="%1.%2.%3.%4.%5."/>
      <w:lvlJc w:val="left"/>
      <w:pPr>
        <w:ind w:left="5400" w:hanging="1080"/>
      </w:pPr>
      <w:rPr>
        <w:rFonts w:hint="default"/>
        <w:b w:val="0"/>
        <w:i/>
      </w:rPr>
    </w:lvl>
    <w:lvl w:ilvl="5" w:tentative="0">
      <w:start w:val="1"/>
      <w:numFmt w:val="decimal"/>
      <w:lvlText w:val="%1.%2.%3.%4.%5.%6."/>
      <w:lvlJc w:val="left"/>
      <w:pPr>
        <w:ind w:left="6480" w:hanging="1080"/>
      </w:pPr>
      <w:rPr>
        <w:rFonts w:hint="default"/>
        <w:b w:val="0"/>
        <w:i/>
      </w:rPr>
    </w:lvl>
    <w:lvl w:ilvl="6" w:tentative="0">
      <w:start w:val="1"/>
      <w:numFmt w:val="decimal"/>
      <w:lvlText w:val="%1.%2.%3.%4.%5.%6.%7."/>
      <w:lvlJc w:val="left"/>
      <w:pPr>
        <w:ind w:left="7920" w:hanging="1440"/>
      </w:pPr>
      <w:rPr>
        <w:rFonts w:hint="default"/>
        <w:b w:val="0"/>
        <w:i/>
      </w:rPr>
    </w:lvl>
    <w:lvl w:ilvl="7" w:tentative="0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  <w:b w:val="0"/>
        <w:i/>
      </w:rPr>
    </w:lvl>
    <w:lvl w:ilvl="8" w:tentative="0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  <w:b w:val="0"/>
        <w:i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C23F77"/>
    <w:rsid w:val="0001311F"/>
    <w:rsid w:val="00042438"/>
    <w:rsid w:val="000733D6"/>
    <w:rsid w:val="00092C54"/>
    <w:rsid w:val="000A4AFD"/>
    <w:rsid w:val="000E577F"/>
    <w:rsid w:val="000F5F46"/>
    <w:rsid w:val="00110DBD"/>
    <w:rsid w:val="001310EA"/>
    <w:rsid w:val="00141902"/>
    <w:rsid w:val="00153F8E"/>
    <w:rsid w:val="00193639"/>
    <w:rsid w:val="00197F13"/>
    <w:rsid w:val="001B0F05"/>
    <w:rsid w:val="001C06EA"/>
    <w:rsid w:val="001E6688"/>
    <w:rsid w:val="001F393A"/>
    <w:rsid w:val="0020001A"/>
    <w:rsid w:val="00203162"/>
    <w:rsid w:val="00245150"/>
    <w:rsid w:val="00262CFA"/>
    <w:rsid w:val="00271156"/>
    <w:rsid w:val="00296AF8"/>
    <w:rsid w:val="002A270B"/>
    <w:rsid w:val="002B3D13"/>
    <w:rsid w:val="002B588C"/>
    <w:rsid w:val="002E48A6"/>
    <w:rsid w:val="002F1A1D"/>
    <w:rsid w:val="00300FF3"/>
    <w:rsid w:val="003206CC"/>
    <w:rsid w:val="003429A5"/>
    <w:rsid w:val="003B45B4"/>
    <w:rsid w:val="003D3E88"/>
    <w:rsid w:val="003F6E81"/>
    <w:rsid w:val="004D20E3"/>
    <w:rsid w:val="004E52B7"/>
    <w:rsid w:val="004F6A9D"/>
    <w:rsid w:val="005311EF"/>
    <w:rsid w:val="0058427E"/>
    <w:rsid w:val="005A7270"/>
    <w:rsid w:val="0065359F"/>
    <w:rsid w:val="006741B0"/>
    <w:rsid w:val="0068286B"/>
    <w:rsid w:val="00691B0F"/>
    <w:rsid w:val="006C20D1"/>
    <w:rsid w:val="006D689F"/>
    <w:rsid w:val="007023F2"/>
    <w:rsid w:val="00703E12"/>
    <w:rsid w:val="0072350E"/>
    <w:rsid w:val="00730BC6"/>
    <w:rsid w:val="00735CEF"/>
    <w:rsid w:val="00746004"/>
    <w:rsid w:val="00780570"/>
    <w:rsid w:val="007D20FC"/>
    <w:rsid w:val="00825427"/>
    <w:rsid w:val="00846A5A"/>
    <w:rsid w:val="008D5AF5"/>
    <w:rsid w:val="008D76CB"/>
    <w:rsid w:val="00920E50"/>
    <w:rsid w:val="00931D50"/>
    <w:rsid w:val="00940352"/>
    <w:rsid w:val="00944B81"/>
    <w:rsid w:val="00945F72"/>
    <w:rsid w:val="00952FBA"/>
    <w:rsid w:val="00A13274"/>
    <w:rsid w:val="00A71267"/>
    <w:rsid w:val="00AB0734"/>
    <w:rsid w:val="00AB38C4"/>
    <w:rsid w:val="00AE3F8C"/>
    <w:rsid w:val="00B1198A"/>
    <w:rsid w:val="00B2521F"/>
    <w:rsid w:val="00B30BC9"/>
    <w:rsid w:val="00B3445C"/>
    <w:rsid w:val="00B62C18"/>
    <w:rsid w:val="00B65080"/>
    <w:rsid w:val="00B858CF"/>
    <w:rsid w:val="00C020AF"/>
    <w:rsid w:val="00C23F77"/>
    <w:rsid w:val="00C71A58"/>
    <w:rsid w:val="00C778A5"/>
    <w:rsid w:val="00CB7722"/>
    <w:rsid w:val="00CE0860"/>
    <w:rsid w:val="00D033D5"/>
    <w:rsid w:val="00D64CC0"/>
    <w:rsid w:val="00E22164"/>
    <w:rsid w:val="00E34CBE"/>
    <w:rsid w:val="00E476EF"/>
    <w:rsid w:val="00E73435"/>
    <w:rsid w:val="00E83081"/>
    <w:rsid w:val="00EA0810"/>
    <w:rsid w:val="00ED6062"/>
    <w:rsid w:val="00F01644"/>
    <w:rsid w:val="00F150B1"/>
    <w:rsid w:val="00F218A9"/>
    <w:rsid w:val="00F222EA"/>
    <w:rsid w:val="00F23D42"/>
    <w:rsid w:val="00F36D45"/>
    <w:rsid w:val="00F66C05"/>
    <w:rsid w:val="00F72AB0"/>
    <w:rsid w:val="00F87D25"/>
    <w:rsid w:val="00FA0771"/>
    <w:rsid w:val="00FC4582"/>
    <w:rsid w:val="00FE521C"/>
    <w:rsid w:val="7BC84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7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5">
    <w:name w:val="Table Grid"/>
    <w:basedOn w:val="3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Paragraph"/>
    <w:basedOn w:val="1"/>
    <w:qFormat/>
    <w:uiPriority w:val="34"/>
    <w:pPr>
      <w:ind w:left="720"/>
      <w:contextualSpacing/>
    </w:pPr>
  </w:style>
  <w:style w:type="character" w:customStyle="1" w:styleId="7">
    <w:name w:val="Balloon Text Char"/>
    <w:basedOn w:val="2"/>
    <w:link w:val="4"/>
    <w:semiHidden/>
    <w:qFormat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1348</Words>
  <Characters>7686</Characters>
  <Lines>64</Lines>
  <Paragraphs>18</Paragraphs>
  <TotalTime>495</TotalTime>
  <ScaleCrop>false</ScaleCrop>
  <LinksUpToDate>false</LinksUpToDate>
  <CharactersWithSpaces>9016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2020-09-11T07:07:00Z</dcterms:created>
  <dc:creator>Mammadov Rza</dc:creator>
  <cp:lastModifiedBy>user</cp:lastModifiedBy>
  <cp:lastPrinted>2020-09-25T07:25:00Z</cp:lastPrinted>
  <dcterms:modified xsi:type="dcterms:W3CDTF">2024-03-04T08:51:32Z</dcterms:modified>
  <cp:revision>69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1033-12.2.0.13489</vt:lpwstr>
  </property>
  <property fmtid="{D5CDD505-2E9C-101B-9397-08002B2CF9AE}" pid="3" name="ICV">
    <vt:lpwstr>705358E8944C426493C14AAAE7DEEBB0_12</vt:lpwstr>
  </property>
</Properties>
</file>