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0" w:type="dxa"/>
        <w:tblLook w:val="04A0" w:firstRow="1" w:lastRow="0" w:firstColumn="1" w:lastColumn="0" w:noHBand="0" w:noVBand="1"/>
      </w:tblPr>
      <w:tblGrid>
        <w:gridCol w:w="1956"/>
        <w:gridCol w:w="3277"/>
        <w:gridCol w:w="2549"/>
        <w:gridCol w:w="2278"/>
      </w:tblGrid>
      <w:tr w:rsidR="009725F1" w:rsidRPr="00BF05ED" w:rsidTr="00152DC0">
        <w:trPr>
          <w:trHeight w:val="2400"/>
        </w:trPr>
        <w:tc>
          <w:tcPr>
            <w:tcW w:w="1656" w:type="dxa"/>
          </w:tcPr>
          <w:p w:rsidR="00AA1DC1" w:rsidRPr="00483818" w:rsidRDefault="009725F1" w:rsidP="00AA1DC1">
            <w:pPr>
              <w:rPr>
                <w:rFonts w:ascii="Times New Roman" w:hAnsi="Times New Roman" w:cs="Times New Roman"/>
              </w:rPr>
            </w:pPr>
            <w:r>
              <w:rPr>
                <w:rFonts w:ascii="Times New Roman" w:hAnsi="Times New Roman" w:cs="Times New Roman"/>
                <w:noProof/>
                <w:lang w:val="en-US"/>
              </w:rPr>
              <w:drawing>
                <wp:inline distT="0" distB="0" distL="0" distR="0" wp14:anchorId="50B90AE2" wp14:editId="65E37237">
                  <wp:extent cx="1098276" cy="146685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rzu 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2349" cy="1499002"/>
                          </a:xfrm>
                          <a:prstGeom prst="rect">
                            <a:avLst/>
                          </a:prstGeom>
                        </pic:spPr>
                      </pic:pic>
                    </a:graphicData>
                  </a:graphic>
                </wp:inline>
              </w:drawing>
            </w:r>
          </w:p>
        </w:tc>
        <w:tc>
          <w:tcPr>
            <w:tcW w:w="3340" w:type="dxa"/>
          </w:tcPr>
          <w:p w:rsidR="00600B11" w:rsidRPr="00600B11" w:rsidRDefault="009725F1" w:rsidP="00600B11">
            <w:pPr>
              <w:rPr>
                <w:rFonts w:ascii="Times New Roman" w:eastAsia="Times New Roman" w:hAnsi="Times New Roman" w:cs="Times New Roman"/>
                <w:b/>
                <w:bCs/>
                <w:caps/>
                <w:color w:val="004B84"/>
                <w:kern w:val="36"/>
                <w:sz w:val="18"/>
                <w:szCs w:val="54"/>
                <w:u w:val="single"/>
              </w:rPr>
            </w:pPr>
            <w:r>
              <w:rPr>
                <w:rFonts w:ascii="Times New Roman" w:eastAsia="Times New Roman" w:hAnsi="Times New Roman" w:cs="Times New Roman"/>
                <w:b/>
                <w:bCs/>
                <w:caps/>
                <w:color w:val="004B84"/>
                <w:kern w:val="36"/>
                <w:sz w:val="18"/>
                <w:szCs w:val="54"/>
                <w:u w:val="single"/>
              </w:rPr>
              <w:t xml:space="preserve">Arzu Novruzov </w:t>
            </w:r>
          </w:p>
          <w:p w:rsidR="006474D0" w:rsidRPr="00D305F9" w:rsidRDefault="006474D0" w:rsidP="00AA1DC1">
            <w:pPr>
              <w:rPr>
                <w:rFonts w:ascii="Times New Roman" w:hAnsi="Times New Roman" w:cs="Times New Roman"/>
                <w:color w:val="808080" w:themeColor="background1" w:themeShade="80"/>
                <w:sz w:val="16"/>
              </w:rPr>
            </w:pPr>
            <w:r w:rsidRPr="00D305F9">
              <w:rPr>
                <w:rFonts w:ascii="Times New Roman" w:eastAsia="Times New Roman" w:hAnsi="Times New Roman" w:cs="Times New Roman"/>
                <w:b/>
                <w:bCs/>
                <w:caps/>
                <w:color w:val="004B84"/>
                <w:kern w:val="36"/>
                <w:sz w:val="18"/>
                <w:szCs w:val="54"/>
                <w:u w:val="single"/>
              </w:rPr>
              <w:t xml:space="preserve"> </w:t>
            </w:r>
          </w:p>
          <w:p w:rsidR="00AA1DC1" w:rsidRPr="00483818" w:rsidRDefault="009725F1" w:rsidP="00AA1DC1">
            <w:pPr>
              <w:rPr>
                <w:rFonts w:ascii="Times New Roman" w:hAnsi="Times New Roman" w:cs="Times New Roman"/>
                <w:color w:val="808080" w:themeColor="background1" w:themeShade="80"/>
                <w:sz w:val="20"/>
              </w:rPr>
            </w:pPr>
            <w:r>
              <w:rPr>
                <w:rFonts w:ascii="Times New Roman" w:hAnsi="Times New Roman" w:cs="Times New Roman"/>
                <w:i/>
                <w:color w:val="767171" w:themeColor="background2" w:themeShade="80"/>
                <w:sz w:val="20"/>
                <w:szCs w:val="20"/>
              </w:rPr>
              <w:t>labarant</w:t>
            </w:r>
          </w:p>
          <w:p w:rsidR="005B7FD1" w:rsidRPr="00483818" w:rsidRDefault="005B7FD1" w:rsidP="00AA1DC1">
            <w:pPr>
              <w:rPr>
                <w:rFonts w:ascii="Times New Roman" w:hAnsi="Times New Roman" w:cs="Times New Roman"/>
              </w:rPr>
            </w:pPr>
          </w:p>
          <w:p w:rsidR="00600B11" w:rsidRDefault="009725F1" w:rsidP="00AA1DC1">
            <w:pPr>
              <w:rPr>
                <w:rFonts w:ascii="Times New Roman" w:hAnsi="Times New Roman" w:cs="Times New Roman"/>
                <w:b/>
                <w:i/>
                <w:color w:val="808080" w:themeColor="background1" w:themeShade="80"/>
                <w:sz w:val="20"/>
                <w:szCs w:val="20"/>
              </w:rPr>
            </w:pPr>
            <w:r w:rsidRPr="00483818">
              <w:rPr>
                <w:rFonts w:ascii="Times New Roman" w:hAnsi="Times New Roman" w:cs="Times New Roman"/>
                <w:noProof/>
                <w:lang w:val="en-US"/>
              </w:rPr>
              <w:drawing>
                <wp:anchor distT="0" distB="0" distL="114300" distR="114300" simplePos="0" relativeHeight="251659264" behindDoc="0" locked="0" layoutInCell="1" allowOverlap="1" wp14:anchorId="61A19A52" wp14:editId="0FAA1CAD">
                  <wp:simplePos x="0" y="0"/>
                  <wp:positionH relativeFrom="column">
                    <wp:posOffset>19685</wp:posOffset>
                  </wp:positionH>
                  <wp:positionV relativeFrom="paragraph">
                    <wp:posOffset>13970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FD1" w:rsidRPr="00483818">
              <w:rPr>
                <w:rFonts w:ascii="Times New Roman" w:hAnsi="Times New Roman" w:cs="Times New Roman"/>
              </w:rPr>
              <w:t xml:space="preserve"> </w:t>
            </w:r>
            <w:hyperlink r:id="rId7" w:history="1">
              <w:r w:rsidRPr="00A90A61">
                <w:rPr>
                  <w:rStyle w:val="Hyperlink"/>
                </w:rPr>
                <w:t>arzunovruzov@ndu.edu.az</w:t>
              </w:r>
            </w:hyperlink>
          </w:p>
          <w:p w:rsidR="00600B11" w:rsidRDefault="00600B11" w:rsidP="00AA1DC1">
            <w:pPr>
              <w:rPr>
                <w:rFonts w:ascii="Times New Roman" w:hAnsi="Times New Roman" w:cs="Times New Roman"/>
                <w:b/>
                <w:i/>
                <w:color w:val="808080" w:themeColor="background1" w:themeShade="80"/>
                <w:sz w:val="20"/>
                <w:szCs w:val="20"/>
              </w:rPr>
            </w:pPr>
          </w:p>
          <w:p w:rsidR="005B7FD1" w:rsidRPr="009725F1" w:rsidRDefault="00600B11" w:rsidP="00AA1DC1">
            <w:pPr>
              <w:rPr>
                <w:rFonts w:ascii="Times New Roman" w:hAnsi="Times New Roman" w:cs="Times New Roman"/>
                <w:b/>
                <w:i/>
                <w:color w:val="808080" w:themeColor="background1" w:themeShade="80"/>
                <w:sz w:val="20"/>
                <w:szCs w:val="20"/>
              </w:rPr>
            </w:pPr>
            <w:r w:rsidRPr="00600B11">
              <w:rPr>
                <w:rFonts w:ascii="Times New Roman" w:hAnsi="Times New Roman" w:cs="Times New Roman"/>
                <w:i/>
                <w:color w:val="2E74B5" w:themeColor="accent1" w:themeShade="BF"/>
                <w:sz w:val="20"/>
              </w:rPr>
              <w:t xml:space="preserve">  </w:t>
            </w:r>
            <w:r w:rsidR="005B7FD1" w:rsidRPr="00600B11">
              <w:rPr>
                <w:rFonts w:ascii="Times New Roman" w:hAnsi="Times New Roman" w:cs="Times New Roman"/>
                <w:i/>
                <w:color w:val="2E74B5" w:themeColor="accent1" w:themeShade="BF"/>
                <w:sz w:val="20"/>
              </w:rPr>
              <w:t xml:space="preserve"> </w:t>
            </w:r>
            <w:r w:rsidR="009725F1">
              <w:rPr>
                <w:rFonts w:ascii="Times New Roman" w:hAnsi="Times New Roman" w:cs="Times New Roman"/>
                <w:i/>
                <w:color w:val="2E74B5" w:themeColor="accent1" w:themeShade="BF"/>
                <w:sz w:val="20"/>
              </w:rPr>
              <w:t xml:space="preserve">          art.novruzov</w:t>
            </w:r>
            <w:r w:rsidR="009725F1">
              <w:rPr>
                <w:rFonts w:ascii="Times New Roman" w:hAnsi="Times New Roman" w:cs="Times New Roman"/>
                <w:i/>
                <w:color w:val="2E74B5" w:themeColor="accent1" w:themeShade="BF"/>
                <w:sz w:val="20"/>
                <w:lang w:val="en-US"/>
              </w:rPr>
              <w:t>@</w:t>
            </w:r>
            <w:proofErr w:type="spellStart"/>
            <w:r w:rsidR="009725F1">
              <w:rPr>
                <w:rFonts w:ascii="Times New Roman" w:hAnsi="Times New Roman" w:cs="Times New Roman"/>
                <w:i/>
                <w:color w:val="2E74B5" w:themeColor="accent1" w:themeShade="BF"/>
                <w:sz w:val="20"/>
                <w:lang w:val="en-US"/>
              </w:rPr>
              <w:t>gmail</w:t>
            </w:r>
            <w:proofErr w:type="spellEnd"/>
            <w:r w:rsidR="009725F1">
              <w:rPr>
                <w:rFonts w:ascii="Times New Roman" w:hAnsi="Times New Roman" w:cs="Times New Roman"/>
                <w:i/>
                <w:color w:val="2E74B5" w:themeColor="accent1" w:themeShade="BF"/>
                <w:sz w:val="20"/>
              </w:rPr>
              <w:t>.com</w:t>
            </w:r>
          </w:p>
          <w:p w:rsidR="00AA1DC1" w:rsidRPr="00483818" w:rsidRDefault="00600B11" w:rsidP="005B7FD1">
            <w:pPr>
              <w:rPr>
                <w:rFonts w:ascii="Times New Roman" w:hAnsi="Times New Roman" w:cs="Times New Roman"/>
                <w:color w:val="808080" w:themeColor="background1" w:themeShade="80"/>
                <w:sz w:val="20"/>
              </w:rPr>
            </w:pPr>
            <w:r w:rsidRPr="00483818">
              <w:rPr>
                <w:rFonts w:ascii="Times New Roman" w:hAnsi="Times New Roman" w:cs="Times New Roman"/>
                <w:noProof/>
                <w:color w:val="808080" w:themeColor="background1" w:themeShade="80"/>
                <w:sz w:val="20"/>
                <w:lang w:val="en-US"/>
              </w:rPr>
              <w:drawing>
                <wp:anchor distT="0" distB="0" distL="114300" distR="114300" simplePos="0" relativeHeight="251658240" behindDoc="0" locked="0" layoutInCell="1" allowOverlap="1" wp14:anchorId="0C1AC702" wp14:editId="7A514701">
                  <wp:simplePos x="0" y="0"/>
                  <wp:positionH relativeFrom="column">
                    <wp:posOffset>2540</wp:posOffset>
                  </wp:positionH>
                  <wp:positionV relativeFrom="paragraph">
                    <wp:posOffset>121960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7FD1" w:rsidRPr="00483818" w:rsidRDefault="009725F1" w:rsidP="006474D0">
            <w:pPr>
              <w:rPr>
                <w:rFonts w:ascii="Times New Roman" w:hAnsi="Times New Roman" w:cs="Times New Roman"/>
              </w:rPr>
            </w:pPr>
            <w:r>
              <w:rPr>
                <w:rFonts w:ascii="Times New Roman" w:hAnsi="Times New Roman" w:cs="Times New Roman"/>
              </w:rPr>
              <w:t>050 481 82 16</w:t>
            </w:r>
          </w:p>
        </w:tc>
        <w:tc>
          <w:tcPr>
            <w:tcW w:w="2674" w:type="dxa"/>
          </w:tcPr>
          <w:p w:rsidR="00600B11" w:rsidRDefault="005B7FD1" w:rsidP="00600B11">
            <w:pPr>
              <w:shd w:val="clear" w:color="auto" w:fill="FFFFFF"/>
              <w:spacing w:after="120"/>
              <w:outlineLvl w:val="3"/>
              <w:rPr>
                <w:rFonts w:ascii="Times New Roman" w:eastAsia="Times New Roman" w:hAnsi="Times New Roman" w:cs="Times New Roman"/>
                <w:b/>
                <w:bCs/>
                <w:color w:val="002060"/>
                <w:sz w:val="16"/>
                <w:szCs w:val="21"/>
                <w:lang w:eastAsia="az-Latn-AZ"/>
              </w:rPr>
            </w:pPr>
            <w:r w:rsidRPr="00483818">
              <w:rPr>
                <w:rFonts w:ascii="Times New Roman" w:eastAsia="Times New Roman" w:hAnsi="Times New Roman" w:cs="Times New Roman"/>
                <w:b/>
                <w:bCs/>
                <w:color w:val="002060"/>
                <w:sz w:val="16"/>
                <w:szCs w:val="21"/>
                <w:lang w:eastAsia="az-Latn-AZ"/>
              </w:rPr>
              <w:t>TƏHSİL HAQQINDA MƏLUMAT</w:t>
            </w:r>
          </w:p>
          <w:p w:rsidR="002342A0" w:rsidRPr="00600B11" w:rsidRDefault="005B541C" w:rsidP="00600B11">
            <w:pPr>
              <w:shd w:val="clear" w:color="auto" w:fill="FFFFFF"/>
              <w:spacing w:after="120"/>
              <w:outlineLvl w:val="3"/>
              <w:rPr>
                <w:rFonts w:ascii="Times New Roman" w:eastAsia="Times New Roman" w:hAnsi="Times New Roman" w:cs="Times New Roman"/>
                <w:b/>
                <w:bCs/>
                <w:color w:val="002060"/>
                <w:sz w:val="16"/>
                <w:szCs w:val="21"/>
                <w:lang w:eastAsia="az-Latn-AZ"/>
              </w:rPr>
            </w:pPr>
            <w:r>
              <w:rPr>
                <w:rFonts w:ascii="Times New Roman" w:eastAsia="Times New Roman" w:hAnsi="Times New Roman" w:cs="Times New Roman"/>
                <w:b/>
                <w:bCs/>
                <w:color w:val="000000"/>
                <w:sz w:val="20"/>
                <w:szCs w:val="20"/>
                <w:lang w:eastAsia="az-Latn-AZ"/>
              </w:rPr>
              <w:t>2008</w:t>
            </w:r>
            <w:r w:rsidR="009725F1">
              <w:rPr>
                <w:rFonts w:ascii="Times New Roman" w:eastAsia="Times New Roman" w:hAnsi="Times New Roman" w:cs="Times New Roman"/>
                <w:b/>
                <w:bCs/>
                <w:color w:val="000000"/>
                <w:sz w:val="20"/>
                <w:szCs w:val="20"/>
                <w:lang w:eastAsia="az-Latn-AZ"/>
              </w:rPr>
              <w:t xml:space="preserve"> </w:t>
            </w:r>
            <w:r w:rsidR="002342A0" w:rsidRPr="002342A0">
              <w:rPr>
                <w:rFonts w:ascii="Times New Roman" w:eastAsia="Times New Roman" w:hAnsi="Times New Roman" w:cs="Times New Roman"/>
                <w:b/>
                <w:bCs/>
                <w:color w:val="000000"/>
                <w:sz w:val="20"/>
                <w:szCs w:val="20"/>
                <w:lang w:eastAsia="az-Latn-AZ"/>
              </w:rPr>
              <w:t>Bakalavriat</w:t>
            </w:r>
          </w:p>
          <w:p w:rsidR="009725F1" w:rsidRPr="009725F1" w:rsidRDefault="004C6AE1" w:rsidP="00057FE2">
            <w:pPr>
              <w:shd w:val="clear" w:color="auto" w:fill="FFFFFF"/>
              <w:spacing w:after="120"/>
              <w:outlineLvl w:val="3"/>
              <w:rPr>
                <w:rFonts w:ascii="Times New Roman" w:hAnsi="Times New Roman" w:cs="Times New Roman"/>
                <w:b/>
                <w:noProof/>
                <w:color w:val="767171" w:themeColor="background2" w:themeShade="80"/>
                <w:sz w:val="20"/>
                <w:szCs w:val="24"/>
                <w:lang w:eastAsia="tr-TR"/>
              </w:rPr>
            </w:pPr>
            <w:r>
              <w:rPr>
                <w:rFonts w:ascii="Times New Roman" w:hAnsi="Times New Roman" w:cs="Times New Roman"/>
                <w:noProof/>
                <w:color w:val="767171" w:themeColor="background2" w:themeShade="80"/>
                <w:sz w:val="12"/>
                <w:szCs w:val="24"/>
                <w:lang w:eastAsia="tr-TR"/>
              </w:rPr>
              <w:t>Naxçıvan Dövlət Universiteti.Təsviri incəsənət və rəsm xət</w:t>
            </w:r>
          </w:p>
          <w:p w:rsidR="00600B11" w:rsidRDefault="00600B11" w:rsidP="00057FE2">
            <w:pPr>
              <w:shd w:val="clear" w:color="auto" w:fill="FFFFFF"/>
              <w:spacing w:after="120"/>
              <w:outlineLvl w:val="3"/>
              <w:rPr>
                <w:rFonts w:ascii="Times New Roman" w:hAnsi="Times New Roman" w:cs="Times New Roman"/>
                <w:noProof/>
                <w:sz w:val="20"/>
                <w:szCs w:val="24"/>
                <w:lang w:eastAsia="tr-TR"/>
              </w:rPr>
            </w:pPr>
          </w:p>
          <w:p w:rsidR="00600B11" w:rsidRPr="00600B11" w:rsidRDefault="00600B11" w:rsidP="00057FE2">
            <w:pPr>
              <w:shd w:val="clear" w:color="auto" w:fill="FFFFFF"/>
              <w:spacing w:after="120"/>
              <w:outlineLvl w:val="3"/>
              <w:rPr>
                <w:rFonts w:ascii="Times New Roman" w:eastAsia="Times New Roman" w:hAnsi="Times New Roman" w:cs="Times New Roman"/>
                <w:bCs/>
                <w:color w:val="000000"/>
                <w:sz w:val="12"/>
                <w:szCs w:val="21"/>
                <w:lang w:eastAsia="az-Latn-AZ"/>
              </w:rPr>
            </w:pPr>
          </w:p>
        </w:tc>
        <w:tc>
          <w:tcPr>
            <w:tcW w:w="2390" w:type="dxa"/>
          </w:tcPr>
          <w:p w:rsidR="00AA1DC1" w:rsidRPr="00483818" w:rsidRDefault="005B7FD1" w:rsidP="00AA1DC1">
            <w:pPr>
              <w:rPr>
                <w:rFonts w:ascii="Times New Roman" w:hAnsi="Times New Roman" w:cs="Times New Roman"/>
                <w:b/>
                <w:sz w:val="16"/>
              </w:rPr>
            </w:pPr>
            <w:r w:rsidRPr="00483818">
              <w:rPr>
                <w:rFonts w:ascii="Times New Roman" w:hAnsi="Times New Roman" w:cs="Times New Roman"/>
                <w:b/>
                <w:sz w:val="16"/>
              </w:rPr>
              <w:t>TƏDQİQAT SAHƏLƏRİ</w:t>
            </w:r>
          </w:p>
          <w:p w:rsidR="005B7FD1" w:rsidRPr="00483818" w:rsidRDefault="005B7FD1" w:rsidP="00AA1DC1">
            <w:pPr>
              <w:rPr>
                <w:rFonts w:ascii="Times New Roman" w:hAnsi="Times New Roman" w:cs="Times New Roman"/>
                <w:b/>
                <w:sz w:val="16"/>
              </w:rPr>
            </w:pPr>
          </w:p>
          <w:p w:rsidR="005B7FD1" w:rsidRPr="00483818" w:rsidRDefault="004C6AE1" w:rsidP="00AA1DC1">
            <w:pPr>
              <w:rPr>
                <w:rFonts w:ascii="Times New Roman" w:hAnsi="Times New Roman" w:cs="Times New Roman"/>
                <w:b/>
              </w:rPr>
            </w:pPr>
            <w:r>
              <w:rPr>
                <w:rFonts w:ascii="Times New Roman" w:hAnsi="Times New Roman" w:cs="Times New Roman"/>
                <w:b/>
              </w:rPr>
              <w:t>Təsviri sənət</w:t>
            </w:r>
          </w:p>
        </w:tc>
      </w:tr>
      <w:tr w:rsidR="009725F1" w:rsidRPr="00483818" w:rsidTr="00152DC0">
        <w:tc>
          <w:tcPr>
            <w:tcW w:w="1656" w:type="dxa"/>
          </w:tcPr>
          <w:p w:rsidR="00AA1DC1" w:rsidRPr="00483818" w:rsidRDefault="00AA1DC1" w:rsidP="00AA1DC1">
            <w:pPr>
              <w:rPr>
                <w:rFonts w:ascii="Times New Roman" w:hAnsi="Times New Roman" w:cs="Times New Roman"/>
              </w:rPr>
            </w:pPr>
          </w:p>
        </w:tc>
        <w:tc>
          <w:tcPr>
            <w:tcW w:w="3340" w:type="dxa"/>
          </w:tcPr>
          <w:p w:rsidR="00AA1DC1" w:rsidRPr="00483818" w:rsidRDefault="005B7FD1" w:rsidP="00AA1DC1">
            <w:pPr>
              <w:rPr>
                <w:rFonts w:ascii="Times New Roman" w:hAnsi="Times New Roman" w:cs="Times New Roman"/>
              </w:rPr>
            </w:pPr>
            <w:r w:rsidRPr="00483818">
              <w:rPr>
                <w:rFonts w:ascii="Times New Roman" w:hAnsi="Times New Roman" w:cs="Times New Roman"/>
                <w:noProof/>
                <w:lang w:eastAsia="az-Latn-AZ"/>
              </w:rPr>
              <w:t xml:space="preserve">                          </w:t>
            </w:r>
            <w:r w:rsidRPr="00483818">
              <w:rPr>
                <w:rFonts w:ascii="Times New Roman" w:hAnsi="Times New Roman" w:cs="Times New Roman"/>
                <w:noProof/>
                <w:lang w:val="en-US"/>
              </w:rPr>
              <w:drawing>
                <wp:inline distT="0" distB="0" distL="0" distR="0">
                  <wp:extent cx="252000" cy="25200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2674" w:type="dxa"/>
          </w:tcPr>
          <w:p w:rsidR="00AA1DC1" w:rsidRPr="00483818" w:rsidRDefault="005B7FD1" w:rsidP="00AA1DC1">
            <w:pPr>
              <w:rPr>
                <w:rFonts w:ascii="Times New Roman" w:hAnsi="Times New Roman" w:cs="Times New Roman"/>
              </w:rPr>
            </w:pPr>
            <w:r w:rsidRPr="00483818">
              <w:rPr>
                <w:rFonts w:ascii="Times New Roman" w:hAnsi="Times New Roman" w:cs="Times New Roman"/>
                <w:color w:val="FF0000"/>
              </w:rPr>
              <w:t>Veb səhifəyə keçid</w:t>
            </w:r>
          </w:p>
        </w:tc>
        <w:tc>
          <w:tcPr>
            <w:tcW w:w="2390" w:type="dxa"/>
          </w:tcPr>
          <w:p w:rsidR="00AA1DC1" w:rsidRPr="00483818" w:rsidRDefault="00AA1DC1" w:rsidP="00AA1DC1">
            <w:pPr>
              <w:rPr>
                <w:rFonts w:ascii="Times New Roman" w:hAnsi="Times New Roman" w:cs="Times New Roman"/>
              </w:rPr>
            </w:pPr>
          </w:p>
        </w:tc>
      </w:tr>
      <w:tr w:rsidR="009725F1" w:rsidRPr="00483818" w:rsidTr="00152DC0">
        <w:tc>
          <w:tcPr>
            <w:tcW w:w="1656" w:type="dxa"/>
          </w:tcPr>
          <w:p w:rsidR="00AA1DC1" w:rsidRPr="00483818" w:rsidRDefault="00AA1DC1" w:rsidP="00AA1DC1">
            <w:pPr>
              <w:rPr>
                <w:rFonts w:ascii="Times New Roman" w:hAnsi="Times New Roman" w:cs="Times New Roman"/>
              </w:rPr>
            </w:pPr>
          </w:p>
        </w:tc>
        <w:tc>
          <w:tcPr>
            <w:tcW w:w="3340" w:type="dxa"/>
          </w:tcPr>
          <w:p w:rsidR="00AA1DC1" w:rsidRPr="00483818" w:rsidRDefault="00AA1DC1" w:rsidP="00AA1DC1">
            <w:pPr>
              <w:rPr>
                <w:rFonts w:ascii="Times New Roman" w:hAnsi="Times New Roman" w:cs="Times New Roman"/>
              </w:rPr>
            </w:pPr>
          </w:p>
        </w:tc>
        <w:tc>
          <w:tcPr>
            <w:tcW w:w="2674" w:type="dxa"/>
          </w:tcPr>
          <w:p w:rsidR="00AA1DC1" w:rsidRPr="00483818" w:rsidRDefault="00AA1DC1" w:rsidP="00AA1DC1">
            <w:pPr>
              <w:rPr>
                <w:rFonts w:ascii="Times New Roman" w:hAnsi="Times New Roman" w:cs="Times New Roman"/>
              </w:rPr>
            </w:pPr>
          </w:p>
        </w:tc>
        <w:tc>
          <w:tcPr>
            <w:tcW w:w="2390" w:type="dxa"/>
          </w:tcPr>
          <w:p w:rsidR="00AA1DC1" w:rsidRPr="00483818" w:rsidRDefault="00AA1DC1" w:rsidP="00AA1DC1">
            <w:pPr>
              <w:rPr>
                <w:rFonts w:ascii="Times New Roman" w:hAnsi="Times New Roman" w:cs="Times New Roman"/>
              </w:rPr>
            </w:pPr>
          </w:p>
        </w:tc>
      </w:tr>
    </w:tbl>
    <w:p w:rsidR="00995F95" w:rsidRPr="00483818" w:rsidRDefault="00995F95" w:rsidP="00AA1DC1">
      <w:pPr>
        <w:rPr>
          <w:rFonts w:ascii="Times New Roman" w:hAnsi="Times New Roman" w:cs="Times New Roman"/>
        </w:rPr>
      </w:pPr>
    </w:p>
    <w:p w:rsidR="00AA1DC1" w:rsidRPr="00483818" w:rsidRDefault="00AA1DC1" w:rsidP="00AA1DC1">
      <w:pPr>
        <w:rPr>
          <w:rFonts w:ascii="Times New Roman" w:hAnsi="Times New Roman" w:cs="Times New Roman"/>
        </w:rPr>
      </w:pPr>
    </w:p>
    <w:tbl>
      <w:tblPr>
        <w:tblStyle w:val="TableGrid"/>
        <w:tblW w:w="9254" w:type="dxa"/>
        <w:tblLook w:val="04A0" w:firstRow="1" w:lastRow="0" w:firstColumn="1" w:lastColumn="0" w:noHBand="0" w:noVBand="1"/>
      </w:tblPr>
      <w:tblGrid>
        <w:gridCol w:w="2122"/>
        <w:gridCol w:w="7132"/>
      </w:tblGrid>
      <w:tr w:rsidR="00AA1DC1" w:rsidRPr="00483818" w:rsidTr="00152DC0">
        <w:trPr>
          <w:trHeight w:val="316"/>
        </w:trPr>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color w:val="FF0000"/>
                <w:sz w:val="20"/>
              </w:rPr>
              <w:t>Əlaqə</w:t>
            </w:r>
          </w:p>
        </w:tc>
        <w:tc>
          <w:tcPr>
            <w:tcW w:w="7132" w:type="dxa"/>
          </w:tcPr>
          <w:p w:rsidR="00AA1DC1" w:rsidRPr="00483818" w:rsidRDefault="00AA1DC1" w:rsidP="003C0094">
            <w:pPr>
              <w:rPr>
                <w:rFonts w:ascii="Times New Roman" w:hAnsi="Times New Roman" w:cs="Times New Roman"/>
                <w:sz w:val="20"/>
              </w:rPr>
            </w:pP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İnstitusional e-poçt:</w:t>
            </w:r>
          </w:p>
        </w:tc>
        <w:tc>
          <w:tcPr>
            <w:tcW w:w="7132" w:type="dxa"/>
          </w:tcPr>
          <w:p w:rsidR="00AA1DC1" w:rsidRPr="002342A0" w:rsidRDefault="004C6AE1" w:rsidP="002342A0">
            <w:pPr>
              <w:rPr>
                <w:rFonts w:ascii="Times New Roman" w:hAnsi="Times New Roman" w:cs="Times New Roman"/>
                <w:b/>
                <w:i/>
                <w:sz w:val="20"/>
                <w:szCs w:val="20"/>
              </w:rPr>
            </w:pPr>
            <w:hyperlink r:id="rId10" w:history="1">
              <w:r w:rsidR="005B541C" w:rsidRPr="00A90A61">
                <w:rPr>
                  <w:rStyle w:val="Hyperlink"/>
                </w:rPr>
                <w:t>arzunovruzov@ndu.edu.az</w:t>
              </w:r>
            </w:hyperlink>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Digər e-poçt:</w:t>
            </w:r>
          </w:p>
        </w:tc>
        <w:tc>
          <w:tcPr>
            <w:tcW w:w="7132" w:type="dxa"/>
          </w:tcPr>
          <w:p w:rsidR="00AA1DC1" w:rsidRPr="002342A0" w:rsidRDefault="005B541C" w:rsidP="003C0094">
            <w:pPr>
              <w:rPr>
                <w:rFonts w:ascii="Times New Roman" w:hAnsi="Times New Roman" w:cs="Times New Roman"/>
                <w:sz w:val="20"/>
              </w:rPr>
            </w:pPr>
            <w:r>
              <w:rPr>
                <w:rFonts w:ascii="Times New Roman" w:hAnsi="Times New Roman" w:cs="Times New Roman"/>
                <w:i/>
                <w:color w:val="2E74B5" w:themeColor="accent1" w:themeShade="BF"/>
                <w:sz w:val="20"/>
              </w:rPr>
              <w:t>art.novruzov</w:t>
            </w:r>
            <w:r>
              <w:rPr>
                <w:rFonts w:ascii="Times New Roman" w:hAnsi="Times New Roman" w:cs="Times New Roman"/>
                <w:i/>
                <w:color w:val="2E74B5" w:themeColor="accent1" w:themeShade="BF"/>
                <w:sz w:val="20"/>
                <w:lang w:val="en-US"/>
              </w:rPr>
              <w:t>@</w:t>
            </w:r>
            <w:proofErr w:type="spellStart"/>
            <w:r>
              <w:rPr>
                <w:rFonts w:ascii="Times New Roman" w:hAnsi="Times New Roman" w:cs="Times New Roman"/>
                <w:i/>
                <w:color w:val="2E74B5" w:themeColor="accent1" w:themeShade="BF"/>
                <w:sz w:val="20"/>
                <w:lang w:val="en-US"/>
              </w:rPr>
              <w:t>gmail</w:t>
            </w:r>
            <w:proofErr w:type="spellEnd"/>
            <w:r>
              <w:rPr>
                <w:rFonts w:ascii="Times New Roman" w:hAnsi="Times New Roman" w:cs="Times New Roman"/>
                <w:i/>
                <w:color w:val="2E74B5" w:themeColor="accent1" w:themeShade="BF"/>
                <w:sz w:val="20"/>
              </w:rPr>
              <w:t>.com</w:t>
            </w: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7132" w:type="dxa"/>
          </w:tcPr>
          <w:p w:rsidR="00AA1DC1" w:rsidRPr="00483818" w:rsidRDefault="00AA1DC1" w:rsidP="003C0094">
            <w:pPr>
              <w:rPr>
                <w:rFonts w:ascii="Times New Roman" w:hAnsi="Times New Roman" w:cs="Times New Roman"/>
                <w:sz w:val="20"/>
              </w:rPr>
            </w:pP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İş telefonu</w:t>
            </w:r>
          </w:p>
        </w:tc>
        <w:tc>
          <w:tcPr>
            <w:tcW w:w="7132" w:type="dxa"/>
          </w:tcPr>
          <w:p w:rsidR="00AA1DC1" w:rsidRPr="00483818" w:rsidRDefault="00AA1DC1" w:rsidP="00EC5BE9">
            <w:pPr>
              <w:rPr>
                <w:rFonts w:ascii="Times New Roman" w:hAnsi="Times New Roman" w:cs="Times New Roman"/>
                <w:sz w:val="20"/>
              </w:rPr>
            </w:pP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Mobil:</w:t>
            </w:r>
          </w:p>
        </w:tc>
        <w:tc>
          <w:tcPr>
            <w:tcW w:w="7132" w:type="dxa"/>
          </w:tcPr>
          <w:p w:rsidR="00AA1DC1" w:rsidRPr="00483818" w:rsidRDefault="003040BB" w:rsidP="00600B11">
            <w:pPr>
              <w:rPr>
                <w:rFonts w:ascii="Times New Roman" w:hAnsi="Times New Roman" w:cs="Times New Roman"/>
                <w:sz w:val="20"/>
              </w:rPr>
            </w:pPr>
            <w:r>
              <w:rPr>
                <w:rFonts w:ascii="Times New Roman" w:hAnsi="Times New Roman" w:cs="Times New Roman"/>
                <w:sz w:val="20"/>
              </w:rPr>
              <w:t>+</w:t>
            </w:r>
            <w:r w:rsidR="0050575A">
              <w:rPr>
                <w:rFonts w:ascii="Times New Roman" w:hAnsi="Times New Roman" w:cs="Times New Roman"/>
                <w:sz w:val="20"/>
              </w:rPr>
              <w:t xml:space="preserve">994 </w:t>
            </w:r>
            <w:r w:rsidR="005B541C">
              <w:rPr>
                <w:rFonts w:ascii="Times New Roman" w:hAnsi="Times New Roman" w:cs="Times New Roman"/>
              </w:rPr>
              <w:t>050 481 82 16</w:t>
            </w:r>
          </w:p>
        </w:tc>
      </w:tr>
      <w:tr w:rsidR="00AA1DC1" w:rsidRPr="00483818" w:rsidTr="00152DC0">
        <w:tc>
          <w:tcPr>
            <w:tcW w:w="2122" w:type="dxa"/>
          </w:tcPr>
          <w:p w:rsidR="00AA1DC1" w:rsidRPr="00483818" w:rsidRDefault="00AA1DC1" w:rsidP="003C0094">
            <w:pPr>
              <w:rPr>
                <w:rFonts w:ascii="Times New Roman" w:hAnsi="Times New Roman" w:cs="Times New Roman"/>
                <w:b/>
                <w:sz w:val="20"/>
              </w:rPr>
            </w:pPr>
            <w:r w:rsidRPr="00483818">
              <w:rPr>
                <w:rFonts w:ascii="Times New Roman" w:hAnsi="Times New Roman" w:cs="Times New Roman"/>
                <w:b/>
                <w:sz w:val="20"/>
              </w:rPr>
              <w:t>Yaşayış ünvanı:</w:t>
            </w:r>
          </w:p>
        </w:tc>
        <w:tc>
          <w:tcPr>
            <w:tcW w:w="7132" w:type="dxa"/>
          </w:tcPr>
          <w:p w:rsidR="00AA1DC1" w:rsidRPr="00483818" w:rsidRDefault="00AA1DC1" w:rsidP="0050575A">
            <w:pPr>
              <w:rPr>
                <w:rFonts w:ascii="Times New Roman" w:hAnsi="Times New Roman" w:cs="Times New Roman"/>
                <w:sz w:val="20"/>
              </w:rPr>
            </w:pPr>
            <w:r w:rsidRPr="00483818">
              <w:rPr>
                <w:rFonts w:ascii="Times New Roman" w:hAnsi="Times New Roman" w:cs="Times New Roman"/>
                <w:sz w:val="20"/>
              </w:rPr>
              <w:t>Azərbaycan Respublikası, Naxçıvan</w:t>
            </w:r>
            <w:r w:rsidR="00F2444D">
              <w:rPr>
                <w:rFonts w:ascii="Times New Roman" w:hAnsi="Times New Roman" w:cs="Times New Roman"/>
                <w:sz w:val="20"/>
              </w:rPr>
              <w:t xml:space="preserve"> Muxtar Respublikası, </w:t>
            </w:r>
            <w:r w:rsidR="0050575A">
              <w:rPr>
                <w:rFonts w:ascii="Times New Roman" w:hAnsi="Times New Roman" w:cs="Times New Roman"/>
                <w:sz w:val="20"/>
              </w:rPr>
              <w:t>Naxçıvan şəhəri</w:t>
            </w:r>
            <w:r w:rsidR="005B541C">
              <w:rPr>
                <w:rFonts w:ascii="Times New Roman" w:hAnsi="Times New Roman" w:cs="Times New Roman"/>
                <w:sz w:val="20"/>
              </w:rPr>
              <w:t xml:space="preserve"> Həzi Aslanov </w:t>
            </w:r>
          </w:p>
        </w:tc>
      </w:tr>
    </w:tbl>
    <w:p w:rsidR="00AA1DC1" w:rsidRPr="00483818" w:rsidRDefault="00AA1DC1" w:rsidP="00AA1DC1">
      <w:pPr>
        <w:rPr>
          <w:rFonts w:ascii="Times New Roman" w:hAnsi="Times New Roman" w:cs="Times New Roman"/>
        </w:rPr>
      </w:pPr>
      <w:r w:rsidRPr="00483818">
        <w:rPr>
          <w:rFonts w:ascii="Times New Roman" w:hAnsi="Times New Roman" w:cs="Times New Roman"/>
        </w:rPr>
        <w:t>_________________________________________________________________________________</w:t>
      </w: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TƏDQİQAT SAHƏLƏRİ</w:t>
      </w:r>
    </w:p>
    <w:p w:rsidR="00AA1DC1" w:rsidRPr="00483818" w:rsidRDefault="00AA1DC1" w:rsidP="00AA1DC1">
      <w:pPr>
        <w:pStyle w:val="ListParagraph"/>
        <w:pBdr>
          <w:bottom w:val="single" w:sz="12" w:space="1" w:color="auto"/>
        </w:pBdr>
        <w:rPr>
          <w:rFonts w:ascii="Times New Roman" w:hAnsi="Times New Roman" w:cs="Times New Roman"/>
        </w:rPr>
      </w:pPr>
    </w:p>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AKADEMİK İŞ TƏCRÜBƏSİ</w:t>
      </w:r>
    </w:p>
    <w:tbl>
      <w:tblPr>
        <w:tblStyle w:val="TableGrid"/>
        <w:tblW w:w="0" w:type="auto"/>
        <w:tblInd w:w="720" w:type="dxa"/>
        <w:tblLook w:val="04A0" w:firstRow="1" w:lastRow="0" w:firstColumn="1" w:lastColumn="0" w:noHBand="0" w:noVBand="1"/>
      </w:tblPr>
      <w:tblGrid>
        <w:gridCol w:w="4237"/>
      </w:tblGrid>
      <w:tr w:rsidR="00AA1DC1" w:rsidRPr="00483818" w:rsidTr="00152DC0">
        <w:tc>
          <w:tcPr>
            <w:tcW w:w="4237" w:type="dxa"/>
          </w:tcPr>
          <w:p w:rsidR="00AA1DC1" w:rsidRPr="00483818" w:rsidRDefault="00AA1DC1" w:rsidP="003C0094">
            <w:pPr>
              <w:pStyle w:val="ListParagraph"/>
              <w:spacing w:after="60"/>
              <w:ind w:left="0"/>
              <w:rPr>
                <w:rFonts w:ascii="Times New Roman" w:hAnsi="Times New Roman" w:cs="Times New Roman"/>
                <w:b/>
              </w:rPr>
            </w:pPr>
            <w:r w:rsidRPr="00483818">
              <w:rPr>
                <w:rFonts w:ascii="Times New Roman" w:hAnsi="Times New Roman" w:cs="Times New Roman"/>
                <w:b/>
                <w:color w:val="C00000"/>
              </w:rPr>
              <w:t>Akademik ünvanlar</w:t>
            </w:r>
          </w:p>
        </w:tc>
      </w:tr>
      <w:tr w:rsidR="00AA1DC1" w:rsidRPr="00483818" w:rsidTr="00152DC0">
        <w:tc>
          <w:tcPr>
            <w:tcW w:w="4237" w:type="dxa"/>
          </w:tcPr>
          <w:p w:rsidR="00AA1DC1" w:rsidRPr="00483818" w:rsidRDefault="004B3A62" w:rsidP="003C0094">
            <w:pPr>
              <w:pStyle w:val="ListParagraph"/>
              <w:ind w:left="0"/>
              <w:rPr>
                <w:rFonts w:ascii="Times New Roman" w:hAnsi="Times New Roman" w:cs="Times New Roman"/>
              </w:rPr>
            </w:pPr>
            <w:r>
              <w:rPr>
                <w:rFonts w:ascii="Times New Roman" w:hAnsi="Times New Roman" w:cs="Times New Roman"/>
              </w:rPr>
              <w:t>2021 laborant</w:t>
            </w:r>
          </w:p>
        </w:tc>
      </w:tr>
    </w:tbl>
    <w:p w:rsidR="00AA1DC1" w:rsidRPr="00483818" w:rsidRDefault="00AA1DC1" w:rsidP="00AA1DC1">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8296"/>
      </w:tblGrid>
      <w:tr w:rsidR="00AA1DC1" w:rsidRPr="00483818" w:rsidTr="00152DC0">
        <w:tc>
          <w:tcPr>
            <w:tcW w:w="8296" w:type="dxa"/>
          </w:tcPr>
          <w:p w:rsidR="00AA1DC1" w:rsidRPr="00483818" w:rsidRDefault="00AA1DC1" w:rsidP="003C0094">
            <w:pPr>
              <w:pStyle w:val="ListParagraph"/>
              <w:spacing w:after="60"/>
              <w:ind w:left="0"/>
              <w:rPr>
                <w:rFonts w:ascii="Times New Roman" w:hAnsi="Times New Roman" w:cs="Times New Roman"/>
              </w:rPr>
            </w:pPr>
            <w:r w:rsidRPr="00483818">
              <w:rPr>
                <w:rFonts w:ascii="Times New Roman" w:hAnsi="Times New Roman" w:cs="Times New Roman"/>
                <w:b/>
                <w:color w:val="C00000"/>
              </w:rPr>
              <w:t>İnzibati vəzifələr:</w:t>
            </w:r>
          </w:p>
        </w:tc>
      </w:tr>
      <w:tr w:rsidR="00AA1DC1" w:rsidRPr="00483818" w:rsidTr="00152DC0">
        <w:tc>
          <w:tcPr>
            <w:tcW w:w="8296" w:type="dxa"/>
          </w:tcPr>
          <w:p w:rsidR="00AA1DC1" w:rsidRPr="00483818" w:rsidRDefault="004A24D7" w:rsidP="004A24D7">
            <w:pPr>
              <w:pStyle w:val="ListParagraph"/>
              <w:ind w:left="0"/>
              <w:rPr>
                <w:rFonts w:ascii="Times New Roman" w:hAnsi="Times New Roman" w:cs="Times New Roman"/>
              </w:rPr>
            </w:pPr>
            <w:r>
              <w:rPr>
                <w:rFonts w:ascii="Times New Roman" w:hAnsi="Times New Roman" w:cs="Times New Roman"/>
              </w:rPr>
              <w:t xml:space="preserve"> </w:t>
            </w:r>
            <w:r w:rsidR="005B541C">
              <w:rPr>
                <w:rFonts w:ascii="Times New Roman" w:hAnsi="Times New Roman" w:cs="Times New Roman"/>
              </w:rPr>
              <w:t>2021</w:t>
            </w:r>
            <w:r w:rsidR="004B3A62">
              <w:rPr>
                <w:rFonts w:ascii="Times New Roman" w:hAnsi="Times New Roman" w:cs="Times New Roman"/>
              </w:rPr>
              <w:t xml:space="preserve">davam edir </w:t>
            </w:r>
            <w:r w:rsidR="005B541C">
              <w:rPr>
                <w:rFonts w:ascii="Times New Roman" w:hAnsi="Times New Roman" w:cs="Times New Roman"/>
              </w:rPr>
              <w:t xml:space="preserve"> Naxçıvan Dövlət universiteti Laborant</w:t>
            </w:r>
          </w:p>
        </w:tc>
      </w:tr>
    </w:tbl>
    <w:p w:rsidR="00AA1DC1" w:rsidRPr="00483818" w:rsidRDefault="00AA1DC1" w:rsidP="00AA1DC1">
      <w:pPr>
        <w:pStyle w:val="ListParagrap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4158"/>
        <w:gridCol w:w="2347"/>
      </w:tblGrid>
      <w:tr w:rsidR="00AA1DC1" w:rsidRPr="00483818" w:rsidTr="00152DC0">
        <w:tc>
          <w:tcPr>
            <w:tcW w:w="4158" w:type="dxa"/>
          </w:tcPr>
          <w:p w:rsidR="00AA1DC1" w:rsidRPr="00483818" w:rsidRDefault="00AA1DC1" w:rsidP="003C0094">
            <w:pPr>
              <w:pStyle w:val="ListParagraph"/>
              <w:spacing w:after="120"/>
              <w:ind w:left="0"/>
              <w:rPr>
                <w:rFonts w:ascii="Times New Roman" w:hAnsi="Times New Roman" w:cs="Times New Roman"/>
                <w:b/>
              </w:rPr>
            </w:pPr>
            <w:r w:rsidRPr="00483818">
              <w:rPr>
                <w:rFonts w:ascii="Times New Roman" w:hAnsi="Times New Roman" w:cs="Times New Roman"/>
                <w:b/>
                <w:color w:val="C00000"/>
              </w:rPr>
              <w:t>Tədris etdiyi dərslər</w:t>
            </w:r>
          </w:p>
        </w:tc>
        <w:tc>
          <w:tcPr>
            <w:tcW w:w="2347" w:type="dxa"/>
          </w:tcPr>
          <w:p w:rsidR="00AA1DC1" w:rsidRPr="00483818" w:rsidRDefault="00AA1DC1" w:rsidP="003C0094">
            <w:pPr>
              <w:pStyle w:val="ListParagraph"/>
              <w:spacing w:after="60"/>
              <w:ind w:left="0"/>
              <w:rPr>
                <w:rFonts w:ascii="Times New Roman" w:hAnsi="Times New Roman" w:cs="Times New Roman"/>
                <w:b/>
                <w:color w:val="C00000"/>
              </w:rPr>
            </w:pPr>
          </w:p>
        </w:tc>
      </w:tr>
      <w:tr w:rsidR="00AA1DC1" w:rsidRPr="00483818" w:rsidTr="00152DC0">
        <w:tc>
          <w:tcPr>
            <w:tcW w:w="4158" w:type="dxa"/>
          </w:tcPr>
          <w:p w:rsidR="00AA1DC1" w:rsidRPr="00483818" w:rsidRDefault="007C4216" w:rsidP="003C0094">
            <w:pPr>
              <w:pStyle w:val="ListParagraph"/>
              <w:ind w:left="0"/>
              <w:rPr>
                <w:rFonts w:ascii="Times New Roman" w:hAnsi="Times New Roman" w:cs="Times New Roman"/>
              </w:rPr>
            </w:pPr>
            <w:r>
              <w:rPr>
                <w:rFonts w:ascii="Times New Roman" w:hAnsi="Times New Roman" w:cs="Times New Roman"/>
              </w:rPr>
              <w:t>Rə</w:t>
            </w:r>
            <w:r w:rsidR="004B3A62">
              <w:rPr>
                <w:rFonts w:ascii="Times New Roman" w:hAnsi="Times New Roman" w:cs="Times New Roman"/>
              </w:rPr>
              <w:t>sm</w:t>
            </w:r>
          </w:p>
        </w:tc>
        <w:tc>
          <w:tcPr>
            <w:tcW w:w="2347" w:type="dxa"/>
          </w:tcPr>
          <w:p w:rsidR="00AA1DC1" w:rsidRPr="00483818" w:rsidRDefault="006603ED" w:rsidP="004F32CE">
            <w:pPr>
              <w:pStyle w:val="ListParagraph"/>
              <w:ind w:left="0"/>
              <w:rPr>
                <w:rFonts w:ascii="Times New Roman" w:hAnsi="Times New Roman" w:cs="Times New Roman"/>
              </w:rPr>
            </w:pPr>
            <w:r>
              <w:rPr>
                <w:rFonts w:ascii="Times New Roman" w:hAnsi="Times New Roman" w:cs="Times New Roman"/>
              </w:rPr>
              <w:t xml:space="preserve">İncəsənət </w:t>
            </w:r>
          </w:p>
        </w:tc>
      </w:tr>
    </w:tbl>
    <w:p w:rsidR="00AA1DC1" w:rsidRDefault="004C6AE1" w:rsidP="00FC69B3">
      <w:pPr>
        <w:pStyle w:val="ListParagraph"/>
        <w:numPr>
          <w:ilvl w:val="0"/>
          <w:numId w:val="1"/>
        </w:numPr>
        <w:spacing w:before="120" w:after="480"/>
        <w:rPr>
          <w:rFonts w:ascii="Times New Roman" w:hAnsi="Times New Roman" w:cs="Times New Roman"/>
          <w:b/>
          <w:color w:val="0070C0"/>
        </w:rPr>
      </w:pPr>
      <w:r>
        <w:rPr>
          <w:rFonts w:ascii="Times New Roman" w:hAnsi="Times New Roman" w:cs="Times New Roman"/>
          <w:b/>
          <w:color w:val="0070C0"/>
        </w:rPr>
        <w:t>İştirak etdiyi sərgilər</w:t>
      </w:r>
    </w:p>
    <w:p w:rsidR="004C6AE1" w:rsidRDefault="004C6AE1" w:rsidP="004C6AE1">
      <w:pPr>
        <w:pStyle w:val="BodyText"/>
        <w:numPr>
          <w:ilvl w:val="0"/>
          <w:numId w:val="8"/>
        </w:numPr>
        <w:spacing w:line="259" w:lineRule="auto"/>
        <w:ind w:right="39"/>
        <w:rPr>
          <w:color w:val="000000" w:themeColor="text1"/>
          <w:sz w:val="24"/>
          <w:lang w:val="az-Latn-AZ"/>
        </w:rPr>
      </w:pPr>
      <w:r w:rsidRPr="006D5FB6">
        <w:rPr>
          <w:color w:val="000000" w:themeColor="text1"/>
          <w:sz w:val="24"/>
          <w:lang w:val="az-Latn-AZ"/>
        </w:rPr>
        <w:t>Ümummilli Lider Heydər Əliyevin anadan olmasını 93-cü il dönümünə həsr olunmuş “Yaradıcı əll</w:t>
      </w:r>
      <w:r>
        <w:rPr>
          <w:color w:val="000000" w:themeColor="text1"/>
          <w:sz w:val="24"/>
          <w:lang w:val="az-Latn-AZ"/>
        </w:rPr>
        <w:t>ər” festivalının qalibi (2016)</w:t>
      </w:r>
    </w:p>
    <w:p w:rsidR="004C6AE1" w:rsidRDefault="004C6AE1" w:rsidP="004C6AE1">
      <w:pPr>
        <w:pStyle w:val="BodyText"/>
        <w:numPr>
          <w:ilvl w:val="0"/>
          <w:numId w:val="8"/>
        </w:numPr>
        <w:spacing w:line="259" w:lineRule="auto"/>
        <w:ind w:right="39"/>
        <w:rPr>
          <w:color w:val="000000" w:themeColor="text1"/>
          <w:sz w:val="24"/>
          <w:lang w:val="az-Latn-AZ"/>
        </w:rPr>
      </w:pPr>
      <w:r>
        <w:rPr>
          <w:color w:val="000000" w:themeColor="text1"/>
          <w:sz w:val="24"/>
          <w:lang w:val="az-Latn-AZ"/>
        </w:rPr>
        <w:t>Naxçvan gənnclər və i</w:t>
      </w:r>
      <w:r w:rsidRPr="004C6AE1">
        <w:rPr>
          <w:color w:val="000000" w:themeColor="text1"/>
          <w:sz w:val="24"/>
          <w:lang w:val="az-Latn-AZ"/>
        </w:rPr>
        <w:t xml:space="preserve">dman Nazirliyi tərəfindən keçirilən müsabiqədə İlin gənc, fəal rəssamı (2010, 2011, 2013), </w:t>
      </w:r>
    </w:p>
    <w:p w:rsidR="004C6AE1" w:rsidRDefault="004C6AE1" w:rsidP="004C6AE1">
      <w:pPr>
        <w:pStyle w:val="BodyText"/>
        <w:numPr>
          <w:ilvl w:val="0"/>
          <w:numId w:val="8"/>
        </w:numPr>
        <w:spacing w:line="259" w:lineRule="auto"/>
        <w:ind w:right="39"/>
        <w:rPr>
          <w:color w:val="000000" w:themeColor="text1"/>
          <w:sz w:val="24"/>
          <w:lang w:val="az-Latn-AZ"/>
        </w:rPr>
      </w:pPr>
      <w:r w:rsidRPr="004C6AE1">
        <w:rPr>
          <w:color w:val="000000" w:themeColor="text1"/>
          <w:sz w:val="24"/>
          <w:lang w:val="az-Latn-AZ"/>
        </w:rPr>
        <w:t>Naxçıvan Muxtar Respublikası Ali Məclisinin Sədri Yanında Bilik Fondu “Naxçıvan: dünən və bugün” yaradıcılıq müsabiqəsində iştirakına görə rəsm əsəri ilə rejissor kimi film üzrə qalib (2016),</w:t>
      </w:r>
    </w:p>
    <w:p w:rsidR="004C6AE1" w:rsidRDefault="004C6AE1" w:rsidP="004C6AE1">
      <w:pPr>
        <w:pStyle w:val="BodyText"/>
        <w:numPr>
          <w:ilvl w:val="0"/>
          <w:numId w:val="8"/>
        </w:numPr>
        <w:spacing w:line="259" w:lineRule="auto"/>
        <w:ind w:right="39"/>
        <w:rPr>
          <w:color w:val="000000" w:themeColor="text1"/>
          <w:sz w:val="24"/>
          <w:lang w:val="az-Latn-AZ"/>
        </w:rPr>
      </w:pPr>
      <w:r w:rsidRPr="004C6AE1">
        <w:rPr>
          <w:color w:val="000000" w:themeColor="text1"/>
          <w:sz w:val="24"/>
          <w:lang w:val="az-Latn-AZ"/>
        </w:rPr>
        <w:t xml:space="preserve"> Gənclər günü münasibəti ilə tədbirdə ilin ən gənc fəal rəssamı və rejissoru (2017) və Naxçıvan MR Rəssamlar Birliyinin təşkil etdiyi </w:t>
      </w:r>
      <w:r w:rsidRPr="004C6AE1">
        <w:rPr>
          <w:color w:val="000000" w:themeColor="text1"/>
          <w:sz w:val="24"/>
          <w:lang w:val="az-Latn-AZ"/>
        </w:rPr>
        <w:lastRenderedPageBreak/>
        <w:t xml:space="preserve">“Naxçıvan-95” “Yurdumun rəngləri” festival-müsabiqəsində qrafika nominasiyası üzrə III yerin qalibi olmuşdur (2019). </w:t>
      </w:r>
    </w:p>
    <w:p w:rsidR="004C6AE1" w:rsidRDefault="004C6AE1" w:rsidP="004C6AE1">
      <w:pPr>
        <w:pStyle w:val="BodyText"/>
        <w:numPr>
          <w:ilvl w:val="0"/>
          <w:numId w:val="8"/>
        </w:numPr>
        <w:spacing w:line="259" w:lineRule="auto"/>
        <w:ind w:right="39"/>
        <w:rPr>
          <w:color w:val="000000" w:themeColor="text1"/>
          <w:sz w:val="24"/>
          <w:lang w:val="az-Latn-AZ"/>
        </w:rPr>
      </w:pPr>
      <w:r w:rsidRPr="004C6AE1">
        <w:rPr>
          <w:color w:val="000000" w:themeColor="text1"/>
          <w:sz w:val="24"/>
          <w:lang w:val="az-Latn-AZ"/>
        </w:rPr>
        <w:t xml:space="preserve">Bir çox beynəlxalq tədbirlərdə iştirak edib. O cümlədən: İran İslam Rrespublikasında Beynəlxalq konfransda, Urmiya şəhərində 14 Beynəlxalq rəsm festivalında (2007), </w:t>
      </w:r>
    </w:p>
    <w:p w:rsidR="004C6AE1" w:rsidRDefault="004C6AE1" w:rsidP="004C6AE1">
      <w:pPr>
        <w:pStyle w:val="BodyText"/>
        <w:numPr>
          <w:ilvl w:val="0"/>
          <w:numId w:val="8"/>
        </w:numPr>
        <w:spacing w:line="259" w:lineRule="auto"/>
        <w:ind w:right="39"/>
        <w:rPr>
          <w:color w:val="000000" w:themeColor="text1"/>
          <w:sz w:val="24"/>
          <w:lang w:val="az-Latn-AZ"/>
        </w:rPr>
      </w:pPr>
      <w:r w:rsidRPr="004C6AE1">
        <w:rPr>
          <w:color w:val="000000" w:themeColor="text1"/>
          <w:sz w:val="24"/>
          <w:lang w:val="az-Latn-AZ"/>
        </w:rPr>
        <w:t xml:space="preserve">Polşada Rembrandt Van Rejnə həsr olunmuş sərgidə (2007), </w:t>
      </w:r>
    </w:p>
    <w:p w:rsidR="004C6AE1" w:rsidRDefault="004C6AE1" w:rsidP="004C6AE1">
      <w:pPr>
        <w:pStyle w:val="BodyText"/>
        <w:numPr>
          <w:ilvl w:val="0"/>
          <w:numId w:val="8"/>
        </w:numPr>
        <w:spacing w:line="259" w:lineRule="auto"/>
        <w:ind w:right="39"/>
        <w:rPr>
          <w:color w:val="000000" w:themeColor="text1"/>
          <w:sz w:val="24"/>
          <w:lang w:val="az-Latn-AZ"/>
        </w:rPr>
      </w:pPr>
      <w:r w:rsidRPr="004C6AE1">
        <w:rPr>
          <w:color w:val="000000" w:themeColor="text1"/>
          <w:sz w:val="24"/>
          <w:lang w:val="az-Latn-AZ"/>
        </w:rPr>
        <w:t>Türkiyənin Mersin şəhərində II Beynə</w:t>
      </w:r>
      <w:r>
        <w:rPr>
          <w:color w:val="000000" w:themeColor="text1"/>
          <w:sz w:val="24"/>
          <w:lang w:val="az-Latn-AZ"/>
        </w:rPr>
        <w:t>lxalq Rəsm Festivalında (2016),</w:t>
      </w:r>
    </w:p>
    <w:p w:rsidR="004C6AE1" w:rsidRDefault="004C6AE1" w:rsidP="004C6AE1">
      <w:pPr>
        <w:pStyle w:val="BodyText"/>
        <w:numPr>
          <w:ilvl w:val="0"/>
          <w:numId w:val="8"/>
        </w:numPr>
        <w:spacing w:line="259" w:lineRule="auto"/>
        <w:ind w:right="39"/>
        <w:rPr>
          <w:color w:val="000000" w:themeColor="text1"/>
          <w:sz w:val="24"/>
          <w:lang w:val="az-Latn-AZ"/>
        </w:rPr>
      </w:pPr>
      <w:r w:rsidRPr="004C6AE1">
        <w:rPr>
          <w:color w:val="000000" w:themeColor="text1"/>
          <w:sz w:val="24"/>
          <w:lang w:val="az-Latn-AZ"/>
        </w:rPr>
        <w:t xml:space="preserve">Adanada Uluslararası Türk dünyası Rəsm Festivalında (2018), </w:t>
      </w:r>
    </w:p>
    <w:p w:rsidR="004C6AE1" w:rsidRDefault="004C6AE1" w:rsidP="004C6AE1">
      <w:pPr>
        <w:pStyle w:val="BodyText"/>
        <w:numPr>
          <w:ilvl w:val="0"/>
          <w:numId w:val="8"/>
        </w:numPr>
        <w:spacing w:line="259" w:lineRule="auto"/>
        <w:ind w:right="39"/>
        <w:rPr>
          <w:color w:val="000000" w:themeColor="text1"/>
          <w:sz w:val="24"/>
          <w:lang w:val="az-Latn-AZ"/>
        </w:rPr>
      </w:pPr>
      <w:r w:rsidRPr="004C6AE1">
        <w:rPr>
          <w:color w:val="000000" w:themeColor="text1"/>
          <w:sz w:val="24"/>
          <w:lang w:val="az-Latn-AZ"/>
        </w:rPr>
        <w:t>Türkiyə Fethiyə Beynəlxalq İlk Sualtı Rəsm Festivalında (2018),</w:t>
      </w:r>
    </w:p>
    <w:p w:rsidR="004C6AE1" w:rsidRDefault="004C6AE1" w:rsidP="004C6AE1">
      <w:pPr>
        <w:pStyle w:val="BodyText"/>
        <w:numPr>
          <w:ilvl w:val="0"/>
          <w:numId w:val="8"/>
        </w:numPr>
        <w:spacing w:line="259" w:lineRule="auto"/>
        <w:ind w:right="39"/>
        <w:rPr>
          <w:color w:val="000000" w:themeColor="text1"/>
          <w:sz w:val="24"/>
          <w:lang w:val="az-Latn-AZ"/>
        </w:rPr>
      </w:pPr>
      <w:r w:rsidRPr="004C6AE1">
        <w:rPr>
          <w:color w:val="000000" w:themeColor="text1"/>
          <w:sz w:val="24"/>
          <w:lang w:val="az-Latn-AZ"/>
        </w:rPr>
        <w:t xml:space="preserve"> II “Dənizlərimiz və Rənglərimiz" Beynəlxalq Rəsm Festivalında (2019) Ərzurumda Azərbaycan Xalq Cümhuriyyətinin yaranmasının 101 illiyi, Naxçıvan Muxtar Respublikasının yaradılmasının 95-ci ildönümü və Milli Qurtuluş günü münasibətilə keçirilən tədbirlərin iştirakçısı olmuşdur (2019).</w:t>
      </w:r>
    </w:p>
    <w:p w:rsidR="004C6AE1" w:rsidRDefault="004C6AE1" w:rsidP="004C6AE1">
      <w:pPr>
        <w:pStyle w:val="BodyText"/>
        <w:numPr>
          <w:ilvl w:val="0"/>
          <w:numId w:val="8"/>
        </w:numPr>
        <w:spacing w:line="259" w:lineRule="auto"/>
        <w:ind w:right="39"/>
        <w:rPr>
          <w:color w:val="000000" w:themeColor="text1"/>
          <w:sz w:val="24"/>
          <w:lang w:val="az-Latn-AZ"/>
        </w:rPr>
      </w:pPr>
      <w:r w:rsidRPr="004C6AE1">
        <w:rPr>
          <w:color w:val="000000" w:themeColor="text1"/>
          <w:sz w:val="24"/>
          <w:lang w:val="az-Latn-AZ"/>
        </w:rPr>
        <w:t xml:space="preserve"> Naxçıvan MR Rəssamlar Birliyinin təşkil etdiyi “Naxçıvan-bəşəriyyətin beşiyi” I, II, III, IV və V Beynəlxalq Rəsm Festivalının iştirakçısıdır (2012, 2014, 2016, 2018, 2021).</w:t>
      </w:r>
    </w:p>
    <w:p w:rsidR="004C6AE1" w:rsidRDefault="004C6AE1" w:rsidP="004C6AE1">
      <w:pPr>
        <w:pStyle w:val="BodyText"/>
        <w:numPr>
          <w:ilvl w:val="0"/>
          <w:numId w:val="8"/>
        </w:numPr>
        <w:spacing w:line="259" w:lineRule="auto"/>
        <w:ind w:right="39"/>
        <w:rPr>
          <w:color w:val="000000" w:themeColor="text1"/>
          <w:sz w:val="24"/>
          <w:lang w:val="az-Latn-AZ"/>
        </w:rPr>
      </w:pPr>
      <w:r w:rsidRPr="004C6AE1">
        <w:rPr>
          <w:color w:val="000000" w:themeColor="text1"/>
          <w:sz w:val="24"/>
          <w:lang w:val="az-Latn-AZ"/>
        </w:rPr>
        <w:t xml:space="preserve"> Bakıda Azərbaycanın İstedadlı və yaradıcı gənclərin II Respublika toplantısında (2012), Azərbaycan rəssamlarının qurultayında (2013), ADEX Beynəlxalq Müdafiə Sənayesi və Beynəlxalq Sülh çərçivəsində keçirilən forumda (2014)</w:t>
      </w:r>
    </w:p>
    <w:p w:rsidR="004C6AE1" w:rsidRDefault="004C6AE1" w:rsidP="004C6AE1">
      <w:pPr>
        <w:pStyle w:val="BodyText"/>
        <w:numPr>
          <w:ilvl w:val="0"/>
          <w:numId w:val="8"/>
        </w:numPr>
        <w:spacing w:line="259" w:lineRule="auto"/>
        <w:ind w:right="39"/>
        <w:rPr>
          <w:color w:val="000000" w:themeColor="text1"/>
          <w:sz w:val="24"/>
          <w:lang w:val="az-Latn-AZ"/>
        </w:rPr>
      </w:pPr>
      <w:r w:rsidRPr="004C6AE1">
        <w:rPr>
          <w:color w:val="000000" w:themeColor="text1"/>
          <w:sz w:val="24"/>
          <w:lang w:val="az-Latn-AZ"/>
        </w:rPr>
        <w:t xml:space="preserve"> Naxçıvanı təmsil etmiş və BAKU EXPO CENTERıdə əsərləri sərgilənmişdir (2019). </w:t>
      </w:r>
    </w:p>
    <w:p w:rsidR="00C25963" w:rsidRPr="004C6AE1" w:rsidRDefault="004C6AE1" w:rsidP="004C6AE1">
      <w:pPr>
        <w:pStyle w:val="BodyText"/>
        <w:numPr>
          <w:ilvl w:val="0"/>
          <w:numId w:val="8"/>
        </w:numPr>
        <w:spacing w:line="259" w:lineRule="auto"/>
        <w:ind w:right="39"/>
        <w:rPr>
          <w:color w:val="000000" w:themeColor="text1"/>
          <w:sz w:val="24"/>
          <w:lang w:val="az-Latn-AZ"/>
        </w:rPr>
      </w:pPr>
      <w:r w:rsidRPr="004C6AE1">
        <w:rPr>
          <w:color w:val="000000" w:themeColor="text1"/>
          <w:sz w:val="24"/>
          <w:lang w:val="az-Latn-AZ"/>
        </w:rPr>
        <w:t>Əsərləri Amerika, Almaniya, Rumuniya, Rusiya, Türkiyə, İtaliya, İran, Polşada, İstanbuldakı Kazım Qarabəkir paşa Muzeyində, Naxçıvan Dövlət Rəsm Qalereyasında və şəxsi kolleksiyalarda qorunub saxlanılır. Quruluşcu Rejissor olduğu Nemətullah Naxçıvaniyə həsr olunmuş “Təsvir alimi”, Bəhruz Kəngərliyə həsr olunmuş “Yarımçıq şəkil”, Ərtoğrul Cavid, Şəmil Qazıyev, Mirzə Vahab Həsənzadə, Cəlil Məmmədquluzadə, Mir Cəlil Seyidov, Yavuz Axundlu və Əyyub Hüseynov kimi ziyalıların həyat və yaradıcılıqlarına həsr olunan sənədli filmlərin də müəllifidir. 2021-ci ildən Naxçıvan Dövlət Universiteti İncəsənət fakültəsi Təsviri İncəsənət kaferdasında Laborant vəzifəsində çalışır.</w:t>
      </w:r>
      <w:bookmarkStart w:id="0" w:name="_GoBack"/>
      <w:bookmarkEnd w:id="0"/>
    </w:p>
    <w:p w:rsidR="00AA1DC1" w:rsidRPr="00483818" w:rsidRDefault="00AA1DC1" w:rsidP="00AA1DC1">
      <w:pPr>
        <w:pStyle w:val="ListParagraph"/>
        <w:spacing w:before="120" w:after="240"/>
        <w:rPr>
          <w:rFonts w:ascii="Times New Roman" w:hAnsi="Times New Roman" w:cs="Times New Roman"/>
        </w:rPr>
      </w:pP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ELANLAR VƏ SƏNƏDLƏR</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ƏLAQƏ</w:t>
      </w:r>
    </w:p>
    <w:tbl>
      <w:tblPr>
        <w:tblStyle w:val="TableGrid"/>
        <w:tblW w:w="8636" w:type="dxa"/>
        <w:tblInd w:w="720" w:type="dxa"/>
        <w:tblLook w:val="04A0" w:firstRow="1" w:lastRow="0" w:firstColumn="1" w:lastColumn="0" w:noHBand="0" w:noVBand="1"/>
      </w:tblPr>
      <w:tblGrid>
        <w:gridCol w:w="2110"/>
        <w:gridCol w:w="6526"/>
      </w:tblGrid>
      <w:tr w:rsidR="007C4216" w:rsidTr="00152DC0">
        <w:tc>
          <w:tcPr>
            <w:tcW w:w="2110" w:type="dxa"/>
          </w:tcPr>
          <w:p w:rsidR="007C4216" w:rsidRPr="00483818" w:rsidRDefault="007C4216" w:rsidP="007C4216">
            <w:pPr>
              <w:rPr>
                <w:rFonts w:ascii="Times New Roman" w:hAnsi="Times New Roman" w:cs="Times New Roman"/>
                <w:b/>
                <w:sz w:val="20"/>
              </w:rPr>
            </w:pPr>
            <w:r w:rsidRPr="00483818">
              <w:rPr>
                <w:rFonts w:ascii="Times New Roman" w:hAnsi="Times New Roman" w:cs="Times New Roman"/>
                <w:b/>
                <w:sz w:val="20"/>
              </w:rPr>
              <w:t>İnstitusional e-poçt:</w:t>
            </w:r>
          </w:p>
        </w:tc>
        <w:tc>
          <w:tcPr>
            <w:tcW w:w="6526" w:type="dxa"/>
          </w:tcPr>
          <w:p w:rsidR="007C4216" w:rsidRPr="002342A0" w:rsidRDefault="004C6AE1" w:rsidP="007C4216">
            <w:pPr>
              <w:rPr>
                <w:rFonts w:ascii="Times New Roman" w:hAnsi="Times New Roman" w:cs="Times New Roman"/>
                <w:b/>
                <w:i/>
                <w:sz w:val="20"/>
                <w:szCs w:val="20"/>
              </w:rPr>
            </w:pPr>
            <w:hyperlink r:id="rId11" w:history="1">
              <w:r w:rsidR="007C4216" w:rsidRPr="00A90A61">
                <w:rPr>
                  <w:rStyle w:val="Hyperlink"/>
                </w:rPr>
                <w:t>arzunovruzov@ndu.edu.az</w:t>
              </w:r>
            </w:hyperlink>
          </w:p>
        </w:tc>
      </w:tr>
      <w:tr w:rsidR="007C4216" w:rsidTr="00152DC0">
        <w:tc>
          <w:tcPr>
            <w:tcW w:w="2110" w:type="dxa"/>
          </w:tcPr>
          <w:p w:rsidR="007C4216" w:rsidRPr="00483818" w:rsidRDefault="007C4216" w:rsidP="007C4216">
            <w:pPr>
              <w:rPr>
                <w:rFonts w:ascii="Times New Roman" w:hAnsi="Times New Roman" w:cs="Times New Roman"/>
                <w:b/>
                <w:sz w:val="20"/>
              </w:rPr>
            </w:pPr>
            <w:r w:rsidRPr="00483818">
              <w:rPr>
                <w:rFonts w:ascii="Times New Roman" w:hAnsi="Times New Roman" w:cs="Times New Roman"/>
                <w:b/>
                <w:sz w:val="20"/>
              </w:rPr>
              <w:t>Digər e-poçt:</w:t>
            </w:r>
          </w:p>
        </w:tc>
        <w:tc>
          <w:tcPr>
            <w:tcW w:w="6526" w:type="dxa"/>
          </w:tcPr>
          <w:p w:rsidR="007C4216" w:rsidRPr="002342A0" w:rsidRDefault="007C4216" w:rsidP="007C4216">
            <w:pPr>
              <w:rPr>
                <w:rFonts w:ascii="Times New Roman" w:hAnsi="Times New Roman" w:cs="Times New Roman"/>
                <w:sz w:val="20"/>
              </w:rPr>
            </w:pPr>
            <w:r>
              <w:rPr>
                <w:rFonts w:ascii="Times New Roman" w:hAnsi="Times New Roman" w:cs="Times New Roman"/>
                <w:i/>
                <w:color w:val="2E74B5" w:themeColor="accent1" w:themeShade="BF"/>
                <w:sz w:val="20"/>
              </w:rPr>
              <w:t>art.novruzov</w:t>
            </w:r>
            <w:r>
              <w:rPr>
                <w:rFonts w:ascii="Times New Roman" w:hAnsi="Times New Roman" w:cs="Times New Roman"/>
                <w:i/>
                <w:color w:val="2E74B5" w:themeColor="accent1" w:themeShade="BF"/>
                <w:sz w:val="20"/>
                <w:lang w:val="en-US"/>
              </w:rPr>
              <w:t>@</w:t>
            </w:r>
            <w:proofErr w:type="spellStart"/>
            <w:r>
              <w:rPr>
                <w:rFonts w:ascii="Times New Roman" w:hAnsi="Times New Roman" w:cs="Times New Roman"/>
                <w:i/>
                <w:color w:val="2E74B5" w:themeColor="accent1" w:themeShade="BF"/>
                <w:sz w:val="20"/>
                <w:lang w:val="en-US"/>
              </w:rPr>
              <w:t>gmail</w:t>
            </w:r>
            <w:proofErr w:type="spellEnd"/>
            <w:r>
              <w:rPr>
                <w:rFonts w:ascii="Times New Roman" w:hAnsi="Times New Roman" w:cs="Times New Roman"/>
                <w:i/>
                <w:color w:val="2E74B5" w:themeColor="accent1" w:themeShade="BF"/>
                <w:sz w:val="20"/>
              </w:rPr>
              <w:t>.com</w:t>
            </w:r>
          </w:p>
        </w:tc>
      </w:tr>
      <w:tr w:rsidR="007C4216" w:rsidTr="00152DC0">
        <w:tc>
          <w:tcPr>
            <w:tcW w:w="2110" w:type="dxa"/>
          </w:tcPr>
          <w:p w:rsidR="007C4216" w:rsidRPr="00483818" w:rsidRDefault="007C4216" w:rsidP="007C4216">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6526" w:type="dxa"/>
          </w:tcPr>
          <w:p w:rsidR="007C4216" w:rsidRPr="00483818" w:rsidRDefault="007C4216" w:rsidP="007C4216">
            <w:pPr>
              <w:rPr>
                <w:rFonts w:ascii="Times New Roman" w:hAnsi="Times New Roman" w:cs="Times New Roman"/>
                <w:sz w:val="20"/>
              </w:rPr>
            </w:pPr>
          </w:p>
        </w:tc>
      </w:tr>
      <w:tr w:rsidR="007C4216" w:rsidTr="00152DC0">
        <w:tc>
          <w:tcPr>
            <w:tcW w:w="2110" w:type="dxa"/>
          </w:tcPr>
          <w:p w:rsidR="007C4216" w:rsidRPr="00483818" w:rsidRDefault="007C4216" w:rsidP="007C4216">
            <w:pPr>
              <w:rPr>
                <w:rFonts w:ascii="Times New Roman" w:hAnsi="Times New Roman" w:cs="Times New Roman"/>
                <w:b/>
                <w:sz w:val="20"/>
              </w:rPr>
            </w:pPr>
            <w:r w:rsidRPr="00483818">
              <w:rPr>
                <w:rFonts w:ascii="Times New Roman" w:hAnsi="Times New Roman" w:cs="Times New Roman"/>
                <w:b/>
                <w:sz w:val="20"/>
              </w:rPr>
              <w:t>İş telefonu</w:t>
            </w:r>
          </w:p>
        </w:tc>
        <w:tc>
          <w:tcPr>
            <w:tcW w:w="6526" w:type="dxa"/>
          </w:tcPr>
          <w:p w:rsidR="007C4216" w:rsidRPr="00483818" w:rsidRDefault="007C4216" w:rsidP="007C4216">
            <w:pPr>
              <w:rPr>
                <w:rFonts w:ascii="Times New Roman" w:hAnsi="Times New Roman" w:cs="Times New Roman"/>
                <w:sz w:val="20"/>
              </w:rPr>
            </w:pPr>
          </w:p>
        </w:tc>
      </w:tr>
      <w:tr w:rsidR="007C4216" w:rsidTr="00152DC0">
        <w:tc>
          <w:tcPr>
            <w:tcW w:w="2110" w:type="dxa"/>
          </w:tcPr>
          <w:p w:rsidR="007C4216" w:rsidRPr="00483818" w:rsidRDefault="007C4216" w:rsidP="007C4216">
            <w:pPr>
              <w:rPr>
                <w:rFonts w:ascii="Times New Roman" w:hAnsi="Times New Roman" w:cs="Times New Roman"/>
                <w:b/>
                <w:sz w:val="20"/>
              </w:rPr>
            </w:pPr>
            <w:r w:rsidRPr="00483818">
              <w:rPr>
                <w:rFonts w:ascii="Times New Roman" w:hAnsi="Times New Roman" w:cs="Times New Roman"/>
                <w:b/>
                <w:sz w:val="20"/>
              </w:rPr>
              <w:t>Mobil:</w:t>
            </w:r>
          </w:p>
        </w:tc>
        <w:tc>
          <w:tcPr>
            <w:tcW w:w="6526" w:type="dxa"/>
          </w:tcPr>
          <w:p w:rsidR="007C4216" w:rsidRPr="00483818" w:rsidRDefault="007C4216" w:rsidP="007C4216">
            <w:pPr>
              <w:rPr>
                <w:rFonts w:ascii="Times New Roman" w:hAnsi="Times New Roman" w:cs="Times New Roman"/>
                <w:sz w:val="20"/>
              </w:rPr>
            </w:pPr>
            <w:r>
              <w:rPr>
                <w:rFonts w:ascii="Times New Roman" w:hAnsi="Times New Roman" w:cs="Times New Roman"/>
                <w:sz w:val="20"/>
              </w:rPr>
              <w:t xml:space="preserve">+994 </w:t>
            </w:r>
            <w:r>
              <w:rPr>
                <w:rFonts w:ascii="Times New Roman" w:hAnsi="Times New Roman" w:cs="Times New Roman"/>
              </w:rPr>
              <w:t>050 481 82 16</w:t>
            </w:r>
          </w:p>
        </w:tc>
      </w:tr>
      <w:tr w:rsidR="007C4216" w:rsidTr="00152DC0">
        <w:tc>
          <w:tcPr>
            <w:tcW w:w="2110" w:type="dxa"/>
          </w:tcPr>
          <w:p w:rsidR="007C4216" w:rsidRPr="00483818" w:rsidRDefault="007C4216" w:rsidP="007C4216">
            <w:pPr>
              <w:rPr>
                <w:rFonts w:ascii="Times New Roman" w:hAnsi="Times New Roman" w:cs="Times New Roman"/>
                <w:b/>
                <w:sz w:val="20"/>
              </w:rPr>
            </w:pPr>
            <w:r w:rsidRPr="00483818">
              <w:rPr>
                <w:rFonts w:ascii="Times New Roman" w:hAnsi="Times New Roman" w:cs="Times New Roman"/>
                <w:b/>
                <w:sz w:val="20"/>
              </w:rPr>
              <w:t>Yaşayış ünvanı:</w:t>
            </w:r>
          </w:p>
        </w:tc>
        <w:tc>
          <w:tcPr>
            <w:tcW w:w="6526" w:type="dxa"/>
          </w:tcPr>
          <w:p w:rsidR="007C4216" w:rsidRPr="00483818" w:rsidRDefault="007C4216" w:rsidP="007C4216">
            <w:pPr>
              <w:rPr>
                <w:rFonts w:ascii="Times New Roman" w:hAnsi="Times New Roman" w:cs="Times New Roman"/>
                <w:sz w:val="20"/>
              </w:rPr>
            </w:pPr>
            <w:r w:rsidRPr="00483818">
              <w:rPr>
                <w:rFonts w:ascii="Times New Roman" w:hAnsi="Times New Roman" w:cs="Times New Roman"/>
                <w:sz w:val="20"/>
              </w:rPr>
              <w:t>Azərbaycan Respublikası, Naxçıvan</w:t>
            </w:r>
            <w:r>
              <w:rPr>
                <w:rFonts w:ascii="Times New Roman" w:hAnsi="Times New Roman" w:cs="Times New Roman"/>
                <w:sz w:val="20"/>
              </w:rPr>
              <w:t xml:space="preserve"> Muxtar Respublikası, Naxçıvan şəhəri Həzi Aslanov </w:t>
            </w:r>
          </w:p>
        </w:tc>
      </w:tr>
    </w:tbl>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CV FAYLINI YÜKLƏYİN</w:t>
      </w:r>
    </w:p>
    <w:sectPr w:rsidR="00AA1DC1" w:rsidRPr="004838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Roman AzLat">
    <w:panose1 w:val="02020603050405020304"/>
    <w:charset w:val="CC"/>
    <w:family w:val="roman"/>
    <w:pitch w:val="variable"/>
    <w:sig w:usb0="00000201" w:usb1="00000000" w:usb2="00000000" w:usb3="00000000" w:csb0="00000004" w:csb1="00000000"/>
  </w:font>
  <w:font w:name="Century Schoolbook">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15:restartNumberingAfterBreak="0">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 w15:restartNumberingAfterBreak="0">
    <w:nsid w:val="38457132"/>
    <w:multiLevelType w:val="hybridMultilevel"/>
    <w:tmpl w:val="09FAF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4E3752"/>
    <w:multiLevelType w:val="hybridMultilevel"/>
    <w:tmpl w:val="2BB04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 w15:restartNumberingAfterBreak="0">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 w15:restartNumberingAfterBreak="0">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7" w15:restartNumberingAfterBreak="0">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5"/>
  </w:num>
  <w:num w:numId="5">
    <w:abstractNumId w:val="0"/>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6E"/>
    <w:rsid w:val="00037685"/>
    <w:rsid w:val="00057FE2"/>
    <w:rsid w:val="000B368D"/>
    <w:rsid w:val="00152DC0"/>
    <w:rsid w:val="00192415"/>
    <w:rsid w:val="001B5AC2"/>
    <w:rsid w:val="001F3CA1"/>
    <w:rsid w:val="00223E33"/>
    <w:rsid w:val="002342A0"/>
    <w:rsid w:val="00240B8C"/>
    <w:rsid w:val="002545F3"/>
    <w:rsid w:val="002E2B6E"/>
    <w:rsid w:val="002F1EE1"/>
    <w:rsid w:val="003040BB"/>
    <w:rsid w:val="003305C6"/>
    <w:rsid w:val="00361238"/>
    <w:rsid w:val="00372940"/>
    <w:rsid w:val="003E0552"/>
    <w:rsid w:val="00431D86"/>
    <w:rsid w:val="00483818"/>
    <w:rsid w:val="004A24D7"/>
    <w:rsid w:val="004A4352"/>
    <w:rsid w:val="004A4C7A"/>
    <w:rsid w:val="004B3A62"/>
    <w:rsid w:val="004B7888"/>
    <w:rsid w:val="004C6AE1"/>
    <w:rsid w:val="004F32CE"/>
    <w:rsid w:val="0050575A"/>
    <w:rsid w:val="0055146C"/>
    <w:rsid w:val="005A49A2"/>
    <w:rsid w:val="005B541C"/>
    <w:rsid w:val="005B7FD1"/>
    <w:rsid w:val="00600B11"/>
    <w:rsid w:val="006474D0"/>
    <w:rsid w:val="006603ED"/>
    <w:rsid w:val="0069582D"/>
    <w:rsid w:val="007A6F31"/>
    <w:rsid w:val="007C4216"/>
    <w:rsid w:val="007F3662"/>
    <w:rsid w:val="007F65A9"/>
    <w:rsid w:val="00824F76"/>
    <w:rsid w:val="00847CC1"/>
    <w:rsid w:val="008546A5"/>
    <w:rsid w:val="00871443"/>
    <w:rsid w:val="00880BBE"/>
    <w:rsid w:val="009324A7"/>
    <w:rsid w:val="00950AA6"/>
    <w:rsid w:val="009725F1"/>
    <w:rsid w:val="00974C93"/>
    <w:rsid w:val="00995F95"/>
    <w:rsid w:val="00A565DC"/>
    <w:rsid w:val="00A74857"/>
    <w:rsid w:val="00A87A7B"/>
    <w:rsid w:val="00AA1DC1"/>
    <w:rsid w:val="00AA35BB"/>
    <w:rsid w:val="00B26EA2"/>
    <w:rsid w:val="00B55690"/>
    <w:rsid w:val="00BA363D"/>
    <w:rsid w:val="00BD052C"/>
    <w:rsid w:val="00BF05ED"/>
    <w:rsid w:val="00C25963"/>
    <w:rsid w:val="00D23103"/>
    <w:rsid w:val="00D305F9"/>
    <w:rsid w:val="00DD2B45"/>
    <w:rsid w:val="00E0137F"/>
    <w:rsid w:val="00E4300C"/>
    <w:rsid w:val="00E76E36"/>
    <w:rsid w:val="00E9083A"/>
    <w:rsid w:val="00EA0C52"/>
    <w:rsid w:val="00EA268B"/>
    <w:rsid w:val="00EC5BE9"/>
    <w:rsid w:val="00EF6C13"/>
    <w:rsid w:val="00F2444D"/>
    <w:rsid w:val="00FC69B3"/>
    <w:rsid w:val="00FF2BF5"/>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EBFF"/>
  <w15:chartTrackingRefBased/>
  <w15:docId w15:val="{7828929C-2B1B-4017-BD7E-8507E443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34"/>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uiPriority w:val="22"/>
    <w:qFormat/>
    <w:rsid w:val="005B7FD1"/>
    <w:rPr>
      <w:b/>
      <w:bCs/>
    </w:rPr>
  </w:style>
  <w:style w:type="paragraph" w:customStyle="1" w:styleId="ListeParagraf">
    <w:name w:val="Liste Paragraf"/>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rzunovruzov@ndu.edu.a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arzunovruzov@ndu.edu.az" TargetMode="External"/><Relationship Id="rId5" Type="http://schemas.openxmlformats.org/officeDocument/2006/relationships/image" Target="media/image1.jpg"/><Relationship Id="rId10" Type="http://schemas.openxmlformats.org/officeDocument/2006/relationships/hyperlink" Target="mailto:arzunovruzov@ndu.edu.az"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Arzu Novruzov</cp:lastModifiedBy>
  <cp:revision>6</cp:revision>
  <cp:lastPrinted>2024-10-14T14:57:00Z</cp:lastPrinted>
  <dcterms:created xsi:type="dcterms:W3CDTF">2024-10-17T08:47:00Z</dcterms:created>
  <dcterms:modified xsi:type="dcterms:W3CDTF">2024-10-18T09:11:00Z</dcterms:modified>
</cp:coreProperties>
</file>