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27"/>
        <w:gridCol w:w="3267"/>
        <w:gridCol w:w="2565"/>
        <w:gridCol w:w="2301"/>
      </w:tblGrid>
      <w:tr w:rsidR="004260A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4260A1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82D0651">
                  <wp:extent cx="1081283" cy="1336284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949" cy="140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Default="00424689" w:rsidP="00424689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Ceyhun Əliyev </w:t>
            </w:r>
          </w:p>
          <w:p w:rsidR="00424689" w:rsidRPr="00424689" w:rsidRDefault="00424689" w:rsidP="00424689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Baş müəllim</w:t>
            </w:r>
            <w:bookmarkStart w:id="0" w:name="_GoBack"/>
            <w:bookmarkEnd w:id="0"/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E8704F" w:rsidRPr="00F12CC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ceyhuneliyev@ndu.edu.az</w:t>
              </w:r>
            </w:hyperlink>
          </w:p>
          <w:p w:rsidR="005B7FD1" w:rsidRPr="00483818" w:rsidRDefault="005B7FD1" w:rsidP="00E8704F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</w:t>
            </w:r>
            <w:r w:rsidR="00E8704F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cealaz@</w:t>
            </w:r>
            <w:hyperlink r:id="rId8" w:history="1">
              <w:r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E8704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551 90 60</w:t>
            </w:r>
          </w:p>
          <w:p w:rsidR="005B7FD1" w:rsidRPr="00483818" w:rsidRDefault="00E8704F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+994 70 693 61 14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E8704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1999-2004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E8704F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Bakı Dövlət Universiteti. İlahiyyat, Ərəb dili müəllimi</w:t>
            </w:r>
          </w:p>
          <w:p w:rsidR="005B7FD1" w:rsidRPr="00483818" w:rsidRDefault="00E8704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1999 -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E8704F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 M.Füzuli adına Əlyazmalar İnistitutu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E8704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Ərəb dili</w:t>
            </w:r>
          </w:p>
          <w:p w:rsidR="00E8704F" w:rsidRDefault="00E8704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  <w:p w:rsidR="00E8704F" w:rsidRPr="00483818" w:rsidRDefault="00E8704F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Mətnşünaslıq, ədəbiyyat nəzəriyyəsi (ərəb dili)</w:t>
            </w:r>
          </w:p>
        </w:tc>
      </w:tr>
      <w:tr w:rsidR="004260A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4260A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73862E9" wp14:editId="59375245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4260A1" w:rsidRDefault="00E8704F" w:rsidP="00E8704F">
            <w:pPr>
              <w:rPr>
                <w:rFonts w:ascii="Times New Roman" w:hAnsi="Times New Roman" w:cs="Times New Roman"/>
              </w:rPr>
            </w:pPr>
            <w:r w:rsidRPr="004260A1">
              <w:rPr>
                <w:rFonts w:ascii="Times New Roman" w:hAnsi="Times New Roman" w:cs="Times New Roman"/>
              </w:rPr>
              <w:t>https://orcid.org/0000-0002-4291-3989?lang=en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25D28" w:rsidRPr="00825D28" w:rsidRDefault="00516983" w:rsidP="00825D28">
            <w:pPr>
              <w:rPr>
                <w:rFonts w:ascii="Times New Roman" w:hAnsi="Times New Roman" w:cs="Times New Roman"/>
              </w:rPr>
            </w:pPr>
            <w:hyperlink r:id="rId15" w:history="1">
              <w:r w:rsidR="00825D28" w:rsidRPr="00825D28">
                <w:rPr>
                  <w:rStyle w:val="Hyperlink"/>
                  <w:rFonts w:ascii="Times New Roman" w:hAnsi="Times New Roman" w:cs="Times New Roman"/>
                </w:rPr>
                <w:t>https://scholar.google.com/citations?user=b2GI7lwAAAAJ&amp;hl=tr</w:t>
              </w:r>
            </w:hyperlink>
          </w:p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24689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2468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24689">
              <w:rPr>
                <w:rFonts w:ascii="Times New Roman" w:hAnsi="Times New Roman" w:cs="Times New Roman"/>
                <w:color w:val="808080" w:themeColor="background1" w:themeShade="80"/>
              </w:rPr>
              <w:t>5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123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31230F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1230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31230F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Jurnal redaktorluğu: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31AF3">
              <w:rPr>
                <w:rFonts w:ascii="Times New Roman" w:hAnsi="Times New Roman" w:cs="Times New Roman"/>
                <w:color w:val="808080" w:themeColor="background1" w:themeShade="80"/>
              </w:rPr>
              <w:t>12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31230F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ceyhuneliyev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16" w:history="1">
              <w:r w:rsidR="0031230F" w:rsidRPr="00F12CC9">
                <w:rPr>
                  <w:rStyle w:val="Hyperlink"/>
                  <w:rFonts w:ascii="Times New Roman" w:hAnsi="Times New Roman" w:cs="Times New Roman"/>
                  <w:sz w:val="20"/>
                </w:rPr>
                <w:t>cealaz@gmail.com</w:t>
              </w:r>
            </w:hyperlink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</w:t>
            </w:r>
            <w:r w:rsidR="00EC5BE9" w:rsidRPr="00483818">
              <w:rPr>
                <w:rFonts w:ascii="Times New Roman" w:hAnsi="Times New Roman" w:cs="Times New Roman"/>
                <w:sz w:val="20"/>
              </w:rPr>
              <w:t>4559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4260A1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+994 70 693 61 14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1230F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</w:t>
            </w:r>
            <w:r w:rsidR="0031230F">
              <w:rPr>
                <w:rFonts w:ascii="Times New Roman" w:hAnsi="Times New Roman" w:cs="Times New Roman"/>
                <w:sz w:val="20"/>
              </w:rPr>
              <w:t xml:space="preserve"> Muxtar Respublikası, Babək rayonu, Şıxmahmud kəndi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31230F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Ərəb ədəbiyyatı, Ərəb əlyazmaları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31230F" w:rsidRDefault="0031230F" w:rsidP="0031230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2005-2006 Aparıcı məsləhətçi</w:t>
            </w:r>
          </w:p>
          <w:p w:rsidR="00AA1DC1" w:rsidRPr="00424689" w:rsidRDefault="0031230F" w:rsidP="0031230F">
            <w:pPr>
              <w:pStyle w:val="ListParagraph"/>
              <w:ind w:left="0"/>
              <w:rPr>
                <w:rFonts w:ascii="Times New Roman" w:hAnsi="Times New Roman" w:cs="Times New Roman"/>
                <w:bCs/>
              </w:rPr>
            </w:pPr>
            <w:r w:rsidRPr="00424689">
              <w:rPr>
                <w:rFonts w:ascii="Times New Roman" w:hAnsi="Times New Roman" w:cs="Times New Roman"/>
                <w:bCs/>
              </w:rPr>
              <w:t>Naxçıvan Muxtar Respublikası Dini qurumlarla İş üzrə Dövlət Agentliyi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1230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2007-2012 Kiçik elmi işçi</w:t>
            </w:r>
          </w:p>
          <w:p w:rsidR="00AA1DC1" w:rsidRPr="00483818" w:rsidRDefault="0031230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NB Əlyazmalar Fondu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1230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2012-2015 Satış müdiri</w:t>
            </w:r>
          </w:p>
          <w:p w:rsidR="00AA1DC1" w:rsidRPr="00483818" w:rsidRDefault="0031230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“Dizayn”  MMC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C3499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C3499C">
              <w:rPr>
                <w:rFonts w:ascii="Times New Roman" w:hAnsi="Times New Roman" w:cs="Times New Roman"/>
              </w:rPr>
              <w:t>t Universiteti “Ərəb dili və ədəbiyyatı”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C3499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Kafedra müdiri</w:t>
            </w:r>
            <w:r>
              <w:rPr>
                <w:rFonts w:ascii="Times New Roman" w:hAnsi="Times New Roman" w:cs="Times New Roman"/>
                <w:b/>
              </w:rPr>
              <w:t xml:space="preserve"> əvəzi</w:t>
            </w:r>
          </w:p>
          <w:p w:rsidR="00AA1DC1" w:rsidRPr="00483818" w:rsidRDefault="00C3499C" w:rsidP="00C3499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3499C">
              <w:rPr>
                <w:rFonts w:ascii="Times New Roman" w:hAnsi="Times New Roman" w:cs="Times New Roman"/>
              </w:rPr>
              <w:t>Naxçıvan Dövlət Universiteti “</w:t>
            </w:r>
            <w:r>
              <w:rPr>
                <w:rFonts w:ascii="Times New Roman" w:hAnsi="Times New Roman" w:cs="Times New Roman"/>
              </w:rPr>
              <w:t>Rus və şərq dilləri</w:t>
            </w:r>
            <w:r w:rsidRPr="00C3499C">
              <w:rPr>
                <w:rFonts w:ascii="Times New Roman" w:hAnsi="Times New Roman" w:cs="Times New Roman"/>
              </w:rPr>
              <w:t>”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CC416C" w:rsidRDefault="00CC416C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 davam edir Baş müəllim</w:t>
            </w:r>
          </w:p>
          <w:p w:rsidR="00AA1DC1" w:rsidRPr="00483818" w:rsidRDefault="00CC416C" w:rsidP="00CC416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C416C">
              <w:rPr>
                <w:rFonts w:ascii="Times New Roman" w:hAnsi="Times New Roman" w:cs="Times New Roman"/>
              </w:rPr>
              <w:t>Naxçıvan Dövlət Universiteti “Rus və şərq dilləri”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CC416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Tərcümə və Mədəniyyətlərarası ünsiyyət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CC416C">
              <w:rPr>
                <w:rFonts w:ascii="Times New Roman" w:hAnsi="Times New Roman" w:cs="Times New Roman"/>
              </w:rPr>
              <w:t>sas (baza) ərəb dili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CC416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Nitq və tələffüz vərdişləri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CC416C">
              <w:rPr>
                <w:rFonts w:ascii="Times New Roman" w:hAnsi="Times New Roman" w:cs="Times New Roman"/>
              </w:rPr>
              <w:t>sas (baza) ərəb dili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60A1" w:rsidRPr="004260A1" w:rsidRDefault="004260A1" w:rsidP="004260A1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260A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Sosial and Religious-Political Environment in the Period of Mutanabbis life</w:t>
            </w:r>
          </w:p>
          <w:p w:rsidR="00A74857" w:rsidRPr="00240B8C" w:rsidRDefault="004260A1" w:rsidP="004260A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60A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AJM z.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260A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  <w:lang w:val="en-US"/>
              </w:rPr>
              <w:t>Norwegian Journal of development of the International Science 119, 27-31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4260A1" w:rsidRDefault="004260A1" w:rsidP="004260A1">
            <w:pP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260A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Terminlərin Tərcümə Metodları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260A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FE Ceyhun Aliyev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260A1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Akademik Tarih ve Düşünçe Dergisi 10 (4), 1275-1282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4260A1" w:rsidP="004260A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1. </w:t>
            </w:r>
            <w:r w:rsidRPr="004260A1">
              <w:rPr>
                <w:rFonts w:ascii="Times New Roman" w:hAnsi="Times New Roman" w:cs="Times New Roman"/>
                <w:b/>
                <w:sz w:val="20"/>
                <w:szCs w:val="20"/>
              </w:rPr>
              <w:t>Küfi xətti və memarlıqda onun izləri.  AMEA NB “Xəbərlər” №1 “Tusi” nəşriyyatı 2010,  s 78-83.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60A1" w:rsidRPr="00531AF3" w:rsidRDefault="004260A1" w:rsidP="004260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1A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Əliyev Ceyhun Ramiz oğlu Axundov Ayaz Əli oğlu Ərəb Əlyazma Kitablarının Xüsusiyyətləri Filologiya məsələləri, № 14, 2022 230-237 </w:t>
            </w:r>
          </w:p>
          <w:p w:rsidR="00A74857" w:rsidRPr="00240B8C" w:rsidRDefault="00A74857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0A1" w:rsidRPr="00483818" w:rsidTr="00152DC0">
        <w:tc>
          <w:tcPr>
            <w:tcW w:w="409" w:type="dxa"/>
          </w:tcPr>
          <w:p w:rsidR="004260A1" w:rsidRPr="00240B8C" w:rsidRDefault="004260A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60A1" w:rsidRPr="00531AF3" w:rsidRDefault="004260A1" w:rsidP="004260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AF3">
              <w:rPr>
                <w:rFonts w:ascii="Times New Roman" w:hAnsi="Times New Roman" w:cs="Times New Roman"/>
                <w:b/>
                <w:sz w:val="20"/>
                <w:szCs w:val="20"/>
              </w:rPr>
              <w:t>Əliyev, Ceyhun , Əliyev, C , , Bakı Dövlət Universiteti İlahiyyat Fakültəsinin Elmi Məcmuəsi, Əl-Mütənəbbi, 7, 13, 2010, 309-316, 2010</w:t>
            </w:r>
          </w:p>
        </w:tc>
      </w:tr>
      <w:tr w:rsidR="004260A1" w:rsidRPr="00483818" w:rsidTr="00152DC0">
        <w:tc>
          <w:tcPr>
            <w:tcW w:w="409" w:type="dxa"/>
          </w:tcPr>
          <w:p w:rsidR="004260A1" w:rsidRPr="00240B8C" w:rsidRDefault="004260A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60A1" w:rsidRPr="00531AF3" w:rsidRDefault="004260A1" w:rsidP="004260A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AF3">
              <w:rPr>
                <w:rFonts w:ascii="Times New Roman" w:hAnsi="Times New Roman" w:cs="Times New Roman"/>
                <w:b/>
                <w:sz w:val="20"/>
                <w:szCs w:val="20"/>
              </w:rPr>
              <w:t>Əliyev Ceyhun Ramiz oğlu Mütənəbbinin Yaşadığı Dövrdə İctimai və Dini Siyasi Mühit. Filologiya məsələləri, № 8, 2021 s 309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531AF3" w:rsidRDefault="004260A1" w:rsidP="004260A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1AF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Əliyev Ceyhun Ramiz oğlu X Əsrin Tanınmış Ərəb Şairi Əl-Mütənəbbi Filologiya məsələləri, № 7, 2021 s 212</w:t>
            </w:r>
          </w:p>
        </w:tc>
      </w:tr>
      <w:tr w:rsidR="004260A1" w:rsidRPr="00483818" w:rsidTr="00152DC0">
        <w:tc>
          <w:tcPr>
            <w:tcW w:w="409" w:type="dxa"/>
          </w:tcPr>
          <w:p w:rsidR="004260A1" w:rsidRPr="00240B8C" w:rsidRDefault="004260A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60A1" w:rsidRPr="00531AF3" w:rsidRDefault="004260A1" w:rsidP="004260A1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31AF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XIX əsr müsəlman kitablarının ümumi quruluşu. AMEA NB “Xəbərlər” cild8 №1 “Tusi” nəşriyyatı 2012, s 241-245.</w:t>
            </w:r>
          </w:p>
        </w:tc>
      </w:tr>
      <w:tr w:rsidR="00940579" w:rsidRPr="00483818" w:rsidTr="00152DC0">
        <w:tc>
          <w:tcPr>
            <w:tcW w:w="409" w:type="dxa"/>
          </w:tcPr>
          <w:p w:rsidR="00940579" w:rsidRPr="00240B8C" w:rsidRDefault="0094057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40579" w:rsidRPr="00531AF3" w:rsidRDefault="00940579" w:rsidP="00940579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40579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 </w:t>
            </w:r>
            <w:r w:rsidRPr="00531AF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Əl-Mütənəbbi. “Dövlət və Din”  №2  “Azərbaycan” nəşriyyatı 2012, s 45-49.</w:t>
            </w:r>
          </w:p>
        </w:tc>
      </w:tr>
      <w:tr w:rsidR="004260A1" w:rsidRPr="00483818" w:rsidTr="00152DC0">
        <w:tc>
          <w:tcPr>
            <w:tcW w:w="409" w:type="dxa"/>
          </w:tcPr>
          <w:p w:rsidR="004260A1" w:rsidRDefault="004260A1" w:rsidP="004260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0A1" w:rsidRPr="004260A1" w:rsidRDefault="004260A1" w:rsidP="00426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60A1" w:rsidRPr="00531AF3" w:rsidRDefault="004260A1" w:rsidP="004260A1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4260A1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 </w:t>
            </w:r>
            <w:r w:rsidRPr="00531AF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Muxtarnamə.  AMEA NB “Xəbərlər” cild 8 №3 “Tusi” nəşriyyatı 2012, s 150-154.</w:t>
            </w:r>
          </w:p>
        </w:tc>
      </w:tr>
      <w:tr w:rsidR="004260A1" w:rsidRPr="00483818" w:rsidTr="00152DC0">
        <w:tc>
          <w:tcPr>
            <w:tcW w:w="409" w:type="dxa"/>
          </w:tcPr>
          <w:p w:rsidR="004260A1" w:rsidRPr="00240B8C" w:rsidRDefault="004260A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260A1" w:rsidRPr="00240B8C" w:rsidRDefault="004260A1" w:rsidP="004260A1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4260A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Əlyazma kitablarının milli və orijinal mənbə kimi rolu. AMEA NB “Xəbərlər” cild 8 №3 “Tusi” nəşriyyatı 2011,   s 142-145.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940579" w:rsidRDefault="00940579" w:rsidP="00940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4057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"Dil bacarıqlarının inkişafında yeni texnika və metodların tətbiqi" mövzusunda I Respublika Konfransı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 Ceyhun A</w:t>
            </w:r>
            <w:r w:rsidRPr="0094057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liyev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40579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Ərəb dilinin Tədrisində Müxtəlif Texnikalardan İstifadə 1 (1), 156-157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940579" w:rsidRDefault="0094057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05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“Təhsil, tədqiqat və inovasiyanın vəhdəti” Doktorant və magistraturaVI Respublika elmi konfransının materialları Ceyhun Əliyev Türkanə Axundova Ərəb Terminologiyasının ümumi Məsələlərinə Dair 2024 s 262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CC416C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ceyhuneliyev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  </w:t>
            </w:r>
            <w:hyperlink r:id="rId17" w:history="1">
              <w:r w:rsidR="00CC416C" w:rsidRPr="00F12CC9">
                <w:rPr>
                  <w:rStyle w:val="Hyperlink"/>
                  <w:rFonts w:ascii="Times New Roman" w:hAnsi="Times New Roman" w:cs="Times New Roman"/>
                  <w:sz w:val="20"/>
                </w:rPr>
                <w:t>cealaz@gmail.com</w:t>
              </w:r>
            </w:hyperlink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CC416C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CC416C" w:rsidP="00CC416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+994 70 693 61 14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</w:t>
            </w:r>
            <w:r w:rsidR="00CC416C">
              <w:rPr>
                <w:rFonts w:ascii="Times New Roman" w:hAnsi="Times New Roman" w:cs="Times New Roman"/>
                <w:sz w:val="20"/>
              </w:rPr>
              <w:t xml:space="preserve"> Muxtar Respublikası, Babək rayon, Şıxmahmud kəndi.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92415"/>
    <w:rsid w:val="001F3CA1"/>
    <w:rsid w:val="00240B8C"/>
    <w:rsid w:val="002545F3"/>
    <w:rsid w:val="002E2B6E"/>
    <w:rsid w:val="0031230F"/>
    <w:rsid w:val="003305C6"/>
    <w:rsid w:val="00361238"/>
    <w:rsid w:val="00372940"/>
    <w:rsid w:val="00424689"/>
    <w:rsid w:val="004260A1"/>
    <w:rsid w:val="00431D86"/>
    <w:rsid w:val="00483818"/>
    <w:rsid w:val="004B7888"/>
    <w:rsid w:val="00516983"/>
    <w:rsid w:val="00531AF3"/>
    <w:rsid w:val="0055146C"/>
    <w:rsid w:val="005B7FD1"/>
    <w:rsid w:val="007F3662"/>
    <w:rsid w:val="00824F76"/>
    <w:rsid w:val="00825D28"/>
    <w:rsid w:val="00847CC1"/>
    <w:rsid w:val="00871443"/>
    <w:rsid w:val="00940579"/>
    <w:rsid w:val="00950AA6"/>
    <w:rsid w:val="00995F95"/>
    <w:rsid w:val="00A74857"/>
    <w:rsid w:val="00A87A7B"/>
    <w:rsid w:val="00AA1DC1"/>
    <w:rsid w:val="00AA35BB"/>
    <w:rsid w:val="00B55690"/>
    <w:rsid w:val="00BA363D"/>
    <w:rsid w:val="00C3499C"/>
    <w:rsid w:val="00CC416C"/>
    <w:rsid w:val="00E0137F"/>
    <w:rsid w:val="00E4300C"/>
    <w:rsid w:val="00E76E36"/>
    <w:rsid w:val="00E8704F"/>
    <w:rsid w:val="00E9083A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EA1E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doves1974@gmail.com" TargetMode="External"/><Relationship Id="rId13" Type="http://schemas.openxmlformats.org/officeDocument/2006/relationships/hyperlink" Target="https://scholar.google.com/citations?user=qlgUjhgAAAAJ&amp;hl=t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yhuneliyev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cealaz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ealaz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cholar.google.com/citations?user=b2GI7lwAAAAJ&amp;hl=tr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XD 303</cp:lastModifiedBy>
  <cp:revision>21</cp:revision>
  <cp:lastPrinted>2024-10-14T14:57:00Z</cp:lastPrinted>
  <dcterms:created xsi:type="dcterms:W3CDTF">2024-08-25T17:39:00Z</dcterms:created>
  <dcterms:modified xsi:type="dcterms:W3CDTF">2024-10-18T05:32:00Z</dcterms:modified>
</cp:coreProperties>
</file>