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26"/>
        <w:gridCol w:w="3324"/>
        <w:gridCol w:w="2309"/>
        <w:gridCol w:w="1917"/>
      </w:tblGrid>
      <w:tr w:rsidR="0056182E" w:rsidRPr="00483818" w:rsidTr="0056182E">
        <w:trPr>
          <w:trHeight w:val="2400"/>
        </w:trPr>
        <w:tc>
          <w:tcPr>
            <w:tcW w:w="1716" w:type="dxa"/>
          </w:tcPr>
          <w:p w:rsidR="00AA1DC1" w:rsidRPr="00483818" w:rsidRDefault="0056182E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46F30E9">
                  <wp:extent cx="1231443" cy="1638300"/>
                  <wp:effectExtent l="19050" t="0" r="26035" b="49530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07" cy="173510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</w:tcPr>
          <w:p w:rsidR="00AA1DC1" w:rsidRPr="00483818" w:rsidRDefault="0073277D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B.ü.f.d</w:t>
            </w:r>
            <w:r w:rsidR="00AA1DC1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Əzizə Hüseynova </w:t>
            </w:r>
          </w:p>
          <w:p w:rsidR="00AA1DC1" w:rsidRPr="00483818" w:rsidRDefault="0073277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Kafedra müdiri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7794ECB" wp14:editId="53D0864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73277D" w:rsidRPr="00EA1ACA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azizahuseynova@ndu.edu.az</w:t>
              </w:r>
            </w:hyperlink>
          </w:p>
          <w:p w:rsidR="005B7FD1" w:rsidRPr="0073277D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73277D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hyperlink r:id="rId9" w:history="1">
              <w:r w:rsidR="0073277D" w:rsidRPr="0073277D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daffadil73@mail.ru</w:t>
              </w:r>
            </w:hyperlink>
            <w:r w:rsidRPr="0073277D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10" w:history="1">
              <w:r w:rsidR="0073277D" w:rsidRPr="00EA1ACA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azizahuseynova244@gmail.com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A7497DE" wp14:editId="55F2EDD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73277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77 205 85 89</w:t>
            </w:r>
          </w:p>
          <w:p w:rsidR="005B7FD1" w:rsidRPr="00483818" w:rsidRDefault="0073277D" w:rsidP="0073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+994 55 210 19 73</w:t>
            </w:r>
          </w:p>
        </w:tc>
        <w:tc>
          <w:tcPr>
            <w:tcW w:w="2546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73277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2004-2010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Biologiya</w:t>
            </w:r>
          </w:p>
          <w:p w:rsidR="005B7FD1" w:rsidRPr="00483818" w:rsidRDefault="0073277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2010-2012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73277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Onurğasızlar zoologiyası</w:t>
            </w:r>
          </w:p>
          <w:p w:rsidR="005B7FD1" w:rsidRPr="00483818" w:rsidRDefault="0073277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2013-2018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73277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Bioloyi ehtiyatlar</w:t>
            </w:r>
          </w:p>
          <w:p w:rsidR="005B7FD1" w:rsidRPr="00483818" w:rsidRDefault="0073277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2021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-Doktorluq</w:t>
            </w:r>
          </w:p>
          <w:p w:rsidR="00AA1DC1" w:rsidRPr="00483818" w:rsidRDefault="005B7FD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Bioloji ehtiyatlar</w:t>
            </w:r>
          </w:p>
        </w:tc>
        <w:tc>
          <w:tcPr>
            <w:tcW w:w="208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Biologiya</w:t>
            </w:r>
          </w:p>
          <w:p w:rsidR="005B7FD1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Bioloji ehtiyatlar</w:t>
            </w:r>
          </w:p>
          <w:p w:rsidR="0073277D" w:rsidRPr="00483818" w:rsidRDefault="0073277D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Biokimya</w:t>
            </w:r>
          </w:p>
        </w:tc>
      </w:tr>
      <w:tr w:rsidR="0056182E" w:rsidRPr="00483818" w:rsidTr="0056182E">
        <w:tc>
          <w:tcPr>
            <w:tcW w:w="171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08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6182E" w:rsidRPr="00483818" w:rsidTr="0056182E">
        <w:tc>
          <w:tcPr>
            <w:tcW w:w="171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17F2737" wp14:editId="16105029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73277D" w:rsidRDefault="0073277D" w:rsidP="003C0094">
            <w:pPr>
              <w:rPr>
                <w:rFonts w:ascii="Times New Roman" w:hAnsi="Times New Roman" w:cs="Times New Roman"/>
              </w:rPr>
            </w:pPr>
            <w:r w:rsidRPr="0073277D">
              <w:rPr>
                <w:rFonts w:ascii="Times New Roman" w:hAnsi="Times New Roman" w:cs="Times New Roman"/>
              </w:rPr>
              <w:t>https://orcid.org/0000-0003-0943-5214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ADFECF2" wp14:editId="4B91AE4B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814025" w:rsidRDefault="00814025" w:rsidP="003C0094">
            <w:pPr>
              <w:rPr>
                <w:rFonts w:ascii="Times New Roman" w:hAnsi="Times New Roman" w:cs="Times New Roman"/>
              </w:rPr>
            </w:pPr>
            <w:r w:rsidRPr="00814025">
              <w:rPr>
                <w:rFonts w:ascii="Times New Roman" w:hAnsi="Times New Roman" w:cs="Times New Roman"/>
              </w:rPr>
              <w:t>https://www.scopus.com/search/form.uri?display=basic#basic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ED85DCC" wp14:editId="3D9319D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814025" w:rsidRDefault="00814025" w:rsidP="003C0094">
            <w:pPr>
              <w:rPr>
                <w:rFonts w:ascii="Times New Roman" w:hAnsi="Times New Roman" w:cs="Times New Roman"/>
              </w:rPr>
            </w:pPr>
            <w:r w:rsidRPr="00814025">
              <w:rPr>
                <w:rFonts w:ascii="Times New Roman" w:hAnsi="Times New Roman" w:cs="Times New Roman"/>
              </w:rPr>
              <w:t>https://www.webofscience.com/wos/woscc/basic-search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F528EC4" wp14:editId="2D3BCA4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814025" w:rsidRDefault="00685E1F" w:rsidP="003C0094">
            <w:pPr>
              <w:rPr>
                <w:rFonts w:ascii="Times New Roman" w:hAnsi="Times New Roman" w:cs="Times New Roman"/>
              </w:rPr>
            </w:pPr>
            <w:hyperlink r:id="rId21" w:history="1">
              <w:r w:rsidR="00814025" w:rsidRPr="00814025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https://scholar.google.ru/citations?hl=ru&amp;user=HogsCj0AAAAJ</w:t>
              </w:r>
            </w:hyperlink>
          </w:p>
        </w:tc>
      </w:tr>
      <w:tr w:rsidR="00814025" w:rsidRPr="00483818" w:rsidTr="00EC5BE9">
        <w:tc>
          <w:tcPr>
            <w:tcW w:w="562" w:type="dxa"/>
          </w:tcPr>
          <w:p w:rsidR="00814025" w:rsidRPr="00E10090" w:rsidRDefault="00E10090" w:rsidP="003C0094">
            <w:pPr>
              <w:rPr>
                <w:rFonts w:ascii="Times New Roman" w:hAnsi="Times New Roman" w:cs="Times New Roman"/>
                <w:noProof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R</w:t>
            </w:r>
            <w:r>
              <w:rPr>
                <w:rFonts w:ascii="Times New Roman" w:hAnsi="Times New Roman" w:cs="Times New Roman"/>
                <w:noProof/>
                <w:vertAlign w:val="superscript"/>
                <w:lang w:val="en-US"/>
              </w:rPr>
              <w:t>G</w:t>
            </w:r>
          </w:p>
        </w:tc>
        <w:tc>
          <w:tcPr>
            <w:tcW w:w="6804" w:type="dxa"/>
          </w:tcPr>
          <w:p w:rsidR="00814025" w:rsidRPr="00814025" w:rsidRDefault="00685E1F" w:rsidP="003C0094">
            <w:pPr>
              <w:rPr>
                <w:rFonts w:ascii="Times New Roman" w:hAnsi="Times New Roman" w:cs="Times New Roman"/>
              </w:rPr>
            </w:pPr>
            <w:hyperlink r:id="rId22" w:history="1">
              <w:r w:rsidR="00E10090" w:rsidRPr="00911A4E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https://www.researchgate.net/profile/Aziza-Huseynova</w:t>
              </w:r>
            </w:hyperlink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bookmarkStart w:id="0" w:name="_GoBack"/>
      <w:bookmarkEnd w:id="0"/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A53E4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C03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F71DE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E100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F71D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F71D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E10090">
              <w:rPr>
                <w:rFonts w:ascii="Times New Roman" w:hAnsi="Times New Roman" w:cs="Times New Roman"/>
                <w:b/>
              </w:rPr>
              <w:t xml:space="preserve"> 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 w:rsidR="00FF71D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F71D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E100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 w:rsidR="00FF71D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A53E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  <w:r w:rsidR="00FF71DE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Pr="003D1910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D1910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Pr="003D1910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RPr="003D1910" w:rsidTr="00FF2BF5">
              <w:tc>
                <w:tcPr>
                  <w:tcW w:w="1023" w:type="dxa"/>
                </w:tcPr>
                <w:p w:rsidR="00FF2BF5" w:rsidRPr="003D1910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D1910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Pr="003D1910" w:rsidRDefault="00685E1F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5" w:history="1">
                    <w:r w:rsidR="00FF2BF5" w:rsidRPr="003D1910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F2BF5" w:rsidRPr="00FF71DE" w:rsidTr="00FF2BF5">
              <w:tc>
                <w:tcPr>
                  <w:tcW w:w="1023" w:type="dxa"/>
                </w:tcPr>
                <w:p w:rsidR="00FF2BF5" w:rsidRPr="003D1910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3D1910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RPr="00FF71DE" w:rsidTr="00FF2BF5">
              <w:tc>
                <w:tcPr>
                  <w:tcW w:w="1023" w:type="dxa"/>
                </w:tcPr>
                <w:p w:rsidR="00FF2BF5" w:rsidRPr="00FF71DE" w:rsidRDefault="00FF2BF5" w:rsidP="003C0094">
                  <w:pPr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FF71DE" w:rsidRDefault="00FF2BF5" w:rsidP="003C0094">
                  <w:pPr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</w:p>
              </w:tc>
            </w:tr>
            <w:tr w:rsidR="00FF2BF5" w:rsidRPr="00FF71DE" w:rsidTr="00FF2BF5">
              <w:tc>
                <w:tcPr>
                  <w:tcW w:w="1023" w:type="dxa"/>
                </w:tcPr>
                <w:p w:rsidR="00FF2BF5" w:rsidRPr="00FF71DE" w:rsidRDefault="00FF2BF5" w:rsidP="003C0094">
                  <w:pPr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FF71DE" w:rsidRDefault="00FF2BF5" w:rsidP="003C0094">
                  <w:pPr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</w:p>
              </w:tc>
            </w:tr>
          </w:tbl>
          <w:p w:rsidR="00FF2BF5" w:rsidRPr="00FF71DE" w:rsidRDefault="00FF2BF5" w:rsidP="003C0094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FF71DE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azizahuseynova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685E1F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FF71DE" w:rsidRPr="00EA1ACA">
                <w:rPr>
                  <w:rStyle w:val="Hyperlink"/>
                  <w:rFonts w:ascii="Times New Roman" w:hAnsi="Times New Roman" w:cs="Times New Roman"/>
                  <w:sz w:val="20"/>
                </w:rPr>
                <w:t>daffadil73@mail.ru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    </w:t>
            </w:r>
            <w:hyperlink r:id="rId27" w:history="1">
              <w:r w:rsidR="00FF71DE" w:rsidRPr="00EA1ACA">
                <w:rPr>
                  <w:rStyle w:val="Hyperlink"/>
                  <w:rFonts w:ascii="Times New Roman" w:hAnsi="Times New Roman" w:cs="Times New Roman"/>
                  <w:sz w:val="20"/>
                </w:rPr>
                <w:t>azizahuseynova244@gmail.com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FF71DE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36 544 08 61 (27 40)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FF71DE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55 210 19 73   +994 77 205 85 89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FF71DE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FF71DE">
              <w:rPr>
                <w:rFonts w:ascii="Times New Roman" w:hAnsi="Times New Roman" w:cs="Times New Roman"/>
                <w:sz w:val="20"/>
              </w:rPr>
              <w:t>Əziz Əliyev küçəsi, Gənclər şəhərciyi F bloku, 9-cu mərtəbə, 6-cı mənzil.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lastRenderedPageBreak/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AA1DC1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 xml:space="preserve">Bioloji ehtiyatlar, </w:t>
      </w:r>
      <w:r w:rsidR="00FF71DE">
        <w:rPr>
          <w:rFonts w:ascii="Times New Roman" w:hAnsi="Times New Roman" w:cs="Times New Roman"/>
        </w:rPr>
        <w:t xml:space="preserve">Biokimya 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FF71D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AA1DC1" w:rsidRPr="00483818">
              <w:rPr>
                <w:rFonts w:ascii="Times New Roman" w:hAnsi="Times New Roman" w:cs="Times New Roman"/>
              </w:rPr>
              <w:t xml:space="preserve"> – Biologiya üzrə fəlsəfə doktoru (PhD)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C3A88" w:rsidRPr="00483818" w:rsidTr="00152DC0">
        <w:tc>
          <w:tcPr>
            <w:tcW w:w="8296" w:type="dxa"/>
          </w:tcPr>
          <w:p w:rsidR="00AC3A88" w:rsidRPr="00483818" w:rsidRDefault="00AC3A88" w:rsidP="00AC3A8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2000-2012 Preparator</w:t>
            </w:r>
          </w:p>
          <w:p w:rsidR="00AC3A88" w:rsidRDefault="00AC3A88" w:rsidP="00AC3A8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Tibb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C3A8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="00FF71DE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Laboratoriya müdiri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Tibb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C3A8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2013-2018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AC3A88">
              <w:rPr>
                <w:rFonts w:ascii="Times New Roman" w:hAnsi="Times New Roman" w:cs="Times New Roman"/>
              </w:rPr>
              <w:t xml:space="preserve">t Universiteti Əczaçılıq və biokimya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AC3A88" w:rsidRPr="00483818" w:rsidTr="00152DC0">
        <w:tc>
          <w:tcPr>
            <w:tcW w:w="8296" w:type="dxa"/>
          </w:tcPr>
          <w:p w:rsidR="00AC3A88" w:rsidRPr="00483818" w:rsidRDefault="00AC3A88" w:rsidP="00AC3A8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2017-2020</w:t>
            </w:r>
            <w:r w:rsidRPr="00483818">
              <w:rPr>
                <w:rFonts w:ascii="Times New Roman" w:hAnsi="Times New Roman" w:cs="Times New Roman"/>
                <w:b/>
              </w:rPr>
              <w:t xml:space="preserve"> Dekan</w:t>
            </w:r>
            <w:r>
              <w:rPr>
                <w:rFonts w:ascii="Times New Roman" w:hAnsi="Times New Roman" w:cs="Times New Roman"/>
                <w:b/>
              </w:rPr>
              <w:t xml:space="preserve"> müavini</w:t>
            </w:r>
          </w:p>
          <w:p w:rsidR="00AC3A88" w:rsidRDefault="00AC3A88" w:rsidP="00AC3A8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Tibb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C3A8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2018-2023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AA1DC1" w:rsidRPr="00483818" w:rsidRDefault="00AA1DC1" w:rsidP="00AC3A8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</w:t>
            </w:r>
            <w:r w:rsidR="00AC3A88">
              <w:rPr>
                <w:rFonts w:ascii="Times New Roman" w:hAnsi="Times New Roman" w:cs="Times New Roman"/>
              </w:rPr>
              <w:t xml:space="preserve"> Əczaçılıq və biokimya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C3A8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AA1DC1" w:rsidRPr="0048381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dən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Dosent</w:t>
            </w:r>
            <w:r w:rsidRPr="00483818">
              <w:rPr>
                <w:rFonts w:ascii="Times New Roman" w:hAnsi="Times New Roman" w:cs="Times New Roman"/>
                <w:b/>
              </w:rPr>
              <w:t xml:space="preserve"> davam edir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Təməl tibb fənləri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C3A8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2024-dən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Kafedra müdiri</w:t>
            </w:r>
            <w:r>
              <w:rPr>
                <w:rFonts w:ascii="Times New Roman" w:hAnsi="Times New Roman" w:cs="Times New Roman"/>
                <w:b/>
              </w:rPr>
              <w:t xml:space="preserve"> davam edir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Təməl tibb fənləri kafedrası</w:t>
            </w:r>
          </w:p>
        </w:tc>
      </w:tr>
    </w:tbl>
    <w:p w:rsidR="00AA1DC1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AC3A8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Tibbi biokimya 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</w:tbl>
    <w:p w:rsidR="00AC3A88" w:rsidRDefault="00AC3A88" w:rsidP="00AC3A88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p w:rsidR="000B11CB" w:rsidRDefault="000B11CB" w:rsidP="00AC3A88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569"/>
        <w:gridCol w:w="820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192415" w:rsidRPr="00483818" w:rsidTr="00152DC0">
        <w:trPr>
          <w:trHeight w:val="656"/>
        </w:trPr>
        <w:tc>
          <w:tcPr>
            <w:tcW w:w="409" w:type="dxa"/>
          </w:tcPr>
          <w:p w:rsidR="00192415" w:rsidRPr="00BA136D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4" w:type="dxa"/>
          </w:tcPr>
          <w:p w:rsidR="00192415" w:rsidRPr="008E6439" w:rsidRDefault="00BE2518" w:rsidP="00BE2518">
            <w:pP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40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Huseynova A., Maharramov S.</w:t>
            </w:r>
            <w:r w:rsidRPr="008E6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E6439">
              <w:rPr>
                <w:rFonts w:ascii="Times New Roman" w:hAnsi="Times New Roman" w:cs="Times New Roman"/>
                <w:sz w:val="20"/>
                <w:szCs w:val="20"/>
              </w:rPr>
              <w:t>Bazi Kekik Türlerinin (</w:t>
            </w:r>
            <w:r w:rsidRPr="008E64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Thymus kotschyanus </w:t>
            </w:r>
            <w:r w:rsidRPr="008E6439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8E6439">
              <w:rPr>
                <w:rFonts w:ascii="Times New Roman" w:hAnsi="Times New Roman" w:cs="Times New Roman"/>
                <w:i/>
                <w:sz w:val="20"/>
                <w:szCs w:val="20"/>
              </w:rPr>
              <w:t>Thymus collinus</w:t>
            </w:r>
            <w:r w:rsidRPr="008E6439">
              <w:rPr>
                <w:rFonts w:ascii="Times New Roman" w:hAnsi="Times New Roman" w:cs="Times New Roman"/>
                <w:sz w:val="20"/>
                <w:szCs w:val="20"/>
              </w:rPr>
              <w:t xml:space="preserve">) Gastrointestinal Parazitlere Karşı Antelmentik Etkisinin Araşdırılması / </w:t>
            </w:r>
            <w:r w:rsidRPr="008E6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Kafkas üniversitesi veteriner fakültesi dergisi, 2017, </w:t>
            </w:r>
            <w:r w:rsidRPr="008E643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E6439">
              <w:rPr>
                <w:rFonts w:ascii="Times New Roman" w:hAnsi="Times New Roman" w:cs="Times New Roman"/>
                <w:bCs/>
                <w:sz w:val="20"/>
                <w:szCs w:val="20"/>
              </w:rPr>
              <w:t>23 (6),</w:t>
            </w:r>
            <w:r w:rsidRPr="008E6439">
              <w:rPr>
                <w:rFonts w:ascii="Times New Roman" w:hAnsi="Times New Roman" w:cs="Times New Roman"/>
                <w:sz w:val="20"/>
                <w:szCs w:val="20"/>
              </w:rPr>
              <w:t xml:space="preserve"> 5 (s.</w:t>
            </w:r>
            <w:r w:rsidRPr="008E6439">
              <w:rPr>
                <w:rFonts w:ascii="Times New Roman" w:hAnsi="Times New Roman" w:cs="Times New Roman"/>
                <w:bCs/>
                <w:sz w:val="20"/>
                <w:szCs w:val="20"/>
              </w:rPr>
              <w:t>961-965) İSSN: 1300-6045 Tomson Reyters indekst</w:t>
            </w:r>
          </w:p>
        </w:tc>
      </w:tr>
      <w:tr w:rsidR="00AC3A88" w:rsidRPr="00483818" w:rsidTr="00152DC0">
        <w:trPr>
          <w:trHeight w:val="656"/>
        </w:trPr>
        <w:tc>
          <w:tcPr>
            <w:tcW w:w="409" w:type="dxa"/>
          </w:tcPr>
          <w:p w:rsidR="00AC3A88" w:rsidRPr="00BA136D" w:rsidRDefault="00AC3A8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4" w:type="dxa"/>
          </w:tcPr>
          <w:p w:rsidR="00D16EF5" w:rsidRPr="00D16EF5" w:rsidRDefault="00BE2518" w:rsidP="00BE2518">
            <w:pP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40B8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Kolaylı, S., Əsədov, E., Hüseynova, A., Rəhimova, S., &amp; Kara, Y.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(2024). Qara tut (Morus nigra l.) meyvə və yarpaqlarının fenolik tərkibi və antioksidant xüsusiyyətləri. </w:t>
            </w:r>
            <w:r w:rsidRPr="00240B8C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Vəhşi Təbiət və Biomüxtəliflik Jurnalı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, </w:t>
            </w:r>
            <w:r w:rsidRPr="00240B8C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8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(2), 355-364.</w:t>
            </w:r>
          </w:p>
        </w:tc>
      </w:tr>
      <w:tr w:rsidR="008E6439" w:rsidRPr="00483818" w:rsidTr="00152DC0">
        <w:trPr>
          <w:trHeight w:val="656"/>
        </w:trPr>
        <w:tc>
          <w:tcPr>
            <w:tcW w:w="409" w:type="dxa"/>
          </w:tcPr>
          <w:p w:rsidR="008E6439" w:rsidRPr="00BA136D" w:rsidRDefault="008E643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4" w:type="dxa"/>
          </w:tcPr>
          <w:p w:rsidR="008E6439" w:rsidRPr="00740D15" w:rsidRDefault="00740D15" w:rsidP="003A749E">
            <w:pP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40D15">
              <w:rPr>
                <w:rFonts w:ascii="Times New Roman" w:hAnsi="Times New Roman" w:cs="Times New Roman"/>
                <w:b/>
                <w:sz w:val="20"/>
                <w:szCs w:val="20"/>
              </w:rPr>
              <w:t>Rahimova S.</w:t>
            </w:r>
            <w:r w:rsidR="003A749E" w:rsidRPr="00740D15">
              <w:rPr>
                <w:rFonts w:ascii="Times New Roman" w:hAnsi="Times New Roman" w:cs="Times New Roman"/>
                <w:b/>
                <w:sz w:val="20"/>
                <w:szCs w:val="20"/>
              </w:rPr>
              <w:t>, Kolaylı S., Asadov E., Huseynova A.</w:t>
            </w:r>
            <w:r w:rsidR="003A749E"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6439" w:rsidRPr="00740D15">
              <w:rPr>
                <w:rFonts w:ascii="Times New Roman" w:hAnsi="Times New Roman" w:cs="Times New Roman"/>
                <w:sz w:val="20"/>
                <w:szCs w:val="20"/>
              </w:rPr>
              <w:t>Comparative assessment of antioxidant activity in red apricot (Prunus armeniaca L.) and Fig fruits (Ficus carica L.) cultivated in Nakhchivan AR, Azerbaijan</w:t>
            </w:r>
            <w:r w:rsidR="003A749E"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 / International Journal of Secondary Metabolite 2024, Vol. 11, No. 4, 722–728</w:t>
            </w: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6A37EC" w:rsidRPr="00483818" w:rsidTr="006A37EC">
        <w:tc>
          <w:tcPr>
            <w:tcW w:w="390" w:type="dxa"/>
          </w:tcPr>
          <w:p w:rsidR="006A37EC" w:rsidRPr="00BA136D" w:rsidRDefault="00BA136D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383" w:type="dxa"/>
          </w:tcPr>
          <w:p w:rsidR="006A37EC" w:rsidRPr="00240B8C" w:rsidRDefault="00BE2518" w:rsidP="00740D1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40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Huseynova A</w:t>
            </w:r>
            <w:r w:rsidR="00740D15" w:rsidRPr="00740D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740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Maharramov S.</w:t>
            </w:r>
            <w:r w:rsidRPr="00740D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antihelminthic efficiency of </w:t>
            </w:r>
            <w:r w:rsidRPr="00740D1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N. meyer </w:t>
            </w:r>
            <w:r w:rsidRPr="00740D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Benth.and </w:t>
            </w:r>
            <w:r w:rsidRPr="00740D1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N. cataria </w:t>
            </w:r>
            <w:r w:rsidRPr="00740D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L. species that spreadin the Nakhchıvan Autonomous Republic flora / International Journal of Veterinary Sciences and Animal Husbandry; 2017, 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40D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2(1), 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>4(s.</w:t>
            </w:r>
            <w:r w:rsidRPr="00740D15">
              <w:rPr>
                <w:rFonts w:ascii="Times New Roman" w:hAnsi="Times New Roman" w:cs="Times New Roman"/>
                <w:bCs/>
                <w:sz w:val="20"/>
                <w:szCs w:val="20"/>
              </w:rPr>
              <w:t>40-43)</w:t>
            </w:r>
          </w:p>
        </w:tc>
      </w:tr>
      <w:tr w:rsidR="00D16EF5" w:rsidRPr="00483818" w:rsidTr="00C46E09">
        <w:tc>
          <w:tcPr>
            <w:tcW w:w="390" w:type="dxa"/>
          </w:tcPr>
          <w:p w:rsidR="00D16EF5" w:rsidRPr="00BA136D" w:rsidRDefault="00BA136D" w:rsidP="00D16EF5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16EF5" w:rsidRPr="00BA13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383" w:type="dxa"/>
            <w:vAlign w:val="center"/>
          </w:tcPr>
          <w:p w:rsidR="009E2905" w:rsidRPr="00740D15" w:rsidRDefault="00156E0C" w:rsidP="009E2905">
            <w:pPr>
              <w:adjustRightInd w:val="0"/>
              <w:ind w:lef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D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Гусейнова А., Ибрагимов А., Набиуева Ф.Х.</w:t>
            </w:r>
            <w:r w:rsidRPr="00740D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9E2905" w:rsidRPr="00740D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Эфирное масло и химический состав некоторых перспективных видов рода </w:t>
            </w:r>
            <w:r w:rsidR="009E2905" w:rsidRPr="00740D1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Salvıa, </w:t>
            </w:r>
            <w:r w:rsidR="009E2905" w:rsidRPr="00740D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распространенных на территории Нахчыванской Автономной Республики / </w:t>
            </w:r>
            <w:r w:rsidR="009E2905"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Журнал  "Асадему" Издательство «Проблемы науки»  </w:t>
            </w:r>
          </w:p>
          <w:p w:rsidR="00D16EF5" w:rsidRPr="00740D15" w:rsidRDefault="009E2905" w:rsidP="00156E0C">
            <w:pPr>
              <w:adjustRightInd w:val="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 İSSN 2412-8236 (Print), İSSN 2542-0755 (Online)</w:t>
            </w:r>
            <w:r w:rsidR="00156E0C"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, 2018, №4 (31), </w:t>
            </w:r>
            <w:r w:rsidR="00156E0C" w:rsidRPr="00740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(səh. 13-16)</w:t>
            </w:r>
          </w:p>
        </w:tc>
      </w:tr>
      <w:tr w:rsidR="00D16EF5" w:rsidRPr="00483818" w:rsidTr="00740D15">
        <w:trPr>
          <w:trHeight w:val="699"/>
        </w:trPr>
        <w:tc>
          <w:tcPr>
            <w:tcW w:w="390" w:type="dxa"/>
          </w:tcPr>
          <w:p w:rsidR="00D16EF5" w:rsidRPr="00BA136D" w:rsidRDefault="00BA136D" w:rsidP="00D16EF5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A136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6</w:t>
            </w:r>
            <w:r w:rsidR="00156E0C" w:rsidRPr="00BA136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8383" w:type="dxa"/>
          </w:tcPr>
          <w:p w:rsidR="00D16EF5" w:rsidRPr="00740D15" w:rsidRDefault="00437D1F" w:rsidP="00740D15">
            <w:pPr>
              <w:adjustRightInd w:val="0"/>
              <w:ind w:left="33"/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40D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Gul V., </w:t>
            </w:r>
            <w:r w:rsidRPr="00740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Huseynova A., Maharramov S.</w:t>
            </w:r>
            <w:r w:rsidRPr="00740D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Anthelmintic effect of essential oil and extract produced from S</w:t>
            </w:r>
            <w:r w:rsidRPr="00740D1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alvia Sclarea </w:t>
            </w:r>
            <w:r w:rsidRPr="00740D15">
              <w:rPr>
                <w:rFonts w:ascii="Times New Roman" w:hAnsi="Times New Roman" w:cs="Times New Roman"/>
                <w:bCs/>
                <w:sz w:val="20"/>
                <w:szCs w:val="20"/>
              </w:rPr>
              <w:t>l., (</w:t>
            </w:r>
            <w:r w:rsidRPr="00740D1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Lamiacea</w:t>
            </w:r>
            <w:r w:rsidRPr="00740D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on nematodes living in gastrointestinal system of sheep </w:t>
            </w:r>
            <w:r w:rsidRPr="00740D1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/ </w:t>
            </w:r>
            <w:r w:rsidRPr="00740D15">
              <w:rPr>
                <w:rFonts w:ascii="Times New Roman" w:hAnsi="Times New Roman" w:cs="Times New Roman"/>
                <w:bCs/>
                <w:sz w:val="20"/>
                <w:szCs w:val="20"/>
              </w:rPr>
              <w:t>Annals of Medical Research</w:t>
            </w:r>
            <w:r w:rsidRPr="00740D1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2020, </w:t>
            </w:r>
            <w:r w:rsidRPr="00740D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40D15">
              <w:rPr>
                <w:rFonts w:ascii="Times New Roman" w:hAnsi="Times New Roman" w:cs="Times New Roman"/>
                <w:bCs/>
                <w:sz w:val="20"/>
                <w:szCs w:val="20"/>
              </w:rPr>
              <w:t>27(1)</w:t>
            </w:r>
            <w:r w:rsidRPr="00740D1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Pr="00740D15">
              <w:rPr>
                <w:rFonts w:ascii="Times New Roman" w:hAnsi="Times New Roman" w:cs="Times New Roman"/>
                <w:bCs/>
                <w:sz w:val="20"/>
                <w:szCs w:val="20"/>
              </w:rPr>
              <w:t>252-258</w:t>
            </w:r>
          </w:p>
        </w:tc>
      </w:tr>
      <w:tr w:rsidR="003E79B3" w:rsidRPr="00483818" w:rsidTr="006A37EC">
        <w:tc>
          <w:tcPr>
            <w:tcW w:w="390" w:type="dxa"/>
          </w:tcPr>
          <w:p w:rsidR="003E79B3" w:rsidRPr="00BA136D" w:rsidRDefault="00BA136D" w:rsidP="00D16EF5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6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E79B3" w:rsidRPr="00BA13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383" w:type="dxa"/>
          </w:tcPr>
          <w:p w:rsidR="003E79B3" w:rsidRPr="00740D15" w:rsidRDefault="003E79B3" w:rsidP="00740D1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  <w:r w:rsidRPr="00740D1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az-Latn-AZ"/>
              </w:rPr>
              <w:t>Kazımzadə H., Hüseynova Ə.</w:t>
            </w:r>
            <w:r w:rsidRPr="00740D1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az-Latn-AZ"/>
              </w:rPr>
              <w:t xml:space="preserve"> Hypericum scabrum </w:t>
            </w:r>
            <w:r w:rsidRPr="00740D15"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  <w:t>L. (kələ-kötür dazi) bitkisində flavonoidlərin spektrofotometrik üsulla miqdari təyini / ELMİ İŞ Beynəlxalq elmi jurnal, 2022, Cild: 16 Sayı: 11,</w:t>
            </w:r>
            <w:r w:rsidRPr="00740D1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7 (səh.110-116, </w:t>
            </w:r>
            <w:r w:rsidRPr="00740D15"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  <w:t xml:space="preserve">İmpakt Faktor: 1.790, </w:t>
            </w:r>
            <w:r w:rsidR="00740D15" w:rsidRPr="00740D15"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  <w:t xml:space="preserve"> </w:t>
            </w:r>
            <w:r w:rsidRPr="00740D1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DOI:</w:t>
            </w:r>
            <w:r w:rsidR="00740D15" w:rsidRPr="00740D15">
              <w:rPr>
                <w:lang w:val="az-Latn-AZ"/>
              </w:rPr>
              <w:t xml:space="preserve"> </w:t>
            </w:r>
            <w:hyperlink r:id="rId28" w:history="1">
              <w:r w:rsidR="00740D15" w:rsidRPr="00740D15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az-Latn-AZ"/>
                </w:rPr>
                <w:t>https://doi.org/10.36719/2663-4619/84/110-116</w:t>
              </w:r>
            </w:hyperlink>
          </w:p>
        </w:tc>
      </w:tr>
      <w:tr w:rsidR="003E79B3" w:rsidRPr="00483818" w:rsidTr="00740D15">
        <w:trPr>
          <w:trHeight w:val="705"/>
        </w:trPr>
        <w:tc>
          <w:tcPr>
            <w:tcW w:w="390" w:type="dxa"/>
          </w:tcPr>
          <w:p w:rsidR="003E79B3" w:rsidRPr="00BA136D" w:rsidRDefault="00BA136D" w:rsidP="00D16EF5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6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3E79B3" w:rsidRPr="00BA13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383" w:type="dxa"/>
          </w:tcPr>
          <w:p w:rsidR="003E79B3" w:rsidRPr="00740D15" w:rsidRDefault="00E13A8C" w:rsidP="00E13A8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40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Huseynova A., Alakbarli A.</w:t>
            </w:r>
            <w:r w:rsidRPr="00740D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Spectrophotometric Analysis of Flavonoid Quantity in Pollen of Amygdalus communis L. and Determination of Biomarkers / Journal Apiterapy and Nature </w:t>
            </w:r>
            <w:r w:rsidRPr="00740D15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</w:rPr>
              <w:t xml:space="preserve">Karadeniz Technical University, 2023, 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>№6(1), 8 (səh.22-29)</w:t>
            </w:r>
          </w:p>
        </w:tc>
      </w:tr>
      <w:tr w:rsidR="00437D1F" w:rsidRPr="00483818" w:rsidTr="00565C32">
        <w:tc>
          <w:tcPr>
            <w:tcW w:w="390" w:type="dxa"/>
          </w:tcPr>
          <w:p w:rsidR="00437D1F" w:rsidRPr="00240B8C" w:rsidRDefault="00437D1F" w:rsidP="00437D1F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8383" w:type="dxa"/>
            <w:tcBorders>
              <w:top w:val="single" w:sz="4" w:space="0" w:color="auto"/>
            </w:tcBorders>
            <w:vAlign w:val="center"/>
          </w:tcPr>
          <w:p w:rsidR="00437D1F" w:rsidRPr="00740D15" w:rsidRDefault="00437D1F" w:rsidP="0043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D1F" w:rsidRPr="00483818" w:rsidTr="00152DC0">
        <w:tc>
          <w:tcPr>
            <w:tcW w:w="8773" w:type="dxa"/>
            <w:gridSpan w:val="2"/>
          </w:tcPr>
          <w:p w:rsidR="00437D1F" w:rsidRPr="00240B8C" w:rsidRDefault="00437D1F" w:rsidP="00437D1F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437D1F" w:rsidRPr="00483818" w:rsidTr="00152DC0">
        <w:tc>
          <w:tcPr>
            <w:tcW w:w="409" w:type="dxa"/>
          </w:tcPr>
          <w:p w:rsidR="00437D1F" w:rsidRPr="00BA136D" w:rsidRDefault="00BA136D" w:rsidP="00BA136D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64" w:type="dxa"/>
          </w:tcPr>
          <w:p w:rsidR="00437D1F" w:rsidRPr="00240B8C" w:rsidRDefault="00437D1F" w:rsidP="00437D1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7EC">
              <w:rPr>
                <w:rFonts w:ascii="Times New Roman" w:hAnsi="Times New Roman" w:cs="Times New Roman"/>
                <w:b/>
                <w:sz w:val="20"/>
                <w:szCs w:val="20"/>
              </w:rPr>
              <w:t>Hüseynova Ə.</w:t>
            </w:r>
            <w:r w:rsidRPr="006A37EC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Respublikasında yayılmış bəzi dərman bitkilərindən mədə-bağırsaq xəstəliklərində istifadə olunması/ Elmi əsərlər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37EC">
              <w:rPr>
                <w:rFonts w:ascii="Times New Roman" w:hAnsi="Times New Roman" w:cs="Times New Roman"/>
                <w:sz w:val="20"/>
                <w:szCs w:val="20"/>
              </w:rPr>
              <w:t>Təbiət elmləri və tibb seriyası Naxçıvan, NDU, “Qeyrət”, 2013, №1(49), 5 (s.172-176)</w:t>
            </w:r>
          </w:p>
        </w:tc>
      </w:tr>
      <w:tr w:rsidR="00437D1F" w:rsidRPr="00483818" w:rsidTr="00152DC0">
        <w:tc>
          <w:tcPr>
            <w:tcW w:w="409" w:type="dxa"/>
          </w:tcPr>
          <w:p w:rsidR="00437D1F" w:rsidRPr="00BA136D" w:rsidRDefault="00BA136D" w:rsidP="00BA136D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64" w:type="dxa"/>
          </w:tcPr>
          <w:p w:rsidR="00437D1F" w:rsidRPr="00740D15" w:rsidRDefault="00437D1F" w:rsidP="00437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D1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Hüseynova Ə.</w:t>
            </w:r>
            <w:r w:rsidRPr="00740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Naxçıvan Muxtar Respublikası florasında yayılmış bəzi kəklikotu növləri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 Elmi əsərlər /Təbiət elmləri və tibb seriyası Naxçıvan, NDU, “Qeyrət” 2015, №7(72)</w:t>
            </w:r>
          </w:p>
        </w:tc>
      </w:tr>
      <w:tr w:rsidR="00437D1F" w:rsidRPr="00483818" w:rsidTr="00152DC0">
        <w:tc>
          <w:tcPr>
            <w:tcW w:w="409" w:type="dxa"/>
          </w:tcPr>
          <w:p w:rsidR="00437D1F" w:rsidRPr="00BA136D" w:rsidRDefault="00BA136D" w:rsidP="00BA136D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64" w:type="dxa"/>
          </w:tcPr>
          <w:p w:rsidR="00437D1F" w:rsidRPr="00740D15" w:rsidRDefault="00437D1F" w:rsidP="00437D1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D1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Hüseynova Ə.</w:t>
            </w:r>
            <w:r w:rsidRPr="00740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40D15">
              <w:rPr>
                <w:rFonts w:ascii="Times New Roman" w:hAnsi="Times New Roman" w:cs="Times New Roman"/>
                <w:i/>
                <w:sz w:val="20"/>
                <w:szCs w:val="20"/>
              </w:rPr>
              <w:t>Lamiaceae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 L.fəsiləsinə aid olan efir yağlı bitkilərin antioksidant xüsusiyyətləri/ Elmi əsərlər Təbiət elmləri və tibb seriyası Naxçıvan, NDU, “Qeyrət” 2016, №6(76), 5 (s.23-27)</w:t>
            </w:r>
          </w:p>
        </w:tc>
      </w:tr>
      <w:tr w:rsidR="00437D1F" w:rsidRPr="00483818" w:rsidTr="00152DC0">
        <w:tc>
          <w:tcPr>
            <w:tcW w:w="409" w:type="dxa"/>
          </w:tcPr>
          <w:p w:rsidR="00437D1F" w:rsidRPr="00BA136D" w:rsidRDefault="00BA136D" w:rsidP="00BA136D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64" w:type="dxa"/>
          </w:tcPr>
          <w:p w:rsidR="00437D1F" w:rsidRPr="00740D15" w:rsidRDefault="00437D1F" w:rsidP="00437D1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0D1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Hüseynova Ə.</w:t>
            </w:r>
            <w:r w:rsidRPr="00740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40D15">
              <w:rPr>
                <w:rFonts w:ascii="Times New Roman" w:eastAsia="Times New Roman" w:hAnsi="Times New Roman" w:cs="Times New Roman"/>
                <w:sz w:val="20"/>
                <w:szCs w:val="20"/>
              </w:rPr>
              <w:t>Naxçıvan Muxtar Respublika ərazisində yayılmış koçi kəklikotunda –</w:t>
            </w:r>
            <w:r w:rsidRPr="00740D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Thymus kotschyanus</w:t>
            </w:r>
            <w:r w:rsidRPr="00740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Boiss. efir yağının tədqiqi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 / Elmi əsərlər Təbiət və tibb elmləri seriyası Naxçıvan, NDU, “Qeyrət” 2016, №7(80), 5 (s.38-42)</w:t>
            </w:r>
          </w:p>
        </w:tc>
      </w:tr>
      <w:tr w:rsidR="00437D1F" w:rsidRPr="00483818" w:rsidTr="00152DC0">
        <w:tc>
          <w:tcPr>
            <w:tcW w:w="409" w:type="dxa"/>
          </w:tcPr>
          <w:p w:rsidR="00437D1F" w:rsidRPr="00BA136D" w:rsidRDefault="00BA136D" w:rsidP="00BA136D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64" w:type="dxa"/>
          </w:tcPr>
          <w:p w:rsidR="00437D1F" w:rsidRPr="00740D15" w:rsidRDefault="00437D1F" w:rsidP="00437D1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0D1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Hüseynova Ə., Məhərrəmov S.</w:t>
            </w:r>
            <w:r w:rsidRPr="00740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Naxçıvan Muxtar Respublika florasında yayılmış </w:t>
            </w:r>
            <w:r w:rsidRPr="00740D15">
              <w:rPr>
                <w:rFonts w:ascii="Times New Roman" w:hAnsi="Times New Roman" w:cs="Times New Roman"/>
                <w:i/>
                <w:sz w:val="20"/>
                <w:szCs w:val="20"/>
              </w:rPr>
              <w:t>S.sclarea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 L., </w:t>
            </w:r>
            <w:r w:rsidRPr="00740D15">
              <w:rPr>
                <w:rFonts w:ascii="Times New Roman" w:hAnsi="Times New Roman" w:cs="Times New Roman"/>
                <w:i/>
                <w:sz w:val="20"/>
                <w:szCs w:val="20"/>
              </w:rPr>
              <w:t>S. limbata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 C.A.Mey. və </w:t>
            </w:r>
            <w:r w:rsidRPr="00740D15">
              <w:rPr>
                <w:rFonts w:ascii="Times New Roman" w:hAnsi="Times New Roman" w:cs="Times New Roman"/>
                <w:i/>
                <w:sz w:val="20"/>
                <w:szCs w:val="20"/>
              </w:rPr>
              <w:t>S.hydrangea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 DC.ex Benth.  növlərinin antihelmint səmərəsi/ Elmi əsərlər Təbiət və tibb elmləri seriyası Naxçıvan, NDU, “Qeyrət”, 2017, №3(84), 6 (s.7-12)</w:t>
            </w:r>
          </w:p>
        </w:tc>
      </w:tr>
      <w:tr w:rsidR="00437D1F" w:rsidRPr="00483818" w:rsidTr="00740D15">
        <w:trPr>
          <w:trHeight w:val="722"/>
        </w:trPr>
        <w:tc>
          <w:tcPr>
            <w:tcW w:w="409" w:type="dxa"/>
          </w:tcPr>
          <w:p w:rsidR="00437D1F" w:rsidRPr="00BA136D" w:rsidRDefault="00BA136D" w:rsidP="00BA136D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64" w:type="dxa"/>
          </w:tcPr>
          <w:p w:rsidR="00437D1F" w:rsidRPr="00740D15" w:rsidRDefault="00437D1F" w:rsidP="0043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D1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Hüseynova Ə., İbrahimov Ə.</w:t>
            </w:r>
            <w:r w:rsidRPr="00740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Naxçıvan Muxtar Respublikasında yayılmış </w:t>
            </w:r>
            <w:r w:rsidRPr="00740D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Th. kotschyanus 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və </w:t>
            </w:r>
            <w:r w:rsidRPr="00740D15">
              <w:rPr>
                <w:rFonts w:ascii="Times New Roman" w:hAnsi="Times New Roman" w:cs="Times New Roman"/>
                <w:i/>
                <w:sz w:val="20"/>
                <w:szCs w:val="20"/>
              </w:rPr>
              <w:t>Th. collinus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 növlərinin efir yağı və kimyəvi tərkibi / Elmi əsərlər </w:t>
            </w:r>
          </w:p>
          <w:p w:rsidR="00437D1F" w:rsidRPr="00740D15" w:rsidRDefault="00437D1F" w:rsidP="00437D1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>Təbiət və tibb elmləri seriyası Naxçıvan, NDU, “Qeyrət”, 2017, №7(88), 7 (s.20-26)</w:t>
            </w:r>
          </w:p>
        </w:tc>
      </w:tr>
      <w:tr w:rsidR="00437D1F" w:rsidRPr="00483818" w:rsidTr="00152DC0">
        <w:tc>
          <w:tcPr>
            <w:tcW w:w="409" w:type="dxa"/>
          </w:tcPr>
          <w:p w:rsidR="00437D1F" w:rsidRPr="00BA136D" w:rsidRDefault="00BA136D" w:rsidP="00BA136D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64" w:type="dxa"/>
          </w:tcPr>
          <w:p w:rsidR="00437D1F" w:rsidRPr="00740D15" w:rsidRDefault="00437D1F" w:rsidP="00437D1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0D1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Hüseynova Ə., İbrahimov Ə.</w:t>
            </w:r>
            <w:r w:rsidRPr="00740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Naxçıvan Muxtar Respublikası ərazisində yayılmış pişiknanəsi cinsinin - </w:t>
            </w:r>
            <w:r w:rsidRPr="00740D15">
              <w:rPr>
                <w:rFonts w:ascii="Times New Roman" w:hAnsi="Times New Roman" w:cs="Times New Roman"/>
                <w:i/>
                <w:sz w:val="20"/>
                <w:szCs w:val="20"/>
              </w:rPr>
              <w:t>Nepeta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 L. bəzi perspektiv növlərinin efir yağı və kimyəvi tərkibi / Elmi əsərlər Azərbaycan Dövlət Aqrar Universiteti / Gəncə, 2018, №1, 6 (s.12-17)</w:t>
            </w:r>
          </w:p>
        </w:tc>
      </w:tr>
      <w:tr w:rsidR="00437D1F" w:rsidRPr="00483818" w:rsidTr="00152DC0">
        <w:tc>
          <w:tcPr>
            <w:tcW w:w="409" w:type="dxa"/>
          </w:tcPr>
          <w:p w:rsidR="00437D1F" w:rsidRPr="00BA136D" w:rsidRDefault="00BA136D" w:rsidP="00BA136D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64" w:type="dxa"/>
          </w:tcPr>
          <w:p w:rsidR="00437D1F" w:rsidRPr="00740D15" w:rsidRDefault="00437D1F" w:rsidP="00437D1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0D1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Seyidzadə Z., Hüseynova Ə.</w:t>
            </w:r>
            <w:r w:rsidRPr="00740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40D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Helianthus Tuberosus 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>L. – Topinambur (yeralması) növünün fitokimyəvi tərkibi, faydaları və istifadə sahələri / Naxçıvan Dövlət Universiteti.  “Elmi əsərlər”</w:t>
            </w:r>
            <w:r w:rsidRPr="00740D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740D15">
              <w:rPr>
                <w:rFonts w:ascii="Times New Roman" w:hAnsi="Times New Roman" w:cs="Times New Roman"/>
                <w:iCs/>
                <w:sz w:val="20"/>
                <w:szCs w:val="20"/>
              </w:rPr>
              <w:t>Təbiət və tibb elmləri seriyası, 2021, №3 (112),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740D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(səh. 69-72</w:t>
            </w:r>
          </w:p>
        </w:tc>
      </w:tr>
      <w:tr w:rsidR="00E13A8C" w:rsidRPr="00483818" w:rsidTr="00152DC0">
        <w:tc>
          <w:tcPr>
            <w:tcW w:w="409" w:type="dxa"/>
          </w:tcPr>
          <w:p w:rsidR="00E13A8C" w:rsidRPr="00BA136D" w:rsidRDefault="00BA136D" w:rsidP="00BA136D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64" w:type="dxa"/>
          </w:tcPr>
          <w:p w:rsidR="00E13A8C" w:rsidRPr="00740D15" w:rsidRDefault="00E13A8C" w:rsidP="00437D1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0D15">
              <w:rPr>
                <w:rFonts w:ascii="Times New Roman" w:hAnsi="Times New Roman" w:cs="Times New Roman"/>
                <w:b/>
                <w:sz w:val="20"/>
                <w:szCs w:val="20"/>
              </w:rPr>
              <w:t>Seyidov m., Hüseynova Ə.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Respublikasının Meşə və Meşəkənarı ərazilərində balverən ağac, kol və ot bitkiləri./</w:t>
            </w:r>
            <w:r w:rsidRPr="00740D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Naxçıvan Dövlət Universiteti. “Elmi əsərlər”. Təbiət və tibb elmləri seriyası, № 7(120), 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40D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(səh.17-28)</w:t>
            </w:r>
          </w:p>
        </w:tc>
      </w:tr>
      <w:tr w:rsidR="00E13A8C" w:rsidRPr="00483818" w:rsidTr="00152DC0">
        <w:tc>
          <w:tcPr>
            <w:tcW w:w="409" w:type="dxa"/>
          </w:tcPr>
          <w:p w:rsidR="00E13A8C" w:rsidRPr="00BA136D" w:rsidRDefault="00BA136D" w:rsidP="00BA136D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364" w:type="dxa"/>
          </w:tcPr>
          <w:p w:rsidR="00E13A8C" w:rsidRPr="00740D15" w:rsidRDefault="0050405C" w:rsidP="00437D1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0D15">
              <w:rPr>
                <w:rFonts w:ascii="Times New Roman" w:hAnsi="Times New Roman" w:cs="Times New Roman"/>
                <w:b/>
                <w:sz w:val="20"/>
                <w:szCs w:val="20"/>
              </w:rPr>
              <w:t>Hüseynova Ə., Mustafayeva B.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Respublikasında yayılmış zəif dazı (Hyperium Perforatum) növünün antioksidant xarakterli flavonoidlərin miqdarı tədqiqi / Naxçıvan Dövlət Universiteti. “Elmi əsərlər”. Təbiət və tibb elmləri seriyası, 2023, № 3(124), 6 (səh. 13-18)</w:t>
            </w:r>
          </w:p>
        </w:tc>
      </w:tr>
      <w:tr w:rsidR="00437D1F" w:rsidRPr="00483818" w:rsidTr="00152DC0">
        <w:tc>
          <w:tcPr>
            <w:tcW w:w="409" w:type="dxa"/>
          </w:tcPr>
          <w:p w:rsidR="00437D1F" w:rsidRPr="00240B8C" w:rsidRDefault="00437D1F" w:rsidP="00BA136D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37D1F" w:rsidRPr="00740D15" w:rsidRDefault="00437D1F" w:rsidP="00437D1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437D1F" w:rsidRPr="00483818" w:rsidTr="00152DC0">
        <w:tc>
          <w:tcPr>
            <w:tcW w:w="8773" w:type="dxa"/>
            <w:gridSpan w:val="2"/>
          </w:tcPr>
          <w:p w:rsidR="00437D1F" w:rsidRPr="00740D15" w:rsidRDefault="00437D1F" w:rsidP="00437D1F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40D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437D1F" w:rsidRPr="00483818" w:rsidTr="00152DC0">
        <w:trPr>
          <w:trHeight w:val="615"/>
        </w:trPr>
        <w:tc>
          <w:tcPr>
            <w:tcW w:w="409" w:type="dxa"/>
          </w:tcPr>
          <w:p w:rsidR="00437D1F" w:rsidRPr="00BA136D" w:rsidRDefault="00BA136D" w:rsidP="00BA136D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64" w:type="dxa"/>
          </w:tcPr>
          <w:p w:rsidR="00437D1F" w:rsidRPr="00740D15" w:rsidRDefault="00437D1F" w:rsidP="00437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40D15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Hüseynova Ə.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 Lamiaceae fəsiləsinə aid sürvə və qaraqınıq bitkilərinin kimyəvi tərkibi və antihelmint təsirləri/ Kənd təsərrüfatının inkişafı: reallıqlar və perspektivlər Beynəlxalq elmi-praktik konfrans 15-16 may. Naxçıvan NDU “Qeyrət”, 2015, 3 (s.174-176)</w:t>
            </w:r>
          </w:p>
        </w:tc>
      </w:tr>
      <w:tr w:rsidR="00437D1F" w:rsidRPr="00483818" w:rsidTr="00152DC0">
        <w:tc>
          <w:tcPr>
            <w:tcW w:w="409" w:type="dxa"/>
          </w:tcPr>
          <w:p w:rsidR="00437D1F" w:rsidRPr="00BA136D" w:rsidRDefault="00BA136D" w:rsidP="00BA136D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64" w:type="dxa"/>
          </w:tcPr>
          <w:p w:rsidR="00437D1F" w:rsidRPr="00740D15" w:rsidRDefault="00437D1F" w:rsidP="0043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D15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Hüseynova Ə.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 Antihelmint bitkilərin təsir xüsusiyyətləri /</w:t>
            </w:r>
            <w:r w:rsidRPr="00740D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Müasir təbiət elmlərinin aktual problemləri Beynəlxalq elmi konfrans 04-05 may Gəncə, 2017, III hissə. 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40D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(s.3-5)</w:t>
            </w:r>
          </w:p>
        </w:tc>
      </w:tr>
      <w:tr w:rsidR="00437D1F" w:rsidRPr="00483818" w:rsidTr="00152DC0">
        <w:tc>
          <w:tcPr>
            <w:tcW w:w="409" w:type="dxa"/>
          </w:tcPr>
          <w:p w:rsidR="00437D1F" w:rsidRPr="00BA136D" w:rsidRDefault="00BA136D" w:rsidP="00BA136D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364" w:type="dxa"/>
          </w:tcPr>
          <w:p w:rsidR="00437D1F" w:rsidRPr="00740D15" w:rsidRDefault="00437D1F" w:rsidP="00437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</w:pPr>
            <w:r w:rsidRPr="00740D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Гусейнова А., Магаррамов С.</w:t>
            </w:r>
            <w:r w:rsidRPr="00740D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 запсы, эфирная маслянистость и гельминтоцидное влияние видов Th.kotschyanus Boiss. и Th.collinus Bieb. распространенных во флоре Нахчыванской Автономной Республики</w:t>
            </w:r>
            <w:r w:rsidRPr="00740D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/ </w:t>
            </w:r>
            <w:r w:rsidRPr="00740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Эффективные исследования современности XLIV Международная научная конференция / Москва Евразийское Научное Обьединение/ октябрь, İSSN 2411-1899.  </w:t>
            </w:r>
            <w:r w:rsidRPr="00740D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2018, /</w:t>
            </w:r>
            <w:r w:rsidRPr="00740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10 (44)</w:t>
            </w:r>
            <w:r w:rsidRPr="00740D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>5 (s.99-103)</w:t>
            </w:r>
          </w:p>
        </w:tc>
      </w:tr>
      <w:tr w:rsidR="00437D1F" w:rsidRPr="00483818" w:rsidTr="00152DC0">
        <w:tc>
          <w:tcPr>
            <w:tcW w:w="409" w:type="dxa"/>
          </w:tcPr>
          <w:p w:rsidR="00437D1F" w:rsidRPr="00BA136D" w:rsidRDefault="00BA136D" w:rsidP="00BA136D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4" w:type="dxa"/>
          </w:tcPr>
          <w:p w:rsidR="00437D1F" w:rsidRPr="00740D15" w:rsidRDefault="003E79B3" w:rsidP="00E13A8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40D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Əsədov E., Seyidov M., Hüseynova Ə., Seyidzadə Z.</w:t>
            </w:r>
            <w:r w:rsidRPr="00740D15"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  <w:t xml:space="preserve"> Arı vərəmumunun alternativ tibbdə istifadəsinə dair araşdırmalar / </w:t>
            </w:r>
            <w:r w:rsidRPr="00740D1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Alternativ Tibb Metodlarının Tətbiqi Məsələləri Mövzusunda Respublika elmi Konfransı/NDU, 2022, 6 (səh. 34-39)</w:t>
            </w:r>
          </w:p>
        </w:tc>
      </w:tr>
      <w:tr w:rsidR="00323484" w:rsidRPr="00483818" w:rsidTr="00152DC0">
        <w:tc>
          <w:tcPr>
            <w:tcW w:w="409" w:type="dxa"/>
          </w:tcPr>
          <w:p w:rsidR="00323484" w:rsidRPr="00BA136D" w:rsidRDefault="00BA136D" w:rsidP="00BA136D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364" w:type="dxa"/>
          </w:tcPr>
          <w:p w:rsidR="00323484" w:rsidRPr="00740D15" w:rsidRDefault="00323484" w:rsidP="00E13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D15">
              <w:rPr>
                <w:rFonts w:ascii="Times New Roman" w:hAnsi="Times New Roman" w:cs="Times New Roman"/>
                <w:b/>
                <w:sz w:val="20"/>
                <w:szCs w:val="20"/>
              </w:rPr>
              <w:t>Kazımov H., Hüseynova Ə.</w:t>
            </w:r>
            <w:r w:rsidRPr="00740D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Hypericum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 xml:space="preserve"> L. (Dazı) Növlərinin Xalq Təbabəti və müasir tibbdə İstifadəsi / Alternativ Tibb Metodlarının Tətbiqi Məsələləri Mövzusunda Respublika elmi Konfransı/NDU, 2022, 4 (səh.162-165)</w:t>
            </w:r>
          </w:p>
        </w:tc>
      </w:tr>
      <w:tr w:rsidR="00323484" w:rsidRPr="00483818" w:rsidTr="00152DC0">
        <w:tc>
          <w:tcPr>
            <w:tcW w:w="409" w:type="dxa"/>
          </w:tcPr>
          <w:p w:rsidR="00323484" w:rsidRPr="00BA136D" w:rsidRDefault="00BA136D" w:rsidP="00BA136D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364" w:type="dxa"/>
          </w:tcPr>
          <w:p w:rsidR="00323484" w:rsidRPr="00740D15" w:rsidRDefault="00E13A8C" w:rsidP="00E13A8C">
            <w:pPr>
              <w:adjustRightInd w:val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740D15">
              <w:rPr>
                <w:rFonts w:ascii="Times New Roman" w:hAnsi="Times New Roman" w:cs="Times New Roman"/>
                <w:b/>
                <w:sz w:val="20"/>
                <w:szCs w:val="20"/>
              </w:rPr>
              <w:t>Hüseynova Ə. Əsədov E.</w:t>
            </w:r>
            <w:r w:rsidRPr="00740D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>Api-fitoterapiyanın sağlam gələcək və dayanıqlı inkişafda rolu / Alternativ Tibb Metodlarının Tətbiqi Məsələləri Mövzusunda Respublika elmi Konfransı/NDU</w:t>
            </w:r>
            <w:r w:rsidR="00100217">
              <w:rPr>
                <w:rFonts w:ascii="Times New Roman" w:hAnsi="Times New Roman" w:cs="Times New Roman"/>
                <w:sz w:val="20"/>
                <w:szCs w:val="20"/>
              </w:rPr>
              <w:t xml:space="preserve">, 2022, </w:t>
            </w:r>
            <w:r w:rsidRPr="00740D15">
              <w:rPr>
                <w:rFonts w:ascii="Times New Roman" w:hAnsi="Times New Roman" w:cs="Times New Roman"/>
                <w:sz w:val="20"/>
                <w:szCs w:val="20"/>
              </w:rPr>
              <w:t>səh. 218-222</w:t>
            </w:r>
          </w:p>
        </w:tc>
      </w:tr>
      <w:tr w:rsidR="00323484" w:rsidRPr="00483818" w:rsidTr="00152DC0">
        <w:tc>
          <w:tcPr>
            <w:tcW w:w="409" w:type="dxa"/>
          </w:tcPr>
          <w:p w:rsidR="00323484" w:rsidRPr="00BA136D" w:rsidRDefault="00BA136D" w:rsidP="00BA136D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364" w:type="dxa"/>
          </w:tcPr>
          <w:p w:rsidR="00323484" w:rsidRPr="00740D15" w:rsidRDefault="00740D15" w:rsidP="0032348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100217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 xml:space="preserve">Huseynova A., </w:t>
            </w:r>
            <w:r w:rsidR="00100217" w:rsidRPr="00100217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Asadov E.</w:t>
            </w:r>
            <w:r w:rsidR="00100217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</w:t>
            </w:r>
            <w:r w:rsidR="008E6439" w:rsidRPr="00740D15">
              <w:rPr>
                <w:rFonts w:ascii="Times New Roman" w:hAnsi="Times New Roman"/>
                <w:sz w:val="20"/>
                <w:szCs w:val="20"/>
                <w:lang w:val="az-Latn-AZ"/>
              </w:rPr>
              <w:t>Analysis of the use of propolis and bee pollen in cosmetology and perspectives of study in Nakhchıvan Autonomous Republic / Ist İnternatıonal congress of apıtherapy 02-04 october 2023 proceedıngs &amp; abstract book organized by düzce university, 2023,</w:t>
            </w:r>
            <w:r w:rsidR="00100217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</w:t>
            </w:r>
            <w:r w:rsidR="008E6439" w:rsidRPr="00740D15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səh.36-37 </w:t>
            </w:r>
          </w:p>
        </w:tc>
      </w:tr>
      <w:tr w:rsidR="00323484" w:rsidRPr="00483818" w:rsidTr="00152DC0">
        <w:tc>
          <w:tcPr>
            <w:tcW w:w="409" w:type="dxa"/>
          </w:tcPr>
          <w:p w:rsidR="00323484" w:rsidRPr="00BA136D" w:rsidRDefault="00BA136D" w:rsidP="00BA136D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364" w:type="dxa"/>
          </w:tcPr>
          <w:p w:rsidR="00323484" w:rsidRPr="00740D15" w:rsidRDefault="00100217" w:rsidP="00323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00217">
              <w:rPr>
                <w:rFonts w:ascii="Times New Roman" w:hAnsi="Times New Roman"/>
                <w:b/>
                <w:sz w:val="20"/>
                <w:szCs w:val="20"/>
              </w:rPr>
              <w:t>Huseynova A., Asadov 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0217">
              <w:rPr>
                <w:rFonts w:ascii="Times New Roman" w:hAnsi="Times New Roman"/>
                <w:b/>
                <w:sz w:val="20"/>
                <w:szCs w:val="20"/>
              </w:rPr>
              <w:t>Rahimova 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6439" w:rsidRPr="00740D15">
              <w:rPr>
                <w:rFonts w:ascii="Times New Roman" w:hAnsi="Times New Roman" w:cs="Times New Roman"/>
                <w:sz w:val="20"/>
                <w:szCs w:val="20"/>
              </w:rPr>
              <w:t>Analysıs Of The Use Of Propolıs And Bee Pollen In Cosmetology And Perspectıves Of Study In Nakhchıvan Autonomous Republıc / Internatıonal Congress On Sustaınable Agrıculture  Iğdır University, Türkiye.2024, sə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h. 184-192</w:t>
            </w:r>
          </w:p>
        </w:tc>
      </w:tr>
      <w:tr w:rsidR="00323484" w:rsidRPr="00483818" w:rsidTr="00152DC0">
        <w:tc>
          <w:tcPr>
            <w:tcW w:w="409" w:type="dxa"/>
          </w:tcPr>
          <w:p w:rsidR="00323484" w:rsidRPr="00BA136D" w:rsidRDefault="00BA136D" w:rsidP="00BA136D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364" w:type="dxa"/>
          </w:tcPr>
          <w:p w:rsidR="00323484" w:rsidRPr="00240B8C" w:rsidRDefault="00AC5CA5" w:rsidP="00AC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5CA5">
              <w:rPr>
                <w:rFonts w:ascii="Times New Roman" w:hAnsi="Times New Roman" w:cs="Times New Roman"/>
                <w:b/>
              </w:rPr>
              <w:t>Huseynova A., Asadov E., Rahimova S.</w:t>
            </w:r>
            <w:r w:rsidRPr="00AC5CA5">
              <w:rPr>
                <w:rFonts w:ascii="Times New Roman" w:hAnsi="Times New Roman" w:cs="Times New Roman"/>
              </w:rPr>
              <w:t xml:space="preserve"> </w:t>
            </w:r>
            <w:r w:rsidRPr="006102FF">
              <w:rPr>
                <w:rFonts w:ascii="Times New Roman" w:hAnsi="Times New Roman" w:cs="Times New Roman"/>
              </w:rPr>
              <w:t>Distributed in Nakhchivan Autonomous Republic Th.Cotshyanus Boiss. et Hohen. Natural Reserve and Usage Perspectives of The Species</w:t>
            </w:r>
            <w:r>
              <w:rPr>
                <w:rFonts w:ascii="Times New Roman" w:hAnsi="Times New Roman" w:cs="Times New Roman"/>
              </w:rPr>
              <w:t>/</w:t>
            </w:r>
            <w:r w:rsidRPr="006102FF">
              <w:rPr>
                <w:rFonts w:ascii="Times New Roman" w:hAnsi="Times New Roman" w:cs="Times New Roman"/>
              </w:rPr>
              <w:t xml:space="preserve"> II. İnternatıonal apıtherapy and nature </w:t>
            </w:r>
            <w:r>
              <w:rPr>
                <w:rFonts w:ascii="Times New Roman" w:hAnsi="Times New Roman" w:cs="Times New Roman"/>
              </w:rPr>
              <w:t>congress ıanco24 8-10 may 2024 T</w:t>
            </w:r>
            <w:r w:rsidRPr="006102FF">
              <w:rPr>
                <w:rFonts w:ascii="Times New Roman" w:hAnsi="Times New Roman" w:cs="Times New Roman"/>
              </w:rPr>
              <w:t>rabzon</w:t>
            </w:r>
            <w:r>
              <w:rPr>
                <w:rFonts w:ascii="Times New Roman" w:hAnsi="Times New Roman" w:cs="Times New Roman"/>
              </w:rPr>
              <w:t xml:space="preserve">, 2024, </w:t>
            </w:r>
            <w:r>
              <w:t>(p.160)</w:t>
            </w:r>
          </w:p>
        </w:tc>
      </w:tr>
      <w:tr w:rsidR="00323484" w:rsidRPr="00483818" w:rsidTr="00152DC0">
        <w:tc>
          <w:tcPr>
            <w:tcW w:w="409" w:type="dxa"/>
          </w:tcPr>
          <w:p w:rsidR="00323484" w:rsidRPr="00BA136D" w:rsidRDefault="00BA136D" w:rsidP="00BA136D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364" w:type="dxa"/>
          </w:tcPr>
          <w:p w:rsidR="00323484" w:rsidRPr="00BA136D" w:rsidRDefault="00AC5CA5" w:rsidP="00323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A136D">
              <w:rPr>
                <w:rFonts w:ascii="Times New Roman" w:hAnsi="Times New Roman" w:cs="Times New Roman"/>
                <w:b/>
                <w:sz w:val="20"/>
                <w:szCs w:val="20"/>
                <w:lang w:val="az"/>
              </w:rPr>
              <w:t>Abbasov N., Asadov E., Seyidov M., Qasımov H., Hüseynova Ə.</w:t>
            </w:r>
            <w:r w:rsidRPr="00BA136D">
              <w:rPr>
                <w:rFonts w:ascii="Times New Roman" w:hAnsi="Times New Roman" w:cs="Times New Roman"/>
                <w:sz w:val="20"/>
                <w:szCs w:val="20"/>
              </w:rPr>
              <w:t xml:space="preserve">Bioecological Analysis and Prospects for The Use of Species of The Legume Family - Fabaceae Juss. (Azerbaijan, Nakhchivan Autonomous Republic) II. İnternatıonal apıtherapy and nature congress ıanco24 8-10 may 2024 Trabzon, 2024, </w:t>
            </w:r>
            <w:r w:rsidRPr="00BA136D">
              <w:rPr>
                <w:sz w:val="20"/>
                <w:szCs w:val="20"/>
              </w:rPr>
              <w:t>(p.171)</w:t>
            </w:r>
          </w:p>
        </w:tc>
      </w:tr>
      <w:tr w:rsidR="00AC5CA5" w:rsidRPr="00483818" w:rsidTr="00152DC0">
        <w:tc>
          <w:tcPr>
            <w:tcW w:w="409" w:type="dxa"/>
          </w:tcPr>
          <w:p w:rsidR="00AC5CA5" w:rsidRPr="00BA136D" w:rsidRDefault="00BA136D" w:rsidP="00BA136D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364" w:type="dxa"/>
          </w:tcPr>
          <w:p w:rsidR="00AC5CA5" w:rsidRPr="00BA136D" w:rsidRDefault="00974145" w:rsidP="00323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A136D">
              <w:rPr>
                <w:rFonts w:ascii="Times New Roman" w:hAnsi="Times New Roman" w:cs="Times New Roman"/>
                <w:b/>
                <w:sz w:val="20"/>
                <w:szCs w:val="20"/>
              </w:rPr>
              <w:t>Bayramlİ O., Huseynova A</w:t>
            </w:r>
            <w:r w:rsidRPr="00BA136D">
              <w:rPr>
                <w:rFonts w:ascii="Times New Roman" w:hAnsi="Times New Roman" w:cs="Times New Roman"/>
                <w:sz w:val="20"/>
                <w:szCs w:val="20"/>
              </w:rPr>
              <w:t xml:space="preserve">. Investigation of Total Chlorophyll Content in Collection Samples of Soybean (Glycine Max) II. İnternatıonal apıtherapy and nature congress ıanco24 8-10 may 2024 Trabzon, 2024, </w:t>
            </w:r>
            <w:r w:rsidRPr="00BA136D">
              <w:rPr>
                <w:sz w:val="20"/>
                <w:szCs w:val="20"/>
              </w:rPr>
              <w:t>(p.217)</w:t>
            </w:r>
          </w:p>
        </w:tc>
      </w:tr>
      <w:tr w:rsidR="00AC5CA5" w:rsidRPr="00483818" w:rsidTr="00152DC0">
        <w:tc>
          <w:tcPr>
            <w:tcW w:w="409" w:type="dxa"/>
          </w:tcPr>
          <w:p w:rsidR="00AC5CA5" w:rsidRPr="00BA136D" w:rsidRDefault="00BA136D" w:rsidP="00BA1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64" w:type="dxa"/>
          </w:tcPr>
          <w:p w:rsidR="00AC5CA5" w:rsidRPr="00BA136D" w:rsidRDefault="00974145" w:rsidP="00974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A136D">
              <w:rPr>
                <w:rFonts w:ascii="Times New Roman" w:hAnsi="Times New Roman" w:cs="Times New Roman"/>
                <w:b/>
                <w:sz w:val="20"/>
                <w:szCs w:val="20"/>
              </w:rPr>
              <w:t>Mammadova Sh., Kalbiyeva Y., Huseynova A.</w:t>
            </w:r>
            <w:r w:rsidRPr="00BA136D">
              <w:rPr>
                <w:rFonts w:ascii="Times New Roman" w:hAnsi="Times New Roman" w:cs="Times New Roman"/>
                <w:sz w:val="20"/>
                <w:szCs w:val="20"/>
              </w:rPr>
              <w:t xml:space="preserve"> Study of Genetic Diversity of Biochemical Parameters and Globulin Proteins of Pisum (Pea) Genotypes / II. İnternatıonal apıtherapy and nature congress ıanco24 8-10 may 2024 Trabzon, 2024, (p.231) </w:t>
            </w:r>
          </w:p>
        </w:tc>
      </w:tr>
      <w:tr w:rsidR="00323484" w:rsidRPr="00483818" w:rsidTr="00152DC0">
        <w:tc>
          <w:tcPr>
            <w:tcW w:w="8773" w:type="dxa"/>
            <w:gridSpan w:val="2"/>
          </w:tcPr>
          <w:p w:rsidR="00323484" w:rsidRPr="00240B8C" w:rsidRDefault="00323484" w:rsidP="00323484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323484" w:rsidRPr="00483818" w:rsidTr="00152DC0">
        <w:tc>
          <w:tcPr>
            <w:tcW w:w="409" w:type="dxa"/>
          </w:tcPr>
          <w:p w:rsidR="00323484" w:rsidRPr="00BA136D" w:rsidRDefault="00BA136D" w:rsidP="00BA136D">
            <w:pPr>
              <w:ind w:left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364" w:type="dxa"/>
          </w:tcPr>
          <w:p w:rsidR="00323484" w:rsidRPr="00240B8C" w:rsidRDefault="00323484" w:rsidP="0032348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240B8C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Seyidov M, Əsədov E., Hüseynova Ə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. Əzaçılıq botanikası (Ümumi hissə). </w:t>
            </w:r>
            <w:r w:rsidRPr="00AC3A88">
              <w:rPr>
                <w:rFonts w:ascii="Times New Roman" w:hAnsi="Times New Roman"/>
                <w:sz w:val="20"/>
                <w:szCs w:val="20"/>
                <w:lang w:val="az-Latn-AZ"/>
              </w:rPr>
              <w:t>Elm və təhsil nəşriyyatı. 2021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>, 220 s.</w:t>
            </w:r>
          </w:p>
        </w:tc>
      </w:tr>
      <w:tr w:rsidR="00323484" w:rsidRPr="00483818" w:rsidTr="00152DC0">
        <w:tc>
          <w:tcPr>
            <w:tcW w:w="409" w:type="dxa"/>
          </w:tcPr>
          <w:p w:rsidR="00323484" w:rsidRPr="00BA136D" w:rsidRDefault="00BA136D" w:rsidP="00BA136D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364" w:type="dxa"/>
          </w:tcPr>
          <w:p w:rsidR="00323484" w:rsidRPr="00240B8C" w:rsidRDefault="00323484" w:rsidP="0032348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240B8C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Seyidov M, Əsədov E., Qasımov H., Hüseynova Ə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>. Əzaçılıq botanikası (Xüsusi hissə). Elm və təhsil nəşriyyatı. 2023, 244 s.</w:t>
            </w:r>
          </w:p>
        </w:tc>
      </w:tr>
      <w:tr w:rsidR="00323484" w:rsidRPr="00483818" w:rsidTr="00152DC0">
        <w:tc>
          <w:tcPr>
            <w:tcW w:w="8773" w:type="dxa"/>
            <w:gridSpan w:val="2"/>
          </w:tcPr>
          <w:p w:rsidR="00323484" w:rsidRPr="00240B8C" w:rsidRDefault="00323484" w:rsidP="00323484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323484" w:rsidRPr="00483818" w:rsidTr="00152DC0">
        <w:tc>
          <w:tcPr>
            <w:tcW w:w="409" w:type="dxa"/>
          </w:tcPr>
          <w:p w:rsidR="00323484" w:rsidRPr="00240B8C" w:rsidRDefault="00BA136D" w:rsidP="00BA136D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8364" w:type="dxa"/>
          </w:tcPr>
          <w:p w:rsidR="00323484" w:rsidRPr="00BA136D" w:rsidRDefault="00323484" w:rsidP="0032348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136D">
              <w:rPr>
                <w:rFonts w:ascii="Times New Roman" w:hAnsi="Times New Roman" w:cs="Times New Roman"/>
                <w:b/>
                <w:sz w:val="20"/>
                <w:szCs w:val="20"/>
              </w:rPr>
              <w:t>Məmmədov B., Hüseynova Ə.</w:t>
            </w:r>
            <w:r w:rsidRPr="00BA136D">
              <w:rPr>
                <w:rFonts w:ascii="Times New Roman" w:hAnsi="Times New Roman" w:cs="Times New Roman"/>
                <w:sz w:val="20"/>
                <w:szCs w:val="20"/>
              </w:rPr>
              <w:t xml:space="preserve"> Bioloji kimya kursu/ Fənn proqramı Elm və təhsil" Bakı, 2023, 61 səh.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7C4626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0401A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AA1DC1" w:rsidRPr="00483818">
              <w:rPr>
                <w:rFonts w:ascii="Times New Roman" w:hAnsi="Times New Roman" w:cs="Times New Roman"/>
              </w:rPr>
              <w:t>-davam edir</w:t>
            </w:r>
          </w:p>
          <w:p w:rsidR="00AA1DC1" w:rsidRPr="00483818" w:rsidRDefault="000401A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t>Current Perspectives on Medicinal and Aromatic</w:t>
            </w:r>
          </w:p>
        </w:tc>
      </w:tr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spacing w:before="120"/>
              <w:ind w:left="36"/>
              <w:rPr>
                <w:rFonts w:ascii="Times New Roman" w:hAnsi="Times New Roman" w:cs="Times New Roman"/>
                <w:sz w:val="8"/>
              </w:rPr>
            </w:pPr>
          </w:p>
          <w:p w:rsidR="00240B8C" w:rsidRPr="00240B8C" w:rsidRDefault="000401AE" w:rsidP="00E9083A">
            <w:pPr>
              <w:pStyle w:val="ListParagraph"/>
              <w:spacing w:before="240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240B8C">
              <w:rPr>
                <w:rFonts w:ascii="Times New Roman" w:hAnsi="Times New Roman" w:cs="Times New Roman"/>
              </w:rPr>
              <w:t>- davam edir</w:t>
            </w:r>
          </w:p>
          <w:p w:rsidR="00AA1DC1" w:rsidRPr="00483818" w:rsidRDefault="000401AE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Ankara Üniversitesi Eczacılık Fakültesi Dergisi</w:t>
            </w: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083A" w:rsidRPr="00240B8C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davam edir</w:t>
            </w:r>
          </w:p>
          <w:p w:rsidR="00240B8C" w:rsidRPr="00483818" w:rsidRDefault="000401AE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  <w:r>
              <w:t>International Journal of Secondary Metabolite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083A">
              <w:rPr>
                <w:rFonts w:ascii="Times New Roman" w:hAnsi="Times New Roman" w:cs="Times New Roman"/>
              </w:rPr>
              <w:t>(Scopus)</w:t>
            </w: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E9083A" w:rsidP="009C037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9C03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458BB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401AE"/>
    <w:rsid w:val="000A53E4"/>
    <w:rsid w:val="000B11CB"/>
    <w:rsid w:val="00100217"/>
    <w:rsid w:val="00152DC0"/>
    <w:rsid w:val="00156E0C"/>
    <w:rsid w:val="00192415"/>
    <w:rsid w:val="001F3CA1"/>
    <w:rsid w:val="00240B8C"/>
    <w:rsid w:val="002545F3"/>
    <w:rsid w:val="002E2B6E"/>
    <w:rsid w:val="00323484"/>
    <w:rsid w:val="003305C6"/>
    <w:rsid w:val="00361238"/>
    <w:rsid w:val="00372940"/>
    <w:rsid w:val="0038193A"/>
    <w:rsid w:val="003A749E"/>
    <w:rsid w:val="003D1910"/>
    <w:rsid w:val="003E79B3"/>
    <w:rsid w:val="00431D86"/>
    <w:rsid w:val="00437D1F"/>
    <w:rsid w:val="00483818"/>
    <w:rsid w:val="004B7888"/>
    <w:rsid w:val="0050405C"/>
    <w:rsid w:val="0055146C"/>
    <w:rsid w:val="0056182E"/>
    <w:rsid w:val="005B7FD1"/>
    <w:rsid w:val="00685E1F"/>
    <w:rsid w:val="006A37EC"/>
    <w:rsid w:val="0073277D"/>
    <w:rsid w:val="00740D15"/>
    <w:rsid w:val="007C4626"/>
    <w:rsid w:val="007F3662"/>
    <w:rsid w:val="00814025"/>
    <w:rsid w:val="00824F76"/>
    <w:rsid w:val="00847CC1"/>
    <w:rsid w:val="00871443"/>
    <w:rsid w:val="008E6439"/>
    <w:rsid w:val="00950AA6"/>
    <w:rsid w:val="00974145"/>
    <w:rsid w:val="00995F95"/>
    <w:rsid w:val="009C0372"/>
    <w:rsid w:val="009E2905"/>
    <w:rsid w:val="009E3B93"/>
    <w:rsid w:val="00A74857"/>
    <w:rsid w:val="00A87A7B"/>
    <w:rsid w:val="00AA1DC1"/>
    <w:rsid w:val="00AA35BB"/>
    <w:rsid w:val="00AC3A88"/>
    <w:rsid w:val="00AC5CA5"/>
    <w:rsid w:val="00B55690"/>
    <w:rsid w:val="00BA136D"/>
    <w:rsid w:val="00BA363D"/>
    <w:rsid w:val="00BE2518"/>
    <w:rsid w:val="00C164D6"/>
    <w:rsid w:val="00D16EF5"/>
    <w:rsid w:val="00E0137F"/>
    <w:rsid w:val="00E10090"/>
    <w:rsid w:val="00E13A8C"/>
    <w:rsid w:val="00E4300C"/>
    <w:rsid w:val="00E76E36"/>
    <w:rsid w:val="00E9083A"/>
    <w:rsid w:val="00EC5BE9"/>
    <w:rsid w:val="00EE6449"/>
    <w:rsid w:val="00FC69B3"/>
    <w:rsid w:val="00FF2BF5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1B92C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A37EC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6A37EC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D16EF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0B11CB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0B11CB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BE2518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59"/>
    <w:rsid w:val="00BE2518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59"/>
    <w:rsid w:val="00BE2518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59"/>
    <w:rsid w:val="00EE644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E290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56E0C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37D1F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37D1F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59"/>
    <w:rsid w:val="003E79B3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">
    <w:name w:val="Table Grid15"/>
    <w:basedOn w:val="TableNormal"/>
    <w:next w:val="TableGrid"/>
    <w:uiPriority w:val="59"/>
    <w:rsid w:val="003E79B3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">
    <w:name w:val="Table Grid16"/>
    <w:basedOn w:val="TableNormal"/>
    <w:next w:val="TableGrid"/>
    <w:uiPriority w:val="59"/>
    <w:rsid w:val="00323484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">
    <w:name w:val="Table Grid17"/>
    <w:basedOn w:val="TableNormal"/>
    <w:next w:val="TableGrid"/>
    <w:uiPriority w:val="59"/>
    <w:rsid w:val="00E13A8C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13A8C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13A8C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">
    <w:name w:val="Table Grid20"/>
    <w:basedOn w:val="TableNormal"/>
    <w:next w:val="TableGrid"/>
    <w:uiPriority w:val="59"/>
    <w:rsid w:val="0050405C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">
    <w:name w:val="Table Grid21"/>
    <w:basedOn w:val="TableNormal"/>
    <w:next w:val="TableGrid"/>
    <w:uiPriority w:val="59"/>
    <w:rsid w:val="008E643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">
    <w:name w:val="Table Grid22"/>
    <w:basedOn w:val="TableNormal"/>
    <w:next w:val="TableGrid"/>
    <w:uiPriority w:val="59"/>
    <w:rsid w:val="008E643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59"/>
    <w:rsid w:val="00AC5CA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">
    <w:name w:val="Table Grid24"/>
    <w:basedOn w:val="TableNormal"/>
    <w:next w:val="TableGrid"/>
    <w:uiPriority w:val="59"/>
    <w:rsid w:val="00AC5CA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">
    <w:name w:val="Table Grid25"/>
    <w:basedOn w:val="TableNormal"/>
    <w:next w:val="TableGrid"/>
    <w:uiPriority w:val="59"/>
    <w:rsid w:val="0097414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izahuseynova@ndu.edu.az" TargetMode="External"/><Relationship Id="rId13" Type="http://schemas.openxmlformats.org/officeDocument/2006/relationships/hyperlink" Target="https://orcid.org/0000-0003-2892-2974" TargetMode="External"/><Relationship Id="rId18" Type="http://schemas.openxmlformats.org/officeDocument/2006/relationships/image" Target="media/image7.png"/><Relationship Id="rId26" Type="http://schemas.openxmlformats.org/officeDocument/2006/relationships/hyperlink" Target="mailto:daffadil73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ru/citations?hl=ru&amp;user=HogsCj0AAAAJ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hyperlink" Target="https://www.scopus.com/record/display.uri?eid=2-s2.0-85080928384&amp;origin=resultslis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15409021" TargetMode="External"/><Relationship Id="rId23" Type="http://schemas.openxmlformats.org/officeDocument/2006/relationships/hyperlink" Target="https://www.scopus.com/record/display.uri?eid=2-s2.0-85080928384&amp;origin=resultslist" TargetMode="External"/><Relationship Id="rId28" Type="http://schemas.openxmlformats.org/officeDocument/2006/relationships/hyperlink" Target="https://doi.org/10.36719/2663-4619/84/110-116" TargetMode="External"/><Relationship Id="rId10" Type="http://schemas.openxmlformats.org/officeDocument/2006/relationships/hyperlink" Target="mailto:azizahuseynova244@gmail.com" TargetMode="External"/><Relationship Id="rId19" Type="http://schemas.openxmlformats.org/officeDocument/2006/relationships/hyperlink" Target="https://scholar.google.com/citations?user=qlgUjhgAAAAJ&amp;hl=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ffadil73@mail.ru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researchgate.net/profile/Aziza-Huseynova" TargetMode="External"/><Relationship Id="rId27" Type="http://schemas.openxmlformats.org/officeDocument/2006/relationships/hyperlink" Target="mailto:azizahuseynova244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C94DD-82FA-433B-B8DB-00FB4BF0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5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Mursel Seyidv</cp:lastModifiedBy>
  <cp:revision>34</cp:revision>
  <cp:lastPrinted>2024-10-14T14:57:00Z</cp:lastPrinted>
  <dcterms:created xsi:type="dcterms:W3CDTF">2024-08-25T17:39:00Z</dcterms:created>
  <dcterms:modified xsi:type="dcterms:W3CDTF">2024-10-18T13:56:00Z</dcterms:modified>
</cp:coreProperties>
</file>