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44" w:rsidRDefault="00BF2244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76"/>
        <w:gridCol w:w="3309"/>
        <w:gridCol w:w="2405"/>
        <w:gridCol w:w="2270"/>
      </w:tblGrid>
      <w:tr w:rsidR="00A4048B" w:rsidRPr="00483818" w:rsidTr="00820A62">
        <w:trPr>
          <w:trHeight w:val="2400"/>
        </w:trPr>
        <w:tc>
          <w:tcPr>
            <w:tcW w:w="2047" w:type="dxa"/>
          </w:tcPr>
          <w:p w:rsidR="00A4048B" w:rsidRPr="00483818" w:rsidRDefault="00446736" w:rsidP="00A4048B">
            <w:pPr>
              <w:rPr>
                <w:rFonts w:ascii="Times New Roman" w:hAnsi="Times New Roman" w:cs="Times New Roman"/>
              </w:rPr>
            </w:pPr>
            <w:r w:rsidRPr="00446736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page">
                    <wp:posOffset>32385</wp:posOffset>
                  </wp:positionH>
                  <wp:positionV relativeFrom="paragraph">
                    <wp:posOffset>132080</wp:posOffset>
                  </wp:positionV>
                  <wp:extent cx="1153795" cy="1407160"/>
                  <wp:effectExtent l="19050" t="0" r="825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226_1407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="00446736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Mehriban Nadirova</w:t>
            </w:r>
          </w:p>
          <w:p w:rsidR="00A4048B" w:rsidRPr="000C4A53" w:rsidRDefault="00A4048B" w:rsidP="00A4048B">
            <w:pPr>
              <w:rPr>
                <w:rFonts w:ascii="Times New Roman" w:hAnsi="Times New Roman" w:cs="Times New Roman"/>
                <w:u w:val="single"/>
              </w:rPr>
            </w:pPr>
          </w:p>
          <w:p w:rsidR="00A4048B" w:rsidRPr="000C4A53" w:rsidRDefault="00A4048B" w:rsidP="00A4048B">
            <w:pPr>
              <w:rPr>
                <w:rFonts w:ascii="Times New Roman" w:hAnsi="Times New Roman" w:cs="Times New Roman"/>
                <w:i/>
                <w:color w:val="FF0000"/>
                <w:sz w:val="20"/>
                <w:u w:val="single"/>
              </w:rPr>
            </w:pPr>
            <w:r w:rsidRPr="000C4A53">
              <w:rPr>
                <w:rFonts w:ascii="Times New Roman" w:hAnsi="Times New Roman" w:cs="Times New Roman"/>
                <w:noProof/>
                <w:u w:val="single"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20" name="Picture 20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4A53" w:rsidRPr="000C4A53">
              <w:rPr>
                <w:rFonts w:ascii="Times New Roman" w:hAnsi="Times New Roman" w:cs="Times New Roman"/>
                <w:u w:val="single"/>
              </w:rPr>
              <w:t>nadirovamehriban</w:t>
            </w:r>
            <w:r w:rsidR="000C4A53" w:rsidRPr="000C4A53">
              <w:rPr>
                <w:rFonts w:ascii="Times New Roman" w:hAnsi="Times New Roman" w:cs="Times New Roman"/>
                <w:u w:val="single"/>
                <w:lang w:val="en-US"/>
              </w:rPr>
              <w:t>@</w:t>
            </w:r>
            <w:r w:rsidR="000C4A53" w:rsidRPr="000C4A53">
              <w:rPr>
                <w:rFonts w:ascii="Times New Roman" w:hAnsi="Times New Roman" w:cs="Times New Roman"/>
                <w:u w:val="single"/>
              </w:rPr>
              <w:t>ndu.edu.az</w:t>
            </w:r>
          </w:p>
          <w:p w:rsidR="00A4048B" w:rsidRPr="00446736" w:rsidRDefault="00A4048B" w:rsidP="00A4048B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A667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           </w:t>
            </w:r>
            <w:r w:rsidR="00446736" w:rsidRPr="00446736">
              <w:rPr>
                <w:rFonts w:ascii="Times New Roman" w:hAnsi="Times New Roman" w:cs="Times New Roman"/>
                <w:i/>
                <w:u w:val="single"/>
              </w:rPr>
              <w:t>nadirovamehriban254@gmail.com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21" name="Picture 21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44673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44673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460 22 29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048B" w:rsidRPr="00483818" w:rsidRDefault="00A4048B" w:rsidP="00A4048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A4048B" w:rsidRPr="00483818" w:rsidRDefault="00D959C0" w:rsidP="00A4048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1981-1986</w:t>
            </w:r>
            <w:r w:rsidR="00A4048B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Ənənəvi</w:t>
            </w:r>
          </w:p>
          <w:p w:rsidR="00A4048B" w:rsidRPr="00D959C0" w:rsidRDefault="00D959C0" w:rsidP="00A4048B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z-Latn-AZ"/>
              </w:rPr>
            </w:pPr>
            <w:r w:rsidRPr="00D959C0">
              <w:rPr>
                <w:rFonts w:ascii="Times New Roman" w:hAnsi="Times New Roman" w:cs="Times New Roman"/>
                <w:sz w:val="20"/>
                <w:szCs w:val="20"/>
              </w:rPr>
              <w:t>Orta məktəblərdə musiqi müəllimi</w:t>
            </w:r>
            <w:r w:rsidRPr="00D9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z-Latn-AZ"/>
              </w:rPr>
              <w:t xml:space="preserve"> </w:t>
            </w: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A4048B" w:rsidRPr="00D959C0" w:rsidRDefault="00A4048B" w:rsidP="00A404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48B" w:rsidRPr="00483818" w:rsidTr="00820A62">
        <w:tc>
          <w:tcPr>
            <w:tcW w:w="2047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13" name="Picture 13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  <w:tr w:rsidR="00A4048B" w:rsidRPr="00483818" w:rsidTr="00820A62">
        <w:tc>
          <w:tcPr>
            <w:tcW w:w="2047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</w:tbl>
    <w:p w:rsidR="00A4048B" w:rsidRPr="00483818" w:rsidRDefault="00A4048B" w:rsidP="00A4048B">
      <w:pPr>
        <w:rPr>
          <w:rFonts w:ascii="Times New Roman" w:hAnsi="Times New Roman" w:cs="Times New Roman"/>
        </w:rPr>
      </w:pPr>
    </w:p>
    <w:p w:rsidR="00713656" w:rsidRPr="00483818" w:rsidRDefault="00713656" w:rsidP="00713656">
      <w:pPr>
        <w:rPr>
          <w:rFonts w:ascii="Times New Roman" w:hAnsi="Times New Roman" w:cs="Times New Roman"/>
        </w:rPr>
      </w:pPr>
    </w:p>
    <w:p w:rsidR="00713656" w:rsidRPr="007F3662" w:rsidRDefault="00713656" w:rsidP="00713656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9831"/>
      </w:tblGrid>
      <w:tr w:rsidR="00713656" w:rsidRPr="001514A7" w:rsidTr="00897C63">
        <w:trPr>
          <w:trHeight w:val="274"/>
        </w:trPr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6F9CBF5" wp14:editId="7812554F">
                  <wp:extent cx="177677" cy="180000"/>
                  <wp:effectExtent l="0" t="0" r="0" b="0"/>
                  <wp:docPr id="22" name="Picture 22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0C4A53" w:rsidRDefault="00A47087" w:rsidP="00897C6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hyperlink r:id="rId12" w:history="1">
              <w:r w:rsidR="000C4A53" w:rsidRPr="006F24DF">
                <w:rPr>
                  <w:rStyle w:val="Hyperlink"/>
                  <w:rFonts w:cstheme="minorHAnsi"/>
                  <w:b/>
                  <w:sz w:val="24"/>
                  <w:szCs w:val="24"/>
                </w:rPr>
                <w:t>https://orcid.org/0009-0003-0825-737X</w:t>
              </w:r>
            </w:hyperlink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25FB9B2" wp14:editId="5D63E78F">
                  <wp:extent cx="184994" cy="184994"/>
                  <wp:effectExtent l="0" t="0" r="5715" b="5715"/>
                  <wp:docPr id="23" name="Picture 23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0C4A53" w:rsidRDefault="00A47087" w:rsidP="000C4A5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hyperlink r:id="rId15" w:history="1">
              <w:r w:rsidR="000C4A53" w:rsidRPr="00900B82">
                <w:rPr>
                  <w:rStyle w:val="Hyperlink"/>
                  <w:rFonts w:cstheme="minorHAnsi"/>
                  <w:b/>
                  <w:sz w:val="24"/>
                  <w:szCs w:val="24"/>
                </w:rPr>
                <w:t>hs</w:t>
              </w:r>
              <w:r w:rsidR="000C4A53" w:rsidRPr="0039091E">
                <w:rPr>
                  <w:rStyle w:val="Hyperlink"/>
                  <w:rFonts w:cstheme="minorHAnsi"/>
                  <w:b/>
                  <w:sz w:val="24"/>
                  <w:szCs w:val="24"/>
                </w:rPr>
                <w:t>ttps://www.scopus.com/re</w:t>
              </w:r>
              <w:r w:rsidR="000C4A53" w:rsidRPr="00900B82">
                <w:rPr>
                  <w:rStyle w:val="Hyperlink"/>
                  <w:rFonts w:cstheme="minorHAnsi"/>
                  <w:b/>
                  <w:sz w:val="24"/>
                  <w:szCs w:val="24"/>
                </w:rPr>
                <w:t>ults/authorNamesList.uri?name=name&amp;st1=nadirova&amp;st2=mehriban&amp;origin=searchauthorlookup</w:t>
              </w:r>
            </w:hyperlink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4" name="Picture 24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1514A7" w:rsidRDefault="000C4A53" w:rsidP="00897C63">
            <w:pPr>
              <w:rPr>
                <w:rFonts w:ascii="Times New Roman" w:hAnsi="Times New Roman" w:cs="Times New Roman"/>
                <w:color w:val="FF0000"/>
              </w:rPr>
            </w:pPr>
            <w:r w:rsidRPr="000C4A53">
              <w:rPr>
                <w:rFonts w:ascii="Times New Roman" w:hAnsi="Times New Roman" w:cs="Times New Roman"/>
                <w:b/>
                <w:color w:val="4472C4" w:themeColor="accent5"/>
              </w:rPr>
              <w:t>https://access.clarivate.com/login?app=wos&amp;alternative=true&amp;shibShireURL=https:%2F%2Fwww.webofknowledge.com</w:t>
            </w:r>
          </w:p>
        </w:tc>
      </w:tr>
      <w:tr w:rsidR="00713656" w:rsidRPr="001514A7" w:rsidTr="00897C63">
        <w:tc>
          <w:tcPr>
            <w:tcW w:w="494" w:type="dxa"/>
          </w:tcPr>
          <w:p w:rsidR="00713656" w:rsidRPr="00483818" w:rsidRDefault="00713656" w:rsidP="00897C6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25" name="Picture 25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</w:tcPr>
          <w:p w:rsidR="00713656" w:rsidRPr="000C4A53" w:rsidRDefault="00A47087" w:rsidP="00897C6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hyperlink r:id="rId20" w:history="1">
              <w:r w:rsidR="000C4A53" w:rsidRPr="006F24DF">
                <w:rPr>
                  <w:rStyle w:val="Hyperlink"/>
                  <w:rFonts w:cstheme="minorHAnsi"/>
                  <w:b/>
                  <w:sz w:val="24"/>
                  <w:szCs w:val="24"/>
                </w:rPr>
                <w:t>https://scholar.google.com/citations?view_op=list_works&amp;hl=en&amp;authuser=1&amp;user=pqbWeJUAAAAJ</w:t>
              </w:r>
            </w:hyperlink>
          </w:p>
        </w:tc>
      </w:tr>
    </w:tbl>
    <w:p w:rsidR="00713656" w:rsidRPr="00483818" w:rsidRDefault="00713656" w:rsidP="00713656">
      <w:pPr>
        <w:rPr>
          <w:rFonts w:ascii="Times New Roman" w:hAnsi="Times New Roman" w:cs="Times New Roman"/>
        </w:rPr>
      </w:pPr>
    </w:p>
    <w:p w:rsidR="00A4048B" w:rsidRPr="00483818" w:rsidRDefault="00A4048B" w:rsidP="00A4048B">
      <w:pPr>
        <w:rPr>
          <w:rFonts w:ascii="Times New Roman" w:hAnsi="Times New Roman" w:cs="Times New Roman"/>
        </w:rPr>
      </w:pPr>
    </w:p>
    <w:p w:rsidR="00A4048B" w:rsidRPr="00820A62" w:rsidRDefault="00A4048B" w:rsidP="00820A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820A62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05"/>
        <w:gridCol w:w="3005"/>
        <w:gridCol w:w="3615"/>
      </w:tblGrid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</w:rPr>
            </w:pP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4358B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358B1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(Google scholar):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(Google scholar):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7F3662" w:rsidRDefault="00A4048B" w:rsidP="00A40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(Scopus):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(Scopus):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 index (Web of science):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İstinad (Web of science):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Jurnal redaktorluğu: </w:t>
            </w:r>
          </w:p>
        </w:tc>
      </w:tr>
      <w:tr w:rsidR="00A4048B" w:rsidRPr="00483818" w:rsidTr="00A4048B">
        <w:tc>
          <w:tcPr>
            <w:tcW w:w="3005" w:type="dxa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9</w:t>
            </w:r>
          </w:p>
        </w:tc>
        <w:tc>
          <w:tcPr>
            <w:tcW w:w="300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615" w:type="dxa"/>
          </w:tcPr>
          <w:p w:rsidR="00A4048B" w:rsidRPr="00210EC8" w:rsidRDefault="00A4048B" w:rsidP="00A4048B">
            <w:pPr>
              <w:rPr>
                <w:rFonts w:ascii="Times New Roman" w:hAnsi="Times New Roman" w:cs="Times New Roman"/>
              </w:rPr>
            </w:pPr>
            <w:r w:rsidRPr="00210EC8">
              <w:rPr>
                <w:rFonts w:ascii="Times New Roman" w:hAnsi="Times New Roman" w:cs="Times New Roman"/>
              </w:rPr>
              <w:t xml:space="preserve">Hakimlik: </w:t>
            </w:r>
          </w:p>
        </w:tc>
      </w:tr>
    </w:tbl>
    <w:p w:rsidR="00A4048B" w:rsidRPr="00483818" w:rsidRDefault="00A4048B" w:rsidP="00A4048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911"/>
        <w:gridCol w:w="300"/>
        <w:gridCol w:w="611"/>
        <w:gridCol w:w="911"/>
        <w:gridCol w:w="912"/>
        <w:gridCol w:w="912"/>
        <w:gridCol w:w="912"/>
        <w:gridCol w:w="912"/>
        <w:gridCol w:w="912"/>
        <w:gridCol w:w="912"/>
        <w:gridCol w:w="599"/>
      </w:tblGrid>
      <w:tr w:rsidR="00A4048B" w:rsidRPr="00483818" w:rsidTr="000C4A53">
        <w:trPr>
          <w:gridAfter w:val="1"/>
          <w:wAfter w:w="599" w:type="dxa"/>
        </w:trPr>
        <w:tc>
          <w:tcPr>
            <w:tcW w:w="9116" w:type="dxa"/>
            <w:gridSpan w:val="11"/>
          </w:tcPr>
          <w:p w:rsidR="00A4048B" w:rsidRDefault="00A4048B" w:rsidP="00820A6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A4048B" w:rsidRDefault="00A4048B" w:rsidP="00820A6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8890" w:type="dxa"/>
              <w:tblLook w:val="04A0" w:firstRow="1" w:lastRow="0" w:firstColumn="1" w:lastColumn="0" w:noHBand="0" w:noVBand="1"/>
            </w:tblPr>
            <w:tblGrid>
              <w:gridCol w:w="1023"/>
              <w:gridCol w:w="7867"/>
            </w:tblGrid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18" name="Picture 18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7" w:type="dxa"/>
                </w:tcPr>
                <w:p w:rsidR="00A4048B" w:rsidRDefault="00A47087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3" w:history="1">
                    <w:r w:rsidR="00A4048B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048B" w:rsidTr="00A4048B">
              <w:tc>
                <w:tcPr>
                  <w:tcW w:w="1023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867" w:type="dxa"/>
                </w:tcPr>
                <w:p w:rsidR="00A4048B" w:rsidRDefault="00A4048B" w:rsidP="00820A6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4048B" w:rsidRPr="00483818" w:rsidRDefault="00A4048B" w:rsidP="00820A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48B" w:rsidRPr="00483818" w:rsidTr="000C4A53">
        <w:trPr>
          <w:gridAfter w:val="1"/>
          <w:wAfter w:w="599" w:type="dxa"/>
        </w:trPr>
        <w:tc>
          <w:tcPr>
            <w:tcW w:w="91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48B" w:rsidRPr="00483818" w:rsidRDefault="00A4048B" w:rsidP="00820A62">
            <w:pPr>
              <w:rPr>
                <w:rFonts w:ascii="Times New Roman" w:hAnsi="Times New Roman" w:cs="Times New Roman"/>
              </w:rPr>
            </w:pPr>
          </w:p>
        </w:tc>
      </w:tr>
      <w:tr w:rsidR="00A4048B" w:rsidRPr="00483818" w:rsidTr="000C4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  <w:gridSpan w:val="3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93" w:type="dxa"/>
            <w:gridSpan w:val="9"/>
          </w:tcPr>
          <w:p w:rsidR="00A4048B" w:rsidRPr="000C4A53" w:rsidRDefault="000C4A53" w:rsidP="00A4048B">
            <w:pPr>
              <w:rPr>
                <w:rFonts w:ascii="Times New Roman" w:hAnsi="Times New Roman" w:cs="Times New Roman"/>
                <w:i/>
                <w:color w:val="FF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</w:t>
            </w:r>
            <w:r w:rsidRPr="000C4A53">
              <w:rPr>
                <w:rFonts w:ascii="Times New Roman" w:hAnsi="Times New Roman" w:cs="Times New Roman"/>
                <w:u w:val="single"/>
              </w:rPr>
              <w:t>adirovamehriban</w:t>
            </w:r>
            <w:r w:rsidRPr="000C4A53">
              <w:rPr>
                <w:rFonts w:ascii="Times New Roman" w:hAnsi="Times New Roman" w:cs="Times New Roman"/>
                <w:u w:val="single"/>
                <w:lang w:val="en-US"/>
              </w:rPr>
              <w:t>@</w:t>
            </w:r>
            <w:r w:rsidRPr="000C4A53">
              <w:rPr>
                <w:rFonts w:ascii="Times New Roman" w:hAnsi="Times New Roman" w:cs="Times New Roman"/>
                <w:u w:val="single"/>
              </w:rPr>
              <w:t>ndu.edu.az</w:t>
            </w:r>
          </w:p>
        </w:tc>
      </w:tr>
      <w:tr w:rsidR="00A4048B" w:rsidRPr="00483818" w:rsidTr="000C4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93" w:type="dxa"/>
            <w:gridSpan w:val="9"/>
          </w:tcPr>
          <w:p w:rsidR="00A4048B" w:rsidRPr="00B16444" w:rsidRDefault="00B16444" w:rsidP="00A4048B">
            <w:pPr>
              <w:rPr>
                <w:rFonts w:ascii="Times New Roman" w:hAnsi="Times New Roman" w:cs="Times New Roman"/>
                <w:sz w:val="20"/>
              </w:rPr>
            </w:pPr>
            <w:r w:rsidRPr="00B16444">
              <w:rPr>
                <w:rFonts w:ascii="Times New Roman" w:hAnsi="Times New Roman" w:cs="Times New Roman"/>
                <w:i/>
              </w:rPr>
              <w:t>nadirovamehriban254@gmail.com</w:t>
            </w:r>
            <w:r w:rsidR="00A4048B" w:rsidRPr="00B16444">
              <w:t xml:space="preserve"> </w:t>
            </w:r>
          </w:p>
        </w:tc>
      </w:tr>
      <w:tr w:rsidR="00A4048B" w:rsidRPr="00483818" w:rsidTr="000C4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93" w:type="dxa"/>
            <w:gridSpan w:val="9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4048B" w:rsidRPr="00483818" w:rsidTr="000C4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93" w:type="dxa"/>
            <w:gridSpan w:val="9"/>
          </w:tcPr>
          <w:p w:rsidR="00A4048B" w:rsidRPr="00483818" w:rsidRDefault="0095688B" w:rsidP="00A4048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21-30</w:t>
            </w:r>
          </w:p>
        </w:tc>
      </w:tr>
      <w:tr w:rsidR="00A4048B" w:rsidRPr="00483818" w:rsidTr="000C4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93" w:type="dxa"/>
            <w:gridSpan w:val="9"/>
          </w:tcPr>
          <w:p w:rsidR="00A4048B" w:rsidRPr="00483818" w:rsidRDefault="00A4048B" w:rsidP="00B1644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B1644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B1644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460 22 29</w:t>
            </w:r>
          </w:p>
        </w:tc>
      </w:tr>
      <w:tr w:rsidR="00A4048B" w:rsidRPr="00483818" w:rsidTr="000C4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93" w:type="dxa"/>
            <w:gridSpan w:val="9"/>
          </w:tcPr>
          <w:p w:rsidR="00A4048B" w:rsidRPr="00483818" w:rsidRDefault="0095688B" w:rsidP="00A4048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Naxçıvan şəhəri, 4-cü küçə, döngə 1, ev 4</w:t>
            </w:r>
          </w:p>
        </w:tc>
      </w:tr>
      <w:tr w:rsidR="00A4048B" w:rsidRPr="00483818" w:rsidTr="000C4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A4048B" w:rsidRPr="00483818" w:rsidRDefault="00A4048B" w:rsidP="00A404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93" w:type="dxa"/>
            <w:gridSpan w:val="9"/>
          </w:tcPr>
          <w:p w:rsidR="00A4048B" w:rsidRPr="00483818" w:rsidRDefault="000C4A53" w:rsidP="00A4048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</w:rPr>
              <w:t>n</w:t>
            </w:r>
            <w:r w:rsidRPr="000C4A53">
              <w:rPr>
                <w:rFonts w:ascii="Times New Roman" w:hAnsi="Times New Roman" w:cs="Times New Roman"/>
                <w:u w:val="single"/>
              </w:rPr>
              <w:t>adirovamehriban</w:t>
            </w:r>
            <w:r w:rsidRPr="000C4A53">
              <w:rPr>
                <w:rFonts w:ascii="Times New Roman" w:hAnsi="Times New Roman" w:cs="Times New Roman"/>
                <w:u w:val="single"/>
                <w:lang w:val="en-US"/>
              </w:rPr>
              <w:t>@</w:t>
            </w:r>
            <w:r w:rsidRPr="000C4A53">
              <w:rPr>
                <w:rFonts w:ascii="Times New Roman" w:hAnsi="Times New Roman" w:cs="Times New Roman"/>
                <w:u w:val="single"/>
              </w:rPr>
              <w:t>ndu.edu.az</w:t>
            </w:r>
          </w:p>
        </w:tc>
      </w:tr>
    </w:tbl>
    <w:p w:rsidR="00AA2096" w:rsidRDefault="00AA2096" w:rsidP="00AA20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5688B" w:rsidRDefault="0095688B" w:rsidP="00AA209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Default="00A4048B" w:rsidP="00AA20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1E660F" w:rsidRPr="00820A62" w:rsidRDefault="001E660F" w:rsidP="00820A62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:rsidR="00A4048B" w:rsidRPr="001E660F" w:rsidRDefault="00A4048B" w:rsidP="00AA2096">
      <w:pPr>
        <w:pStyle w:val="ListParagraph"/>
        <w:numPr>
          <w:ilvl w:val="0"/>
          <w:numId w:val="1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1E660F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170"/>
      </w:tblGrid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B60329" w:rsidRPr="00483818" w:rsidRDefault="00B60329" w:rsidP="00A4048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170"/>
      </w:tblGrid>
      <w:tr w:rsidR="00A4048B" w:rsidRPr="00483818" w:rsidTr="001E660F">
        <w:tc>
          <w:tcPr>
            <w:tcW w:w="10170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20A62" w:rsidRPr="00483818" w:rsidTr="001E660F">
        <w:tc>
          <w:tcPr>
            <w:tcW w:w="10170" w:type="dxa"/>
          </w:tcPr>
          <w:p w:rsidR="00820A62" w:rsidRPr="00F862EC" w:rsidRDefault="009568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1986-1992</w:t>
            </w:r>
            <w:r w:rsidR="00F862EC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95688B" w:rsidRPr="00483818" w:rsidRDefault="00F862EC" w:rsidP="009568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</w:t>
            </w:r>
            <w:r w:rsidR="0095688B">
              <w:rPr>
                <w:rFonts w:ascii="Times New Roman" w:hAnsi="Times New Roman" w:cs="Times New Roman"/>
              </w:rPr>
              <w:t xml:space="preserve"> şəhəri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95688B">
              <w:rPr>
                <w:rFonts w:ascii="Times New Roman" w:hAnsi="Times New Roman" w:cs="Times New Roman"/>
              </w:rPr>
              <w:t>İnternat məktəbi</w:t>
            </w:r>
          </w:p>
        </w:tc>
      </w:tr>
      <w:tr w:rsidR="00F862EC" w:rsidRPr="00483818" w:rsidTr="001E660F">
        <w:tc>
          <w:tcPr>
            <w:tcW w:w="10170" w:type="dxa"/>
          </w:tcPr>
          <w:p w:rsidR="00F862EC" w:rsidRPr="00483818" w:rsidRDefault="0095688B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1992-2012 </w:t>
            </w:r>
            <w:r w:rsidR="00F862EC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F862EC" w:rsidRDefault="00F862EC" w:rsidP="0095688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 w:rsidR="0095688B">
              <w:rPr>
                <w:rFonts w:ascii="Times New Roman" w:hAnsi="Times New Roman" w:cs="Times New Roman"/>
              </w:rPr>
              <w:t>şəhəri 7 saylı tam orta məktəb</w:t>
            </w:r>
          </w:p>
        </w:tc>
      </w:tr>
      <w:tr w:rsidR="00F862EC" w:rsidRPr="00483818" w:rsidTr="001E660F">
        <w:tc>
          <w:tcPr>
            <w:tcW w:w="10170" w:type="dxa"/>
          </w:tcPr>
          <w:p w:rsidR="00F862EC" w:rsidRPr="00483818" w:rsidRDefault="0095688B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2004-2008 </w:t>
            </w:r>
            <w:r w:rsidR="00F862EC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F862EC" w:rsidRDefault="0095688B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20A62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6C11B9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F862EC" w:rsidRPr="00483818" w:rsidTr="001E660F">
        <w:tc>
          <w:tcPr>
            <w:tcW w:w="10170" w:type="dxa"/>
          </w:tcPr>
          <w:p w:rsidR="00F862EC" w:rsidRPr="00483818" w:rsidRDefault="00F862EC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</w:t>
            </w:r>
            <w:r w:rsidR="0095688B">
              <w:rPr>
                <w:rFonts w:ascii="Times New Roman" w:hAnsi="Times New Roman" w:cs="Times New Roman"/>
                <w:b/>
              </w:rPr>
              <w:t>-2010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95688B">
              <w:rPr>
                <w:rFonts w:ascii="Times New Roman" w:hAnsi="Times New Roman" w:cs="Times New Roman"/>
                <w:b/>
              </w:rPr>
              <w:t>- davam edir</w:t>
            </w:r>
            <w:r w:rsidR="0095688B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F862EC" w:rsidRPr="00483818" w:rsidRDefault="0095688B" w:rsidP="00F862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6C11B9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F862EC" w:rsidRPr="00483818" w:rsidTr="001E660F">
        <w:tc>
          <w:tcPr>
            <w:tcW w:w="10170" w:type="dxa"/>
          </w:tcPr>
          <w:p w:rsidR="00F862EC" w:rsidRPr="00820A62" w:rsidRDefault="0095688B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  <w:r w:rsidR="00F862EC" w:rsidRPr="00820A6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2016</w:t>
            </w:r>
            <w:r w:rsidR="00F862EC">
              <w:rPr>
                <w:rFonts w:ascii="Times New Roman" w:hAnsi="Times New Roman" w:cs="Times New Roman"/>
                <w:b/>
              </w:rPr>
              <w:t xml:space="preserve"> </w:t>
            </w:r>
            <w:r w:rsidR="00F862EC" w:rsidRPr="00483818">
              <w:rPr>
                <w:rFonts w:ascii="Times New Roman" w:hAnsi="Times New Roman" w:cs="Times New Roman"/>
                <w:b/>
              </w:rPr>
              <w:t>Baş müəllim</w:t>
            </w:r>
            <w:r w:rsidR="00F862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62EC" w:rsidRPr="00483818" w:rsidRDefault="00F862EC" w:rsidP="00F862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6C11B9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F862EC" w:rsidRPr="00483818" w:rsidTr="001E660F">
        <w:tc>
          <w:tcPr>
            <w:tcW w:w="10170" w:type="dxa"/>
          </w:tcPr>
          <w:p w:rsidR="00F862EC" w:rsidRDefault="0095688B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2016-2021</w:t>
            </w:r>
            <w:r w:rsidR="00F862EC" w:rsidRPr="006C11B9">
              <w:rPr>
                <w:rFonts w:ascii="Times New Roman" w:hAnsi="Times New Roman" w:cs="Times New Roman"/>
                <w:b/>
              </w:rPr>
              <w:t xml:space="preserve"> </w:t>
            </w:r>
            <w:r w:rsidR="00F862EC">
              <w:rPr>
                <w:rFonts w:ascii="Times New Roman" w:hAnsi="Times New Roman" w:cs="Times New Roman"/>
                <w:b/>
              </w:rPr>
              <w:t>- davam edir</w:t>
            </w:r>
            <w:r w:rsidR="00F862EC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F862EC" w:rsidRPr="006C11B9">
              <w:rPr>
                <w:rFonts w:ascii="Times New Roman" w:hAnsi="Times New Roman" w:cs="Times New Roman"/>
                <w:b/>
              </w:rPr>
              <w:t>Baş müəllim</w:t>
            </w:r>
          </w:p>
          <w:p w:rsidR="00F862EC" w:rsidRPr="006C11B9" w:rsidRDefault="0095688B" w:rsidP="00F862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6C11B9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F862EC" w:rsidRPr="00483818" w:rsidTr="001E660F">
        <w:tc>
          <w:tcPr>
            <w:tcW w:w="10170" w:type="dxa"/>
          </w:tcPr>
          <w:p w:rsidR="005E7D26" w:rsidRDefault="005E7D26" w:rsidP="005E7D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2021-2024</w:t>
            </w:r>
            <w:r w:rsidRPr="006C11B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Pr="006C11B9">
              <w:rPr>
                <w:rFonts w:ascii="Times New Roman" w:hAnsi="Times New Roman" w:cs="Times New Roman"/>
                <w:b/>
              </w:rPr>
              <w:t>Baş müəllim</w:t>
            </w:r>
          </w:p>
          <w:p w:rsidR="00F862EC" w:rsidRPr="006C11B9" w:rsidRDefault="005E7D26" w:rsidP="005E7D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6C11B9">
              <w:rPr>
                <w:rFonts w:ascii="Times New Roman" w:hAnsi="Times New Roman" w:cs="Times New Roman"/>
              </w:rPr>
              <w:t>Musiqi təlimi kafedrası</w:t>
            </w:r>
          </w:p>
        </w:tc>
      </w:tr>
      <w:tr w:rsidR="00F862EC" w:rsidRPr="00483818" w:rsidTr="001E660F">
        <w:tc>
          <w:tcPr>
            <w:tcW w:w="10170" w:type="dxa"/>
          </w:tcPr>
          <w:p w:rsidR="00F862EC" w:rsidRPr="006C11B9" w:rsidRDefault="00F862EC" w:rsidP="00F862E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862EC" w:rsidRPr="00483818" w:rsidTr="001E660F">
        <w:tc>
          <w:tcPr>
            <w:tcW w:w="10170" w:type="dxa"/>
          </w:tcPr>
          <w:p w:rsidR="00F862EC" w:rsidRPr="00483818" w:rsidRDefault="00F862EC" w:rsidP="00F862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260FFD" w:rsidRPr="00483818" w:rsidRDefault="00260FFD" w:rsidP="00A4048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153"/>
        <w:gridCol w:w="5017"/>
      </w:tblGrid>
      <w:tr w:rsidR="00A4048B" w:rsidRPr="00483818" w:rsidTr="001E660F">
        <w:tc>
          <w:tcPr>
            <w:tcW w:w="5153" w:type="dxa"/>
          </w:tcPr>
          <w:p w:rsidR="00A4048B" w:rsidRPr="00483818" w:rsidRDefault="00A4048B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5017" w:type="dxa"/>
          </w:tcPr>
          <w:p w:rsidR="00A4048B" w:rsidRPr="00483818" w:rsidRDefault="00A4048B" w:rsidP="00820A6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20A62" w:rsidRPr="00483818" w:rsidTr="001E660F">
        <w:tc>
          <w:tcPr>
            <w:tcW w:w="5153" w:type="dxa"/>
          </w:tcPr>
          <w:p w:rsidR="00820A62" w:rsidRPr="00483818" w:rsidRDefault="00820A62" w:rsidP="005E7D2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7D26">
              <w:rPr>
                <w:rFonts w:ascii="Times New Roman" w:hAnsi="Times New Roman" w:cs="Times New Roman"/>
              </w:rPr>
              <w:t>Musiqi fənninin</w:t>
            </w:r>
            <w:r>
              <w:rPr>
                <w:rFonts w:ascii="Times New Roman" w:hAnsi="Times New Roman" w:cs="Times New Roman"/>
              </w:rPr>
              <w:t xml:space="preserve"> tədrisi metodikası</w:t>
            </w:r>
          </w:p>
        </w:tc>
        <w:tc>
          <w:tcPr>
            <w:tcW w:w="5017" w:type="dxa"/>
          </w:tcPr>
          <w:p w:rsidR="00820A62" w:rsidRPr="006C11B9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11B9">
              <w:rPr>
                <w:rFonts w:ascii="Times New Roman" w:hAnsi="Times New Roman" w:cs="Times New Roman"/>
              </w:rPr>
              <w:t xml:space="preserve">Seçmə fənn </w:t>
            </w:r>
          </w:p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820A62" w:rsidRPr="00483818" w:rsidTr="001E660F">
        <w:trPr>
          <w:trHeight w:val="107"/>
        </w:trPr>
        <w:tc>
          <w:tcPr>
            <w:tcW w:w="5153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20A62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Əsas musiqi aləti</w:t>
            </w:r>
          </w:p>
        </w:tc>
        <w:tc>
          <w:tcPr>
            <w:tcW w:w="5017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>Musiqi müəllimliyi</w:t>
            </w:r>
          </w:p>
        </w:tc>
      </w:tr>
      <w:tr w:rsidR="00820A62" w:rsidRPr="00483818" w:rsidTr="001E660F">
        <w:trPr>
          <w:trHeight w:val="107"/>
        </w:trPr>
        <w:tc>
          <w:tcPr>
            <w:tcW w:w="5153" w:type="dxa"/>
          </w:tcPr>
          <w:p w:rsidR="00820A62" w:rsidRPr="00820A62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7" w:type="dxa"/>
          </w:tcPr>
          <w:p w:rsidR="00820A62" w:rsidRPr="00483818" w:rsidRDefault="00820A62" w:rsidP="00820A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4048B" w:rsidRPr="00483818" w:rsidRDefault="00A4048B" w:rsidP="00A4048B">
      <w:pPr>
        <w:pStyle w:val="ListParagraph"/>
        <w:rPr>
          <w:rFonts w:ascii="Times New Roman" w:hAnsi="Times New Roman" w:cs="Times New Roman"/>
        </w:rPr>
      </w:pPr>
    </w:p>
    <w:p w:rsidR="00A4048B" w:rsidRPr="00483818" w:rsidRDefault="00A4048B" w:rsidP="00AA2096">
      <w:pPr>
        <w:pStyle w:val="ListParagraph"/>
        <w:numPr>
          <w:ilvl w:val="0"/>
          <w:numId w:val="1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A4048B" w:rsidRDefault="00A4048B" w:rsidP="00A4048B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56"/>
        <w:gridCol w:w="9614"/>
      </w:tblGrid>
      <w:tr w:rsidR="00A4048B" w:rsidRPr="00483818" w:rsidTr="001E660F">
        <w:trPr>
          <w:trHeight w:val="263"/>
        </w:trPr>
        <w:tc>
          <w:tcPr>
            <w:tcW w:w="10170" w:type="dxa"/>
            <w:gridSpan w:val="2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4048B" w:rsidRPr="00483818" w:rsidTr="00E541FD">
        <w:trPr>
          <w:trHeight w:val="314"/>
        </w:trPr>
        <w:tc>
          <w:tcPr>
            <w:tcW w:w="556" w:type="dxa"/>
          </w:tcPr>
          <w:p w:rsidR="00A4048B" w:rsidRPr="00254889" w:rsidRDefault="00820A62" w:rsidP="00254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614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48B" w:rsidRPr="00483818" w:rsidTr="00E541FD">
        <w:tc>
          <w:tcPr>
            <w:tcW w:w="556" w:type="dxa"/>
          </w:tcPr>
          <w:p w:rsidR="00A4048B" w:rsidRPr="00254889" w:rsidRDefault="00820A62" w:rsidP="00254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614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48B" w:rsidRPr="00483818" w:rsidTr="00E541FD">
        <w:trPr>
          <w:trHeight w:val="227"/>
        </w:trPr>
        <w:tc>
          <w:tcPr>
            <w:tcW w:w="556" w:type="dxa"/>
          </w:tcPr>
          <w:p w:rsidR="00A4048B" w:rsidRPr="00254889" w:rsidRDefault="00A4048B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A4048B" w:rsidRPr="00240B8C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4048B" w:rsidRPr="00483818" w:rsidTr="001E660F">
        <w:tc>
          <w:tcPr>
            <w:tcW w:w="10170" w:type="dxa"/>
            <w:gridSpan w:val="2"/>
          </w:tcPr>
          <w:p w:rsidR="00A4048B" w:rsidRPr="00254889" w:rsidRDefault="00A4048B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20A62" w:rsidRPr="00483818" w:rsidTr="00E541FD"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614" w:type="dxa"/>
          </w:tcPr>
          <w:p w:rsidR="00820A62" w:rsidRPr="00AE5C01" w:rsidRDefault="00AE5C01" w:rsidP="00820A6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C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M.Nadirova. </w:t>
            </w:r>
            <w:r w:rsidRPr="00AE5C01">
              <w:rPr>
                <w:rFonts w:ascii="Times New Roman" w:hAnsi="Times New Roman" w:cs="Times New Roman"/>
                <w:sz w:val="18"/>
                <w:szCs w:val="18"/>
              </w:rPr>
              <w:t>Heydər Əliyevin siyası fəaliyyətində Azərbaycan türk musiqi mədəniyyəti. Buta, uluslararası Bilimsel Araştırmalar Dergisi 4(9) 2022 Kars /Türkiye. Səh.21-22</w:t>
            </w:r>
          </w:p>
        </w:tc>
      </w:tr>
      <w:tr w:rsidR="00820A62" w:rsidRPr="00483818" w:rsidTr="00E541FD"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614" w:type="dxa"/>
          </w:tcPr>
          <w:p w:rsidR="00820A62" w:rsidRPr="00240B8C" w:rsidRDefault="001F7D99" w:rsidP="00820A6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D99">
              <w:rPr>
                <w:rFonts w:ascii="Times New Roman" w:hAnsi="Times New Roman" w:cs="Times New Roman"/>
                <w:b/>
                <w:sz w:val="20"/>
                <w:szCs w:val="20"/>
              </w:rPr>
              <w:t>M.Nadirova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Aliyeva </w:t>
            </w:r>
            <w:r w:rsidRPr="004512E2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2E2">
              <w:rPr>
                <w:rFonts w:ascii="Times New Roman" w:hAnsi="Times New Roman" w:cs="Times New Roman"/>
                <w:sz w:val="20"/>
                <w:szCs w:val="20"/>
              </w:rPr>
              <w:t>Slovak international scientific journal. No83,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p. 57-60</w:t>
            </w:r>
          </w:p>
        </w:tc>
      </w:tr>
      <w:tr w:rsidR="00820A62" w:rsidRPr="00483818" w:rsidTr="00E541FD"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614" w:type="dxa"/>
          </w:tcPr>
          <w:p w:rsidR="00820A62" w:rsidRPr="00820A62" w:rsidRDefault="001F7D99" w:rsidP="00820A62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D99">
              <w:rPr>
                <w:rFonts w:ascii="Times New Roman" w:hAnsi="Times New Roman" w:cs="Times New Roman"/>
                <w:b/>
                <w:sz w:val="20"/>
                <w:szCs w:val="20"/>
              </w:rPr>
              <w:t>Nadirova M. Aliyeva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512E2">
              <w:rPr>
                <w:rFonts w:ascii="Times New Roman" w:hAnsi="Times New Roman" w:cs="Times New Roman"/>
                <w:sz w:val="20"/>
                <w:szCs w:val="20"/>
              </w:rPr>
              <w:t>Norwegian Journal of development of the International Science No 135/2024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p. 12-16</w:t>
            </w:r>
          </w:p>
        </w:tc>
      </w:tr>
      <w:tr w:rsidR="00820A62" w:rsidRPr="00483818" w:rsidTr="00E541FD">
        <w:tc>
          <w:tcPr>
            <w:tcW w:w="556" w:type="dxa"/>
          </w:tcPr>
          <w:p w:rsidR="00820A62" w:rsidRPr="00254889" w:rsidRDefault="00820A62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820A62" w:rsidRPr="00240B8C" w:rsidRDefault="00E541FD" w:rsidP="00E541FD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541FD">
              <w:rPr>
                <w:rFonts w:ascii="Times New Roman" w:hAnsi="Times New Roman" w:cs="Times New Roman"/>
                <w:b/>
                <w:sz w:val="20"/>
                <w:szCs w:val="20"/>
              </w:rPr>
              <w:t>Nadirova M.</w:t>
            </w:r>
            <w:r w:rsidRPr="002B4B69">
              <w:rPr>
                <w:rFonts w:ascii="Times New Roman" w:hAnsi="Times New Roman" w:cs="Times New Roman"/>
                <w:sz w:val="20"/>
                <w:szCs w:val="20"/>
              </w:rPr>
              <w:t xml:space="preserve"> The modern vector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B69">
              <w:rPr>
                <w:rFonts w:ascii="Times New Roman" w:hAnsi="Times New Roman" w:cs="Times New Roman"/>
                <w:sz w:val="20"/>
                <w:szCs w:val="20"/>
              </w:rPr>
              <w:t>the development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B69">
              <w:rPr>
                <w:rFonts w:ascii="Times New Roman" w:hAnsi="Times New Roman" w:cs="Times New Roman"/>
                <w:sz w:val="20"/>
                <w:szCs w:val="20"/>
              </w:rPr>
              <w:t>proceedings of the xiv international scientific and practical conference. 27-28 june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p. 7-11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614" w:type="dxa"/>
          </w:tcPr>
          <w:p w:rsidR="00E541FD" w:rsidRPr="00E541FD" w:rsidRDefault="00E541FD" w:rsidP="00E54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FD">
              <w:rPr>
                <w:rFonts w:ascii="Times New Roman" w:hAnsi="Times New Roman" w:cs="Times New Roman"/>
                <w:b/>
                <w:sz w:val="20"/>
                <w:szCs w:val="20"/>
              </w:rPr>
              <w:t>Nadirova M</w:t>
            </w:r>
            <w:r w:rsidRPr="002B4B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B69">
              <w:rPr>
                <w:rFonts w:ascii="Times New Roman" w:hAnsi="Times New Roman" w:cs="Times New Roman"/>
                <w:sz w:val="20"/>
                <w:szCs w:val="20"/>
              </w:rPr>
              <w:t>İnternational scientific symposium “azerbaijan culture and music”. the 18th of march 2024 eskishehir / türkiye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p. 28-33</w:t>
            </w:r>
          </w:p>
        </w:tc>
      </w:tr>
      <w:tr w:rsidR="00820A62" w:rsidRPr="00483818" w:rsidTr="00E541FD">
        <w:trPr>
          <w:trHeight w:val="347"/>
        </w:trPr>
        <w:tc>
          <w:tcPr>
            <w:tcW w:w="556" w:type="dxa"/>
          </w:tcPr>
          <w:p w:rsidR="00820A62" w:rsidRPr="00254889" w:rsidRDefault="00820A62" w:rsidP="00254889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820A62" w:rsidRPr="00240B8C" w:rsidRDefault="00820A62" w:rsidP="0082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20A62" w:rsidRPr="00483818" w:rsidTr="001E660F">
        <w:tc>
          <w:tcPr>
            <w:tcW w:w="10170" w:type="dxa"/>
            <w:gridSpan w:val="2"/>
          </w:tcPr>
          <w:p w:rsidR="00820A62" w:rsidRPr="00254889" w:rsidRDefault="00820A62" w:rsidP="00254889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614" w:type="dxa"/>
          </w:tcPr>
          <w:p w:rsidR="00E541FD" w:rsidRPr="00F17B9F" w:rsidRDefault="00E541FD" w:rsidP="00E541FD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B9F">
              <w:rPr>
                <w:rFonts w:ascii="Times New Roman" w:hAnsi="Times New Roman" w:cs="Times New Roman"/>
                <w:b/>
                <w:sz w:val="20"/>
                <w:szCs w:val="20"/>
              </w:rPr>
              <w:t>M.Nadirova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17B9F">
              <w:rPr>
                <w:rFonts w:ascii="Times New Roman" w:hAnsi="Times New Roman" w:cs="Times New Roman"/>
                <w:sz w:val="20"/>
                <w:szCs w:val="20"/>
              </w:rPr>
              <w:t>(2014) Aşıq musiqisi dünən və bu gün. NMİ. Xəbərlər 10. № 1  səh.112-115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M.Nadirova. </w:t>
            </w:r>
            <w:r w:rsidRPr="00F17B9F">
              <w:rPr>
                <w:rFonts w:ascii="Times New Roman" w:hAnsi="Times New Roman" w:cs="Times New Roman"/>
                <w:sz w:val="20"/>
                <w:szCs w:val="20"/>
              </w:rPr>
              <w:t>(2015) Azərbaycan profesional musiqinin tarixi inkişaf yoluna bir nəzər. NMİ. Xəbərlər 11. № 2  səh.92-95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614" w:type="dxa"/>
          </w:tcPr>
          <w:p w:rsidR="00E541FD" w:rsidRPr="00F17B9F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M.Nadirova. </w:t>
            </w:r>
            <w:r w:rsidRPr="00F17B9F">
              <w:rPr>
                <w:rFonts w:ascii="Times New Roman" w:hAnsi="Times New Roman" w:cs="Times New Roman"/>
                <w:sz w:val="20"/>
                <w:szCs w:val="20"/>
              </w:rPr>
              <w:t xml:space="preserve">(2015) Gənc nəslin tərbiyəsinin və zövqünün formalaşmasında musiqinin rolu. NMİ. Xəbərlər 11. № 3  </w:t>
            </w:r>
            <w:r w:rsidRPr="00F17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səh.102-104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9614" w:type="dxa"/>
          </w:tcPr>
          <w:p w:rsidR="00E541FD" w:rsidRPr="00F17B9F" w:rsidRDefault="00E541FD" w:rsidP="00E5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M.Nadirova. </w:t>
            </w:r>
            <w:r w:rsidRPr="00F17B9F">
              <w:rPr>
                <w:rFonts w:ascii="Times New Roman" w:hAnsi="Times New Roman" w:cs="Times New Roman"/>
                <w:sz w:val="20"/>
                <w:szCs w:val="20"/>
              </w:rPr>
              <w:t>(2017) Azərbaycanda musiqi elminin inkişafı. NMİ. Xəbərlər 13. № 3  səh.105-108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9614" w:type="dxa"/>
          </w:tcPr>
          <w:p w:rsidR="00E541FD" w:rsidRPr="00F17B9F" w:rsidRDefault="00E541FD" w:rsidP="00E541FD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B9F">
              <w:rPr>
                <w:rFonts w:ascii="Times New Roman" w:hAnsi="Times New Roman" w:cs="Times New Roman"/>
                <w:b/>
                <w:sz w:val="20"/>
                <w:szCs w:val="20"/>
              </w:rPr>
              <w:t>M.Nadirova.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7B9F">
              <w:rPr>
                <w:rFonts w:ascii="Times New Roman" w:hAnsi="Times New Roman" w:cs="Times New Roman"/>
                <w:sz w:val="20"/>
                <w:szCs w:val="20"/>
              </w:rPr>
              <w:t>(2020) Kiçikyaşlı uşaqların bədii yaradıcılıq qabiliyyətinin inkişafı və formalaşdırılmasında musiqinin rolu. NDU Elmi əsərlər, Humanitar elmi seriyası 4 (105) səh. 242-245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14" w:type="dxa"/>
          </w:tcPr>
          <w:p w:rsidR="00E541FD" w:rsidRPr="00F17B9F" w:rsidRDefault="00E541FD" w:rsidP="00E541FD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M.Nadirova. </w:t>
            </w:r>
            <w:r w:rsidRPr="00F17B9F">
              <w:rPr>
                <w:rFonts w:ascii="Times New Roman" w:hAnsi="Times New Roman" w:cs="Times New Roman"/>
                <w:sz w:val="20"/>
                <w:szCs w:val="20"/>
              </w:rPr>
              <w:t>(2022) Azərbaycanda xor kollektivlərinin ifaya hazırlanma metodları. Naxçıvan Universiteti. Elmi əsərlər. 1(24), I hissə,səh.311-314</w:t>
            </w:r>
          </w:p>
        </w:tc>
      </w:tr>
      <w:tr w:rsidR="00E541FD" w:rsidRPr="00483818" w:rsidTr="001E660F">
        <w:tc>
          <w:tcPr>
            <w:tcW w:w="10170" w:type="dxa"/>
            <w:gridSpan w:val="2"/>
          </w:tcPr>
          <w:p w:rsidR="00E541FD" w:rsidRPr="00254889" w:rsidRDefault="00E541FD" w:rsidP="00E541FD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E541FD" w:rsidRPr="00483818" w:rsidTr="00E541FD">
        <w:trPr>
          <w:trHeight w:val="506"/>
        </w:trPr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254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14" w:type="dxa"/>
          </w:tcPr>
          <w:p w:rsidR="00E541FD" w:rsidRPr="00AE5C01" w:rsidRDefault="00E541FD" w:rsidP="00E541FD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M.Nadirova. </w:t>
            </w:r>
            <w:r w:rsidRPr="00AE5C01">
              <w:rPr>
                <w:rFonts w:ascii="Times New Roman" w:hAnsi="Times New Roman" w:cs="Times New Roman"/>
                <w:sz w:val="20"/>
                <w:szCs w:val="20"/>
              </w:rPr>
              <w:t>Heydər Əliyevin siyası fəaliyyətində Azərbaycan türk musiqi mədəniyyəti. Buta, uluslararası Bilimsel Araştırmalar Dergisi 4(9) 2022 Kars /Türkiye. Səh.21-22.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614" w:type="dxa"/>
          </w:tcPr>
          <w:p w:rsidR="00E541FD" w:rsidRPr="00AE5C01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5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M.Nadirova.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5C01">
              <w:rPr>
                <w:rFonts w:ascii="Times New Roman" w:hAnsi="Times New Roman" w:cs="Times New Roman"/>
                <w:sz w:val="20"/>
                <w:szCs w:val="20"/>
              </w:rPr>
              <w:t>Azərbaycanda xor sənətinin formalaşması və inkişafı. International Scientific Simpozium. Proseeding Book. The 25th of November 2023 Stokholm-Sweden. Səh. 381-390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A47087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9614" w:type="dxa"/>
          </w:tcPr>
          <w:p w:rsidR="00E541FD" w:rsidRPr="00E4086E" w:rsidRDefault="00E541FD" w:rsidP="00E541FD">
            <w:pPr>
              <w:rPr>
                <w:rFonts w:ascii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</w:pPr>
            <w:r w:rsidRPr="00AE5C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M.Nadirova.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E5C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Musiqinin tələbələrin şəxsiyyət zənginliyinə təsiri. Konfrans məqalə. International Scientific Simpozium. “Heydar Aliyev and the Azerbaijan Culture”. Proseedings Book. The 11th -13th of oktober 2023. Kars-türkiye. Səh. 80-85.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93713A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E541FD" w:rsidRPr="00483818" w:rsidTr="001E660F">
        <w:tc>
          <w:tcPr>
            <w:tcW w:w="10170" w:type="dxa"/>
            <w:gridSpan w:val="2"/>
          </w:tcPr>
          <w:p w:rsidR="00E541FD" w:rsidRPr="00254889" w:rsidRDefault="00E541FD" w:rsidP="00E541F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Publisistik nəşrlər: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54889" w:rsidRDefault="00E541FD" w:rsidP="00E5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54889" w:rsidRDefault="00E541FD" w:rsidP="00E5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254889" w:rsidRDefault="00E541FD" w:rsidP="00E541F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54889" w:rsidRDefault="00E541FD" w:rsidP="00E541F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1FD" w:rsidRPr="00483818" w:rsidTr="001E660F">
        <w:tc>
          <w:tcPr>
            <w:tcW w:w="10170" w:type="dxa"/>
            <w:gridSpan w:val="2"/>
          </w:tcPr>
          <w:p w:rsidR="00E541FD" w:rsidRPr="00240B8C" w:rsidRDefault="00E541FD" w:rsidP="00E541F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3A054B" w:rsidRDefault="00E541FD" w:rsidP="00E541FD">
            <w:pPr>
              <w:ind w:lef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FD" w:rsidRPr="00483818" w:rsidTr="001E660F">
        <w:tc>
          <w:tcPr>
            <w:tcW w:w="10170" w:type="dxa"/>
            <w:gridSpan w:val="2"/>
          </w:tcPr>
          <w:p w:rsidR="00E541FD" w:rsidRPr="00240B8C" w:rsidRDefault="00E541FD" w:rsidP="00E541F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Dərs və metodik vəsaitlər, </w:t>
            </w:r>
            <w:r w:rsidRPr="003A054B">
              <w:rPr>
                <w:rFonts w:ascii="Times New Roman" w:hAnsi="Times New Roman" w:cs="Times New Roman"/>
                <w:b/>
                <w:sz w:val="20"/>
                <w:szCs w:val="20"/>
              </w:rPr>
              <w:t>proqramlar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3A054B" w:rsidRDefault="00A47087" w:rsidP="00E541FD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9614" w:type="dxa"/>
          </w:tcPr>
          <w:p w:rsidR="00E541FD" w:rsidRPr="00A47087" w:rsidRDefault="00A47087" w:rsidP="00A4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C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M.Nadirova.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47087">
              <w:rPr>
                <w:rFonts w:ascii="Times New Roman" w:hAnsi="Times New Roman" w:cs="Times New Roman"/>
                <w:sz w:val="20"/>
                <w:szCs w:val="20"/>
              </w:rPr>
              <w:t>Musiqi fənninin tədrisi metodikası. Naxçıvan, 2024</w:t>
            </w:r>
          </w:p>
        </w:tc>
      </w:tr>
      <w:tr w:rsidR="00E541FD" w:rsidRPr="00483818" w:rsidTr="00E541FD">
        <w:tc>
          <w:tcPr>
            <w:tcW w:w="556" w:type="dxa"/>
          </w:tcPr>
          <w:p w:rsidR="00E541FD" w:rsidRPr="003A054B" w:rsidRDefault="00E541FD" w:rsidP="00E54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3A054B" w:rsidRDefault="00E541FD" w:rsidP="00E54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3A054B" w:rsidRDefault="00E541FD" w:rsidP="00E54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FD" w:rsidRPr="00483818" w:rsidTr="00E541FD">
        <w:tc>
          <w:tcPr>
            <w:tcW w:w="556" w:type="dxa"/>
          </w:tcPr>
          <w:p w:rsidR="00E541FD" w:rsidRPr="003A054B" w:rsidRDefault="00E541FD" w:rsidP="00E54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4" w:type="dxa"/>
          </w:tcPr>
          <w:p w:rsidR="00E541FD" w:rsidRPr="00240B8C" w:rsidRDefault="00E541FD" w:rsidP="00E541F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048B" w:rsidRDefault="00A4048B" w:rsidP="00A4048B">
      <w:pPr>
        <w:spacing w:before="120" w:after="240"/>
        <w:rPr>
          <w:rFonts w:ascii="Times New Roman" w:hAnsi="Times New Roman" w:cs="Times New Roman"/>
        </w:rPr>
      </w:pPr>
    </w:p>
    <w:p w:rsidR="00A4048B" w:rsidRPr="00483818" w:rsidRDefault="004A13EA" w:rsidP="004A13EA">
      <w:pPr>
        <w:pStyle w:val="ListParagraph"/>
        <w:spacing w:before="120" w:after="240"/>
        <w:ind w:left="45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6. </w:t>
      </w:r>
      <w:r w:rsidR="00A4048B"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4048B" w:rsidRPr="00483818" w:rsidRDefault="00A4048B" w:rsidP="00A4048B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4048B" w:rsidRDefault="00A4048B" w:rsidP="004A13EA">
      <w:pPr>
        <w:pStyle w:val="ListParagraph"/>
        <w:numPr>
          <w:ilvl w:val="0"/>
          <w:numId w:val="10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4048B" w:rsidRPr="00483818" w:rsidRDefault="00A4048B" w:rsidP="00A4048B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0128" w:type="dxa"/>
        <w:tblInd w:w="-635" w:type="dxa"/>
        <w:tblLook w:val="04A0" w:firstRow="1" w:lastRow="0" w:firstColumn="1" w:lastColumn="0" w:noHBand="0" w:noVBand="1"/>
      </w:tblPr>
      <w:tblGrid>
        <w:gridCol w:w="5733"/>
        <w:gridCol w:w="4395"/>
      </w:tblGrid>
      <w:tr w:rsidR="00A4048B" w:rsidRPr="00483818" w:rsidTr="001E660F">
        <w:tc>
          <w:tcPr>
            <w:tcW w:w="5733" w:type="dxa"/>
          </w:tcPr>
          <w:p w:rsidR="00A4048B" w:rsidRPr="00483818" w:rsidRDefault="00A4048B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4048B" w:rsidRPr="00483818" w:rsidRDefault="00A4048B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B60329" w:rsidRPr="00483818" w:rsidTr="001E660F">
        <w:tc>
          <w:tcPr>
            <w:tcW w:w="5733" w:type="dxa"/>
          </w:tcPr>
          <w:p w:rsidR="00B60329" w:rsidRPr="00483818" w:rsidRDefault="00B60329" w:rsidP="00820A6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395" w:type="dxa"/>
          </w:tcPr>
          <w:p w:rsidR="00B60329" w:rsidRPr="00483818" w:rsidRDefault="00B60329" w:rsidP="00820A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4048B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4048B" w:rsidRPr="00483818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4048B" w:rsidRPr="00483818" w:rsidRDefault="00A4048B" w:rsidP="00A4048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4048B" w:rsidRPr="00483818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10081" w:type="dxa"/>
        <w:tblInd w:w="-725" w:type="dxa"/>
        <w:tblLook w:val="04A0" w:firstRow="1" w:lastRow="0" w:firstColumn="1" w:lastColumn="0" w:noHBand="0" w:noVBand="1"/>
      </w:tblPr>
      <w:tblGrid>
        <w:gridCol w:w="1980"/>
        <w:gridCol w:w="8101"/>
      </w:tblGrid>
      <w:tr w:rsidR="003A17F9" w:rsidTr="001E660F">
        <w:tc>
          <w:tcPr>
            <w:tcW w:w="1980" w:type="dxa"/>
          </w:tcPr>
          <w:p w:rsidR="003A17F9" w:rsidRPr="00483818" w:rsidRDefault="003A17F9" w:rsidP="003A17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8101" w:type="dxa"/>
          </w:tcPr>
          <w:p w:rsidR="003A17F9" w:rsidRPr="00483818" w:rsidRDefault="000C4A53" w:rsidP="003A17F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</w:rPr>
              <w:t>n</w:t>
            </w:r>
            <w:r w:rsidRPr="000C4A53">
              <w:rPr>
                <w:rFonts w:ascii="Times New Roman" w:hAnsi="Times New Roman" w:cs="Times New Roman"/>
                <w:u w:val="single"/>
              </w:rPr>
              <w:t>adirovamehriban</w:t>
            </w:r>
            <w:r w:rsidRPr="000C4A53">
              <w:rPr>
                <w:rFonts w:ascii="Times New Roman" w:hAnsi="Times New Roman" w:cs="Times New Roman"/>
                <w:u w:val="single"/>
                <w:lang w:val="en-US"/>
              </w:rPr>
              <w:t>@</w:t>
            </w:r>
            <w:r w:rsidRPr="000C4A53">
              <w:rPr>
                <w:rFonts w:ascii="Times New Roman" w:hAnsi="Times New Roman" w:cs="Times New Roman"/>
                <w:u w:val="single"/>
              </w:rPr>
              <w:t>ndu.edu.az</w:t>
            </w:r>
          </w:p>
        </w:tc>
      </w:tr>
      <w:tr w:rsidR="004269EE" w:rsidTr="001E660F">
        <w:tc>
          <w:tcPr>
            <w:tcW w:w="1980" w:type="dxa"/>
          </w:tcPr>
          <w:p w:rsidR="004269EE" w:rsidRPr="00483818" w:rsidRDefault="004269EE" w:rsidP="003A17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8101" w:type="dxa"/>
          </w:tcPr>
          <w:p w:rsidR="004269EE" w:rsidRPr="00B16444" w:rsidRDefault="004269EE" w:rsidP="00B87D0D">
            <w:pPr>
              <w:rPr>
                <w:rFonts w:ascii="Times New Roman" w:hAnsi="Times New Roman" w:cs="Times New Roman"/>
                <w:sz w:val="20"/>
              </w:rPr>
            </w:pPr>
            <w:r w:rsidRPr="00B16444">
              <w:rPr>
                <w:rFonts w:ascii="Times New Roman" w:hAnsi="Times New Roman" w:cs="Times New Roman"/>
                <w:i/>
              </w:rPr>
              <w:t>nadirovamehriban254@gmail.com</w:t>
            </w:r>
            <w:r w:rsidRPr="00B16444">
              <w:t xml:space="preserve"> </w:t>
            </w:r>
          </w:p>
        </w:tc>
      </w:tr>
      <w:tr w:rsidR="004269EE" w:rsidTr="001E660F">
        <w:tc>
          <w:tcPr>
            <w:tcW w:w="1980" w:type="dxa"/>
          </w:tcPr>
          <w:p w:rsidR="004269EE" w:rsidRPr="00483818" w:rsidRDefault="004269EE" w:rsidP="003A17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8101" w:type="dxa"/>
          </w:tcPr>
          <w:p w:rsidR="004269EE" w:rsidRPr="00483818" w:rsidRDefault="004269EE" w:rsidP="00B87D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69EE" w:rsidTr="001E660F">
        <w:tc>
          <w:tcPr>
            <w:tcW w:w="1980" w:type="dxa"/>
          </w:tcPr>
          <w:p w:rsidR="004269EE" w:rsidRPr="00483818" w:rsidRDefault="004269EE" w:rsidP="003A17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8101" w:type="dxa"/>
          </w:tcPr>
          <w:p w:rsidR="004269EE" w:rsidRPr="00483818" w:rsidRDefault="004269EE" w:rsidP="00B87D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21-30</w:t>
            </w:r>
          </w:p>
        </w:tc>
      </w:tr>
      <w:tr w:rsidR="004269EE" w:rsidTr="001E660F">
        <w:tc>
          <w:tcPr>
            <w:tcW w:w="1980" w:type="dxa"/>
          </w:tcPr>
          <w:p w:rsidR="004269EE" w:rsidRPr="00483818" w:rsidRDefault="004269EE" w:rsidP="003A17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8101" w:type="dxa"/>
          </w:tcPr>
          <w:p w:rsidR="004269EE" w:rsidRPr="00483818" w:rsidRDefault="004269EE" w:rsidP="00B87D0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51 460 22 29</w:t>
            </w:r>
          </w:p>
        </w:tc>
      </w:tr>
      <w:tr w:rsidR="004269EE" w:rsidTr="001E660F">
        <w:tc>
          <w:tcPr>
            <w:tcW w:w="1980" w:type="dxa"/>
          </w:tcPr>
          <w:p w:rsidR="004269EE" w:rsidRPr="00483818" w:rsidRDefault="004269EE" w:rsidP="003A17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8101" w:type="dxa"/>
          </w:tcPr>
          <w:p w:rsidR="004269EE" w:rsidRPr="00483818" w:rsidRDefault="004269EE" w:rsidP="00B87D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Naxçıvan şəhəri, 4-cü küçə, döngə 1, ev 4</w:t>
            </w:r>
          </w:p>
        </w:tc>
      </w:tr>
    </w:tbl>
    <w:p w:rsidR="00A4048B" w:rsidRDefault="00A4048B" w:rsidP="00820A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A4048B" w:rsidRPr="00305339" w:rsidRDefault="00A4048B" w:rsidP="00A4048B">
      <w:pPr>
        <w:ind w:left="360"/>
        <w:rPr>
          <w:rFonts w:ascii="Times New Roman" w:hAnsi="Times New Roman" w:cs="Times New Roman"/>
          <w:b/>
          <w:color w:val="0070C0"/>
        </w:rPr>
      </w:pPr>
    </w:p>
    <w:p w:rsidR="00BF2244" w:rsidRDefault="00BF2244" w:rsidP="00AA1DC1">
      <w:pPr>
        <w:rPr>
          <w:rFonts w:ascii="Times New Roman" w:hAnsi="Times New Roman" w:cs="Times New Roman"/>
        </w:rPr>
      </w:pPr>
    </w:p>
    <w:p w:rsidR="00BF2244" w:rsidRDefault="00BF2244" w:rsidP="00AA1DC1">
      <w:pPr>
        <w:rPr>
          <w:rFonts w:ascii="Times New Roman" w:hAnsi="Times New Roman" w:cs="Times New Roman"/>
        </w:rPr>
      </w:pPr>
    </w:p>
    <w:sectPr w:rsidR="00BF2244" w:rsidSect="00713656">
      <w:pgSz w:w="11906" w:h="16838"/>
      <w:pgMar w:top="630" w:right="74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D84"/>
    <w:multiLevelType w:val="hybridMultilevel"/>
    <w:tmpl w:val="2B3E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9A2"/>
    <w:multiLevelType w:val="hybridMultilevel"/>
    <w:tmpl w:val="5800551A"/>
    <w:lvl w:ilvl="0" w:tplc="07660C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6" w15:restartNumberingAfterBreak="0">
    <w:nsid w:val="57063B09"/>
    <w:multiLevelType w:val="hybridMultilevel"/>
    <w:tmpl w:val="76727ACA"/>
    <w:lvl w:ilvl="0" w:tplc="E2128136">
      <w:start w:val="7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608179E5"/>
    <w:multiLevelType w:val="hybridMultilevel"/>
    <w:tmpl w:val="06CAC38A"/>
    <w:lvl w:ilvl="0" w:tplc="43CEBD98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443B1"/>
    <w:rsid w:val="0007353B"/>
    <w:rsid w:val="0009268A"/>
    <w:rsid w:val="000C4A53"/>
    <w:rsid w:val="000E59A5"/>
    <w:rsid w:val="001070F9"/>
    <w:rsid w:val="001514A7"/>
    <w:rsid w:val="00192415"/>
    <w:rsid w:val="001C59AB"/>
    <w:rsid w:val="001E660F"/>
    <w:rsid w:val="001F3CA1"/>
    <w:rsid w:val="001F7D99"/>
    <w:rsid w:val="00210EC8"/>
    <w:rsid w:val="00215ABD"/>
    <w:rsid w:val="00240B8C"/>
    <w:rsid w:val="00247CA5"/>
    <w:rsid w:val="00250B9F"/>
    <w:rsid w:val="002545F3"/>
    <w:rsid w:val="00254889"/>
    <w:rsid w:val="00260FFD"/>
    <w:rsid w:val="00286070"/>
    <w:rsid w:val="002911E3"/>
    <w:rsid w:val="002B0A3B"/>
    <w:rsid w:val="002D4085"/>
    <w:rsid w:val="002D7FE4"/>
    <w:rsid w:val="002E2B6E"/>
    <w:rsid w:val="00307DC0"/>
    <w:rsid w:val="003305C6"/>
    <w:rsid w:val="00351C78"/>
    <w:rsid w:val="00361238"/>
    <w:rsid w:val="00372940"/>
    <w:rsid w:val="003A054B"/>
    <w:rsid w:val="003A17F9"/>
    <w:rsid w:val="003A778E"/>
    <w:rsid w:val="003C7699"/>
    <w:rsid w:val="004269EE"/>
    <w:rsid w:val="00431D86"/>
    <w:rsid w:val="004358B1"/>
    <w:rsid w:val="00446736"/>
    <w:rsid w:val="00446F2B"/>
    <w:rsid w:val="00483818"/>
    <w:rsid w:val="00485E77"/>
    <w:rsid w:val="0048645E"/>
    <w:rsid w:val="004A0C1F"/>
    <w:rsid w:val="004A13EA"/>
    <w:rsid w:val="004B7888"/>
    <w:rsid w:val="004E2490"/>
    <w:rsid w:val="004E5414"/>
    <w:rsid w:val="004F43F8"/>
    <w:rsid w:val="004F68D8"/>
    <w:rsid w:val="0055146C"/>
    <w:rsid w:val="005A6671"/>
    <w:rsid w:val="005A76AE"/>
    <w:rsid w:val="005B7FD1"/>
    <w:rsid w:val="005E7D26"/>
    <w:rsid w:val="006202EE"/>
    <w:rsid w:val="00621C65"/>
    <w:rsid w:val="00624C9C"/>
    <w:rsid w:val="0063545E"/>
    <w:rsid w:val="00642185"/>
    <w:rsid w:val="0069316E"/>
    <w:rsid w:val="006C11B9"/>
    <w:rsid w:val="006C15F5"/>
    <w:rsid w:val="006D5DC2"/>
    <w:rsid w:val="006F3329"/>
    <w:rsid w:val="007000E5"/>
    <w:rsid w:val="00701ED1"/>
    <w:rsid w:val="00713656"/>
    <w:rsid w:val="007238D1"/>
    <w:rsid w:val="007456B0"/>
    <w:rsid w:val="0076217F"/>
    <w:rsid w:val="007C2668"/>
    <w:rsid w:val="007C3237"/>
    <w:rsid w:val="007D15FE"/>
    <w:rsid w:val="007E5A7A"/>
    <w:rsid w:val="007F3662"/>
    <w:rsid w:val="00803EC5"/>
    <w:rsid w:val="0080489A"/>
    <w:rsid w:val="00813C36"/>
    <w:rsid w:val="00820A62"/>
    <w:rsid w:val="00824F76"/>
    <w:rsid w:val="00847CC1"/>
    <w:rsid w:val="00871443"/>
    <w:rsid w:val="00897C63"/>
    <w:rsid w:val="008D5BAB"/>
    <w:rsid w:val="00950AA6"/>
    <w:rsid w:val="0095688B"/>
    <w:rsid w:val="00995F95"/>
    <w:rsid w:val="009A0843"/>
    <w:rsid w:val="009C24B0"/>
    <w:rsid w:val="009D1352"/>
    <w:rsid w:val="00A04289"/>
    <w:rsid w:val="00A153C3"/>
    <w:rsid w:val="00A4048B"/>
    <w:rsid w:val="00A47087"/>
    <w:rsid w:val="00A74857"/>
    <w:rsid w:val="00A83842"/>
    <w:rsid w:val="00A87A7B"/>
    <w:rsid w:val="00AA1DC1"/>
    <w:rsid w:val="00AA2096"/>
    <w:rsid w:val="00AA35BB"/>
    <w:rsid w:val="00AE5C01"/>
    <w:rsid w:val="00B16444"/>
    <w:rsid w:val="00B4701F"/>
    <w:rsid w:val="00B55690"/>
    <w:rsid w:val="00B60329"/>
    <w:rsid w:val="00B75EF8"/>
    <w:rsid w:val="00B8135D"/>
    <w:rsid w:val="00BA363D"/>
    <w:rsid w:val="00BC09E7"/>
    <w:rsid w:val="00BC722B"/>
    <w:rsid w:val="00BF2244"/>
    <w:rsid w:val="00C03751"/>
    <w:rsid w:val="00C05FEC"/>
    <w:rsid w:val="00C152ED"/>
    <w:rsid w:val="00C159FD"/>
    <w:rsid w:val="00C21CA4"/>
    <w:rsid w:val="00C30575"/>
    <w:rsid w:val="00C51639"/>
    <w:rsid w:val="00CB0CCD"/>
    <w:rsid w:val="00CD4A5E"/>
    <w:rsid w:val="00D959C0"/>
    <w:rsid w:val="00E0137F"/>
    <w:rsid w:val="00E04D71"/>
    <w:rsid w:val="00E4086E"/>
    <w:rsid w:val="00E4300C"/>
    <w:rsid w:val="00E541FD"/>
    <w:rsid w:val="00E76E36"/>
    <w:rsid w:val="00E9083A"/>
    <w:rsid w:val="00EB153D"/>
    <w:rsid w:val="00EC1E44"/>
    <w:rsid w:val="00EC5BE9"/>
    <w:rsid w:val="00EF1087"/>
    <w:rsid w:val="00F17B9F"/>
    <w:rsid w:val="00F862EC"/>
    <w:rsid w:val="00FB19DE"/>
    <w:rsid w:val="00FC69B3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879F"/>
  <w15:docId w15:val="{EB2BE005-2A74-4E1A-ABAF-DC0FAE1F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3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Без интервала1"/>
    <w:uiPriority w:val="1"/>
    <w:qFormat/>
    <w:rsid w:val="00210EC8"/>
    <w:pPr>
      <w:spacing w:after="0" w:line="240" w:lineRule="auto"/>
    </w:pPr>
    <w:rPr>
      <w:rFonts w:ascii="Calibri" w:eastAsia="MS Mincho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A4048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9-0003-0825-737X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scholar.google.com/citations?view_op=list_works&amp;hl=en&amp;authuser=1&amp;user=pqbWeJUAAAA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sults/authorNamesList.uri?name=name&amp;st1=nadirova&amp;st2=mehriban&amp;origin=searchauthorlookup" TargetMode="External"/><Relationship Id="rId23" Type="http://schemas.openxmlformats.org/officeDocument/2006/relationships/hyperlink" Target="https://www.scopus.com/record/display.uri?eid=2-s2.0-85080928384&amp;origin=resultslist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BAE2-1BED-4292-9FBE-28EAFDD0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Sekine Mehdiyeva</cp:lastModifiedBy>
  <cp:revision>109</cp:revision>
  <dcterms:created xsi:type="dcterms:W3CDTF">2024-08-25T17:39:00Z</dcterms:created>
  <dcterms:modified xsi:type="dcterms:W3CDTF">2025-04-21T09:07:00Z</dcterms:modified>
</cp:coreProperties>
</file>