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351"/>
        <w:gridCol w:w="2692"/>
        <w:gridCol w:w="2801"/>
      </w:tblGrid>
      <w:tr w14:paraId="796B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06" w:type="dxa"/>
          </w:tcPr>
          <w:p w14:paraId="4768D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int="default"/>
                <w:lang w:val="en-US"/>
              </w:rPr>
              <w:t xml:space="preserve">          </w:t>
            </w: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882650" cy="1249045"/>
                  <wp:effectExtent l="0" t="0" r="1270" b="635"/>
                  <wp:docPr id="6" name="Picture 6" descr="Screenshot_20250929_160653_Whats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creenshot_20250929_160653_WhatsApp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51" w:type="dxa"/>
          </w:tcPr>
          <w:p w14:paraId="74353006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2F5597" w:themeColor="accent5" w:themeShade="BF"/>
                <w:sz w:val="20"/>
                <w:lang w:val="az-Latn-AZ"/>
              </w:rPr>
            </w:pPr>
            <w:r>
              <w:rPr>
                <w:rFonts w:hint="default" w:ascii="Times New Roman" w:hAnsi="Times New Roman" w:cs="Times New Roman"/>
                <w:b/>
                <w:color w:val="2F5597" w:themeColor="accent5" w:themeShade="BF"/>
                <w:sz w:val="20"/>
                <w:lang w:val="az-Latn-AZ"/>
              </w:rPr>
              <w:t>Sara Yasinova</w:t>
            </w:r>
          </w:p>
          <w:p w14:paraId="2DE51B0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494B86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994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76E63C"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color w:val="5B9BD5" w:themeColor="accent1"/>
                <w:u w:val="single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5B9BD5" w:themeColor="accent1"/>
                <w:u w:val="single"/>
                <w:lang w:val="en-US"/>
                <w14:textFill>
                  <w14:solidFill>
                    <w14:schemeClr w14:val="accent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i/>
                <w:iCs/>
                <w:color w:val="5B9BD5" w:themeColor="accent1"/>
                <w:u w:val="single"/>
                <w:lang w:val="az-Latn-AZ"/>
                <w14:textFill>
                  <w14:solidFill>
                    <w14:schemeClr w14:val="accent1"/>
                  </w14:solidFill>
                </w14:textFill>
              </w:rPr>
              <w:t>ara.novruzova</w:t>
            </w:r>
            <w:r>
              <w:rPr>
                <w:rFonts w:hint="default" w:ascii="Times New Roman" w:hAnsi="Times New Roman" w:cs="Times New Roman"/>
                <w:i/>
                <w:iCs/>
                <w:color w:val="5B9BD5" w:themeColor="accent1"/>
                <w:u w:val="single"/>
                <w:lang w:val="en-US"/>
                <w14:textFill>
                  <w14:solidFill>
                    <w14:schemeClr w14:val="accent1"/>
                  </w14:solidFill>
                </w14:textFill>
              </w:rPr>
              <w:t>@yahoo.com</w:t>
            </w:r>
          </w:p>
          <w:p w14:paraId="773FED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575EF5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hint="default"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709045624</w:t>
            </w:r>
          </w:p>
        </w:tc>
        <w:tc>
          <w:tcPr>
            <w:tcW w:w="2693" w:type="dxa"/>
          </w:tcPr>
          <w:p w14:paraId="23E2A8AF">
            <w:pPr>
              <w:shd w:val="clear" w:color="auto" w:fill="FFFFFF"/>
              <w:spacing w:after="120" w:line="240" w:lineRule="auto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96E0695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</w:t>
            </w:r>
          </w:p>
          <w:p w14:paraId="1CFF6722">
            <w:pPr>
              <w:shd w:val="clear" w:color="auto" w:fill="FFFFFF"/>
              <w:spacing w:after="120" w:line="240" w:lineRule="auto"/>
              <w:outlineLvl w:val="3"/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</w:pPr>
            <w:r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Fizika</w:t>
            </w: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müəllimliyi</w:t>
            </w:r>
          </w:p>
          <w:p w14:paraId="0D245780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463D7C4D">
            <w:pPr>
              <w:shd w:val="clear" w:color="auto" w:fill="FFFFFF"/>
              <w:spacing w:after="120" w:line="240" w:lineRule="auto"/>
              <w:outlineLvl w:val="3"/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</w:pPr>
            <w:r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Yarımkeçiricilər fizikası</w:t>
            </w:r>
          </w:p>
          <w:p w14:paraId="3FD675A8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216C8626">
            <w:pPr>
              <w:shd w:val="clear" w:color="auto" w:fill="FFFFFF"/>
              <w:spacing w:after="120" w:line="240" w:lineRule="auto"/>
              <w:outlineLvl w:val="3"/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Naxçıvan Bölməsi</w:t>
            </w: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u w:val="none"/>
                <w:lang w:val="en-US" w:eastAsia="az-Latn-AZ"/>
              </w:rPr>
              <w:t xml:space="preserve">Yarımkeçiricilər </w:t>
            </w:r>
            <w:r>
              <w:rPr>
                <w:rFonts w:hint="default"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fizikası</w:t>
            </w:r>
            <w:r>
              <w:rPr>
                <w:rFonts w:ascii="Times New Roman" w:hAnsi="Times New Roman" w:eastAsia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</w:p>
          <w:p w14:paraId="06685A7B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hAnsi="Times New Roman" w:eastAsia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14:paraId="6C63E64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F869B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14:paraId="13247A11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sz w:val="16"/>
                <w:lang w:val="az-Latn-AZ"/>
              </w:rPr>
            </w:pPr>
            <w:r>
              <w:rPr>
                <w:rFonts w:hint="default" w:ascii="Times New Roman" w:hAnsi="Times New Roman" w:cs="Times New Roman"/>
                <w:color w:val="808080" w:themeColor="background1" w:themeShade="80"/>
                <w:sz w:val="16"/>
                <w:lang w:val="az-Latn-AZ"/>
              </w:rPr>
              <w:t>Fizika, Yarımkeçiricilər fizikası</w:t>
            </w:r>
          </w:p>
        </w:tc>
      </w:tr>
      <w:tr w14:paraId="26E4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2D8913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7EB68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lang w:eastAsia="az-Latn-AZ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B8A75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Web</w:t>
            </w:r>
            <w:r>
              <w:rPr>
                <w:rFonts w:ascii="Times New Roman" w:hAnsi="Times New Roman" w:cs="Times New Roman"/>
                <w:color w:val="FF0000"/>
              </w:rPr>
              <w:t xml:space="preserve"> səhifəyə keçid</w:t>
            </w:r>
          </w:p>
        </w:tc>
        <w:tc>
          <w:tcPr>
            <w:tcW w:w="2802" w:type="dxa"/>
          </w:tcPr>
          <w:p w14:paraId="49D261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E65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6" w:type="dxa"/>
          </w:tcPr>
          <w:p w14:paraId="2A7C6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00FDD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5DF8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0ABE3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F0B62B">
      <w:pPr>
        <w:rPr>
          <w:rFonts w:ascii="Times New Roman" w:hAnsi="Times New Roman" w:cs="Times New Roman"/>
        </w:rPr>
      </w:pPr>
    </w:p>
    <w:p w14:paraId="3D8968F0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804"/>
      </w:tblGrid>
      <w:tr w14:paraId="416C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2" w:type="dxa"/>
          </w:tcPr>
          <w:p w14:paraId="5B8B86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2B1934A">
            <w:pPr>
              <w:spacing w:after="0" w:line="240" w:lineRule="auto"/>
              <w:rPr>
                <w:rFonts w:hint="default" w:ascii="Times New Roman" w:hAnsi="Times New Roman" w:cs="Times New Roman"/>
                <w:color w:val="BFBFBF" w:themeColor="background1" w:themeShade="BF"/>
                <w:lang w:val="az-Latn-AZ"/>
              </w:rPr>
            </w:pPr>
            <w:r>
              <w:fldChar w:fldCharType="begin"/>
            </w:r>
            <w:r>
              <w:instrText xml:space="preserve"> HYPERLINK "https://orcid.org/0000-0001-5879-1368" </w:instrText>
            </w:r>
            <w:r>
              <w:fldChar w:fldCharType="separate"/>
            </w:r>
            <w:r>
              <w:rPr>
                <w:rStyle w:val="7"/>
                <w:u w:val="none"/>
              </w:rPr>
              <w:t>https://orcid.org/000</w:t>
            </w:r>
            <w:r>
              <w:rPr>
                <w:rStyle w:val="7"/>
                <w:rFonts w:hint="default"/>
                <w:u w:val="none"/>
                <w:lang w:val="az-Latn-AZ"/>
              </w:rPr>
              <w:t>9</w:t>
            </w:r>
            <w:r>
              <w:rPr>
                <w:rStyle w:val="7"/>
                <w:u w:val="none"/>
              </w:rPr>
              <w:t>-000</w:t>
            </w:r>
            <w:r>
              <w:rPr>
                <w:rStyle w:val="7"/>
                <w:rFonts w:hint="default"/>
                <w:u w:val="none"/>
                <w:lang w:val="az-Latn-AZ"/>
              </w:rPr>
              <w:t>3</w:t>
            </w:r>
            <w:r>
              <w:rPr>
                <w:rStyle w:val="7"/>
                <w:u w:val="none"/>
              </w:rPr>
              <w:t>-5</w:t>
            </w:r>
            <w:r>
              <w:rPr>
                <w:rStyle w:val="7"/>
                <w:rFonts w:hint="default"/>
                <w:u w:val="none"/>
                <w:lang w:val="az-Latn-AZ"/>
              </w:rPr>
              <w:t>971</w:t>
            </w:r>
            <w:r>
              <w:rPr>
                <w:rStyle w:val="7"/>
                <w:u w:val="none"/>
              </w:rPr>
              <w:t>-</w:t>
            </w:r>
            <w:r>
              <w:rPr>
                <w:rStyle w:val="7"/>
                <w:rFonts w:hint="default"/>
                <w:u w:val="none"/>
                <w:lang w:val="az-Latn-AZ"/>
              </w:rPr>
              <w:t>3</w:t>
            </w:r>
            <w:r>
              <w:rPr>
                <w:rStyle w:val="7"/>
                <w:u w:val="none"/>
              </w:rPr>
              <w:fldChar w:fldCharType="end"/>
            </w:r>
            <w:r>
              <w:rPr>
                <w:rStyle w:val="7"/>
                <w:rFonts w:hint="default"/>
                <w:u w:val="none"/>
                <w:lang w:val="az-Latn-AZ"/>
              </w:rPr>
              <w:t>005</w:t>
            </w:r>
          </w:p>
        </w:tc>
      </w:tr>
      <w:tr w14:paraId="48AA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24BFE7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eastAsia="az-Latn-AZ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86D6AE6">
            <w:pPr>
              <w:spacing w:after="0" w:line="276" w:lineRule="auto"/>
              <w:rPr>
                <w:rFonts w:hint="default" w:ascii="Times New Roman" w:hAnsi="Times New Roman" w:cs="Times New Roman"/>
                <w:color w:val="2E75B6" w:themeColor="accent1" w:themeShade="B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E75B6" w:themeColor="accent1" w:themeShade="BF"/>
                <w:lang w:val="en-US"/>
              </w:rPr>
              <w:t>https</w:t>
            </w:r>
            <w:r>
              <w:rPr>
                <w:rStyle w:val="7"/>
                <w:u w:val="none"/>
              </w:rPr>
              <w:t>://</w:t>
            </w:r>
            <w:r>
              <w:rPr>
                <w:rStyle w:val="7"/>
                <w:rFonts w:hint="default"/>
                <w:u w:val="none"/>
                <w:lang w:val="en-US"/>
              </w:rPr>
              <w:t>www.scopus.com</w:t>
            </w:r>
            <w:r>
              <w:rPr>
                <w:rStyle w:val="7"/>
                <w:u w:val="none"/>
              </w:rPr>
              <w:t>/</w:t>
            </w:r>
            <w:r>
              <w:rPr>
                <w:rStyle w:val="7"/>
                <w:rFonts w:hint="default"/>
                <w:u w:val="none"/>
                <w:lang w:val="en-US"/>
              </w:rPr>
              <w:t>authid</w:t>
            </w:r>
            <w:r>
              <w:rPr>
                <w:rStyle w:val="7"/>
                <w:u w:val="none"/>
              </w:rPr>
              <w:t>/</w:t>
            </w:r>
            <w:r>
              <w:rPr>
                <w:rStyle w:val="7"/>
                <w:rFonts w:hint="default"/>
                <w:u w:val="none"/>
                <w:lang w:val="en-US"/>
              </w:rPr>
              <w:t>detail.uri</w:t>
            </w:r>
            <w:r>
              <w:rPr>
                <w:rStyle w:val="7"/>
                <w:rFonts w:hint="default"/>
                <w:u w:val="none"/>
                <w:lang w:val="az-Latn-AZ"/>
              </w:rPr>
              <w:t>?</w:t>
            </w:r>
            <w:r>
              <w:rPr>
                <w:rStyle w:val="7"/>
                <w:rFonts w:hint="default"/>
                <w:u w:val="none"/>
                <w:lang w:val="en-US"/>
              </w:rPr>
              <w:t>authorld=57217054577</w:t>
            </w:r>
          </w:p>
        </w:tc>
      </w:tr>
      <w:tr w14:paraId="3FB0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156637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eastAsia="az-Latn-AZ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A33C8F1">
            <w:pPr>
              <w:spacing w:after="0" w:line="240" w:lineRule="auto"/>
              <w:rPr>
                <w:color w:val="FF0000"/>
              </w:rPr>
            </w:pPr>
            <w:r>
              <w:rPr>
                <w:rFonts w:hint="default"/>
                <w:color w:val="2E75B6" w:themeColor="accent1" w:themeShade="BF"/>
              </w:rPr>
              <w:t>https://www.webofscience.com/wos/op/publications/summary</w:t>
            </w:r>
          </w:p>
        </w:tc>
      </w:tr>
      <w:tr w14:paraId="12C0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563F68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eastAsia="az-Latn-AZ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6F6BD18">
            <w:pPr>
              <w:spacing w:after="0" w:line="240" w:lineRule="auto"/>
              <w:rPr>
                <w:rFonts w:hint="default"/>
                <w:color w:val="2E75B6" w:themeColor="accent1" w:themeShade="B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2E75B6" w:themeColor="accent1" w:themeShade="BF"/>
                <w:lang w:val="en-US"/>
              </w:rPr>
              <w:t>Scholar.google.com</w:t>
            </w:r>
            <w:r>
              <w:rPr>
                <w:rFonts w:hint="default" w:ascii="Times New Roman" w:hAnsi="Times New Roman" w:cs="Times New Roman"/>
                <w:color w:val="2E75B6" w:themeColor="accent1" w:themeShade="BF"/>
              </w:rPr>
              <w:t>/</w:t>
            </w:r>
            <w:r>
              <w:rPr>
                <w:rFonts w:hint="default" w:ascii="Times New Roman" w:hAnsi="Times New Roman" w:cs="Times New Roman"/>
                <w:color w:val="2E75B6" w:themeColor="accent1" w:themeShade="BF"/>
                <w:lang w:val="en-US"/>
              </w:rPr>
              <w:t>citations</w:t>
            </w:r>
            <w:r>
              <w:rPr>
                <w:rStyle w:val="7"/>
                <w:rFonts w:hint="default"/>
                <w:u w:val="none"/>
                <w:lang w:val="az-Latn-AZ"/>
              </w:rPr>
              <w:t>?</w:t>
            </w:r>
            <w:r>
              <w:rPr>
                <w:rStyle w:val="7"/>
                <w:rFonts w:hint="default"/>
                <w:u w:val="none"/>
                <w:lang w:val="en-US"/>
              </w:rPr>
              <w:t>user=yR2VzN4AAAAJ&amp;hl=tr</w:t>
            </w:r>
          </w:p>
        </w:tc>
      </w:tr>
    </w:tbl>
    <w:p w14:paraId="11293E37">
      <w:pPr>
        <w:rPr>
          <w:rFonts w:hint="default" w:ascii="Times New Roman" w:hAnsi="Times New Roman" w:cs="Times New Roman"/>
          <w:lang w:val="en-US"/>
        </w:rPr>
      </w:pPr>
    </w:p>
    <w:p w14:paraId="76448B62">
      <w:pPr>
        <w:rPr>
          <w:rFonts w:ascii="Times New Roman" w:hAnsi="Times New Roman" w:cs="Times New Roman"/>
        </w:rPr>
      </w:pPr>
    </w:p>
    <w:p w14:paraId="3EA432C7">
      <w:pPr>
        <w:pStyle w:val="10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6"/>
      </w:tblGrid>
      <w:tr w14:paraId="433F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3C3CBF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01914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E89B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63F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08EA773A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lang w:val="az-Latn-AZ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>
              <w:rPr>
                <w:rFonts w:hint="default" w:ascii="Times New Roman" w:hAnsi="Times New Roman" w:cs="Times New Roman"/>
                <w:b/>
                <w:bCs/>
                <w:color w:val="808080" w:themeColor="background1" w:themeShade="80"/>
                <w:lang w:val="az-Latn-AZ"/>
              </w:rPr>
              <w:t>32</w:t>
            </w:r>
          </w:p>
        </w:tc>
        <w:tc>
          <w:tcPr>
            <w:tcW w:w="3005" w:type="dxa"/>
          </w:tcPr>
          <w:p w14:paraId="25EC8EC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06" w:type="dxa"/>
          </w:tcPr>
          <w:p w14:paraId="7F2DAC7F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</w:p>
        </w:tc>
      </w:tr>
      <w:tr w14:paraId="6670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1E0F8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14:paraId="557A513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14:paraId="508A5876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hint="default" w:ascii="Times New Roman" w:hAnsi="Times New Roman" w:cs="Times New Roman"/>
                <w:color w:val="808080" w:themeColor="background1" w:themeShade="80"/>
                <w:lang w:val="en-US"/>
              </w:rPr>
              <w:t>3</w:t>
            </w:r>
          </w:p>
        </w:tc>
      </w:tr>
      <w:tr w14:paraId="5364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067F007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51426BA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7C2931B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14:paraId="6F73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005" w:type="dxa"/>
          </w:tcPr>
          <w:p w14:paraId="4E62457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14:paraId="2B0FBDE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15F4E7F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14:paraId="4AB2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 w14:paraId="42BAF612">
            <w:pPr>
              <w:spacing w:after="0" w:line="240" w:lineRule="auto"/>
              <w:rPr>
                <w:rFonts w:hint="default" w:ascii="Times New Roman" w:hAnsi="Times New Roman" w:cs="Times New Roman"/>
                <w:color w:val="808080" w:themeColor="background1" w:themeShade="80"/>
                <w:lang w:val="az-Latn-AZ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hint="default" w:ascii="Times New Roman" w:hAnsi="Times New Roman" w:cs="Times New Roman"/>
                <w:b/>
                <w:bCs/>
                <w:color w:val="808080" w:themeColor="background1" w:themeShade="80"/>
                <w:lang w:val="az-Latn-AZ"/>
              </w:rPr>
              <w:t>32</w:t>
            </w:r>
          </w:p>
        </w:tc>
        <w:tc>
          <w:tcPr>
            <w:tcW w:w="3005" w:type="dxa"/>
          </w:tcPr>
          <w:p w14:paraId="197EF5C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36A7494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14:paraId="2C063651">
      <w:pPr>
        <w:rPr>
          <w:rFonts w:ascii="Times New Roman" w:hAnsi="Times New Roman" w:cs="Times New Roma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14:paraId="179F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10"/>
          </w:tcPr>
          <w:p w14:paraId="055E8E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14:paraId="273B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C5DD3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67C0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E7F74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AACC6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14058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C921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CAC93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39D86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D5060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F9662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F99B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z-Latn-AZ"/>
        </w:rPr>
        <w:drawing>
          <wp:inline distT="0" distB="0" distL="0" distR="0">
            <wp:extent cx="395605" cy="395605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92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132"/>
      </w:tblGrid>
      <w:tr w14:paraId="544A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122" w:type="dxa"/>
          </w:tcPr>
          <w:p w14:paraId="06E4C4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11646A2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191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F9E12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2E42BE7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5B9BD5" w:themeColor="accent1"/>
                <w:sz w:val="20"/>
                <w:szCs w:val="20"/>
                <w:lang w:val="en-US"/>
                <w14:textFill>
                  <w14:solidFill>
                    <w14:schemeClr w14:val="accent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color w:val="5B9BD5" w:themeColor="accent1"/>
                <w:sz w:val="20"/>
                <w:szCs w:val="20"/>
                <w:lang w:val="az-Latn-AZ"/>
                <w14:textFill>
                  <w14:solidFill>
                    <w14:schemeClr w14:val="accent1"/>
                  </w14:solidFill>
                </w14:textFill>
              </w:rPr>
              <w:t>ara.novruzova</w:t>
            </w:r>
            <w:r>
              <w:rPr>
                <w:rFonts w:hint="default" w:ascii="Times New Roman" w:hAnsi="Times New Roman" w:cs="Times New Roman"/>
                <w:color w:val="5B9BD5" w:themeColor="accent1"/>
                <w:sz w:val="20"/>
                <w:szCs w:val="20"/>
                <w:lang w:val="en-US"/>
                <w14:textFill>
                  <w14:solidFill>
                    <w14:schemeClr w14:val="accent1"/>
                  </w14:solidFill>
                </w14:textFill>
              </w:rPr>
              <w:t>@yahoo.com</w:t>
            </w:r>
          </w:p>
        </w:tc>
      </w:tr>
      <w:tr w14:paraId="1BDB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7AC94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2BD867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5B9BD5" w:themeColor="accent1"/>
                <w:sz w:val="20"/>
                <w:szCs w:val="20"/>
                <w:lang w:val="en-US"/>
                <w14:textFill>
                  <w14:solidFill>
                    <w14:schemeClr w14:val="accent1"/>
                  </w14:solidFill>
                </w14:textFill>
              </w:rPr>
              <w:t>sarayasinova@gmail.com</w:t>
            </w:r>
          </w:p>
        </w:tc>
      </w:tr>
      <w:tr w14:paraId="255E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482A8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Web səhifəsi:</w:t>
            </w:r>
          </w:p>
        </w:tc>
        <w:tc>
          <w:tcPr>
            <w:tcW w:w="7132" w:type="dxa"/>
          </w:tcPr>
          <w:p w14:paraId="33963A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14:paraId="0974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048F4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telefonu:</w:t>
            </w:r>
          </w:p>
        </w:tc>
        <w:tc>
          <w:tcPr>
            <w:tcW w:w="7132" w:type="dxa"/>
          </w:tcPr>
          <w:p w14:paraId="79DF600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46F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64484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1D9F543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hint="default" w:ascii="Times New Roman" w:hAnsi="Times New Roman" w:cs="Times New Roman"/>
                <w:sz w:val="20"/>
                <w:lang w:val="en-US"/>
              </w:rPr>
              <w:t>709045624</w:t>
            </w:r>
          </w:p>
        </w:tc>
      </w:tr>
      <w:tr w14:paraId="307E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E71DD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0140DD8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hint="default" w:ascii="Times New Roman" w:hAnsi="Times New Roman" w:cs="Times New Roman"/>
                <w:sz w:val="20"/>
                <w:lang w:val="az-Latn-AZ"/>
              </w:rPr>
              <w:t>Naxçıvan şəhəri</w:t>
            </w:r>
          </w:p>
        </w:tc>
      </w:tr>
    </w:tbl>
    <w:p w14:paraId="7939E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3D328C9B">
      <w:pPr>
        <w:pStyle w:val="10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14:paraId="25B8A1E4">
      <w:pPr>
        <w:ind w:firstLine="330" w:firstLineChars="150"/>
        <w:rPr>
          <w:rFonts w:hint="default" w:ascii="Times New Roman" w:hAnsi="Times New Roman" w:cs="Times New Roman"/>
          <w:lang w:val="az-Latn-AZ"/>
        </w:rPr>
      </w:pPr>
      <w:r>
        <w:rPr>
          <w:rFonts w:hint="default" w:ascii="Times New Roman" w:hAnsi="Times New Roman" w:cs="Times New Roman"/>
          <w:u w:val="single"/>
          <w:lang w:val="en-US"/>
        </w:rPr>
        <w:t>Yar</w:t>
      </w:r>
      <w:r>
        <w:rPr>
          <w:rFonts w:hint="default" w:ascii="Times New Roman" w:hAnsi="Times New Roman" w:cs="Times New Roman"/>
          <w:u w:val="single"/>
          <w:lang w:val="az-Latn-AZ"/>
        </w:rPr>
        <w:t>ımkeçiricilər fizikası</w:t>
      </w:r>
    </w:p>
    <w:p w14:paraId="372769D7">
      <w:pPr>
        <w:pStyle w:val="10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9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</w:tblGrid>
      <w:tr w14:paraId="68B2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</w:tcPr>
          <w:p w14:paraId="7E1437EA">
            <w:pPr>
              <w:pStyle w:val="10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14:paraId="12D99F42">
      <w:pPr>
        <w:pStyle w:val="10"/>
        <w:rPr>
          <w:rFonts w:ascii="Times New Roman" w:hAnsi="Times New Roman" w:cs="Times New Roman"/>
        </w:rPr>
      </w:pPr>
    </w:p>
    <w:tbl>
      <w:tblPr>
        <w:tblStyle w:val="9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70B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BF682A">
            <w:pPr>
              <w:pStyle w:val="10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14:paraId="706B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FBBE7F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Böyük laborant</w:t>
            </w:r>
          </w:p>
          <w:p w14:paraId="76BDF4F8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</w:rPr>
              <w:t xml:space="preserve">AMEA Naxçıvan Bölməsi </w:t>
            </w:r>
            <w:r>
              <w:rPr>
                <w:rFonts w:hint="default" w:ascii="Times New Roman" w:hAnsi="Times New Roman" w:cs="Times New Roman"/>
                <w:lang w:val="az-Latn-AZ"/>
              </w:rPr>
              <w:t>Təbii Ehtiyatlar institutu</w:t>
            </w:r>
          </w:p>
        </w:tc>
      </w:tr>
      <w:tr w14:paraId="1E50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3D2B28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24</w:t>
            </w:r>
            <w:r>
              <w:rPr>
                <w:rFonts w:ascii="Times New Roman" w:hAnsi="Times New Roman" w:cs="Times New Roman"/>
                <w:b/>
              </w:rPr>
              <w:t xml:space="preserve"> Kiçik elmi işçi</w:t>
            </w:r>
          </w:p>
          <w:p w14:paraId="7B2039A7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AMEA Naxçıvan Bölməsi </w:t>
            </w:r>
            <w:r>
              <w:rPr>
                <w:rFonts w:hint="default" w:ascii="Times New Roman" w:hAnsi="Times New Roman" w:cs="Times New Roman"/>
                <w:lang w:val="az-Latn-AZ"/>
              </w:rPr>
              <w:t>Təbii Ehtiyatlar institutu</w:t>
            </w:r>
          </w:p>
        </w:tc>
      </w:tr>
      <w:tr w14:paraId="2690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534D306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14:paraId="6ECC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B6DA0CB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lang w:val="az-Latn-AZ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-davam edir 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Elmi işçi</w:t>
            </w:r>
          </w:p>
          <w:p w14:paraId="55F96391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Azərbaycan Respublikası Elm və Təhsil Nazirliyi</w:t>
            </w:r>
            <w:r>
              <w:rPr>
                <w:rFonts w:hint="default" w:ascii="Times New Roman" w:hAnsi="Times New Roman" w:cs="Times New Roman"/>
                <w:lang w:val="az-Latn-AZ"/>
              </w:rPr>
              <w:t xml:space="preserve"> Təbii Ehtiyatlar institutu</w:t>
            </w:r>
          </w:p>
          <w:p w14:paraId="05BA0DF8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hint="default" w:ascii="Times New Roman" w:hAnsi="Times New Roman" w:cs="Times New Roman"/>
                <w:b/>
                <w:lang w:val="az-Latn-AZ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-davam edir Müəllim </w:t>
            </w:r>
          </w:p>
          <w:p w14:paraId="4DB689AE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Dövlət Universiteti Ümumi və </w:t>
            </w:r>
            <w:r>
              <w:rPr>
                <w:rFonts w:hint="default" w:ascii="Times New Roman" w:hAnsi="Times New Roman" w:cs="Times New Roman"/>
                <w:lang w:val="az-Latn-AZ"/>
              </w:rPr>
              <w:t>N</w:t>
            </w:r>
            <w:r>
              <w:rPr>
                <w:rFonts w:ascii="Times New Roman" w:hAnsi="Times New Roman" w:cs="Times New Roman"/>
              </w:rPr>
              <w:t>əzəri fizika kafedrası</w:t>
            </w:r>
          </w:p>
        </w:tc>
      </w:tr>
    </w:tbl>
    <w:p w14:paraId="2474FAB0">
      <w:pPr>
        <w:pStyle w:val="10"/>
        <w:rPr>
          <w:rFonts w:ascii="Times New Roman" w:hAnsi="Times New Roman" w:cs="Times New Roman"/>
        </w:rPr>
      </w:pPr>
    </w:p>
    <w:tbl>
      <w:tblPr>
        <w:tblStyle w:val="9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2347"/>
      </w:tblGrid>
      <w:tr w14:paraId="2FBA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36C20928">
            <w:pPr>
              <w:pStyle w:val="10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4CE6077E">
            <w:pPr>
              <w:pStyle w:val="10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14:paraId="31ED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6C0F765">
            <w:pPr>
              <w:pStyle w:val="10"/>
              <w:spacing w:after="0" w:line="240" w:lineRule="auto"/>
              <w:ind w:left="0"/>
              <w:rPr>
                <w:rFonts w:hint="default" w:ascii="Times New Roman" w:hAnsi="Times New Roman" w:cs="Times New Roman"/>
                <w:lang w:val="az-Latn-AZ"/>
              </w:rPr>
            </w:pPr>
            <w:r>
              <w:rPr>
                <w:rFonts w:hint="default" w:ascii="Times New Roman" w:hAnsi="Times New Roman" w:cs="Times New Roman"/>
                <w:lang w:val="az-Latn-AZ"/>
              </w:rPr>
              <w:t>Bərk cismlər fizikası, Statistik fizika, Kondensə olunmuş mühit fizikası, Klassik mexanika, Fizika</w:t>
            </w:r>
          </w:p>
        </w:tc>
        <w:tc>
          <w:tcPr>
            <w:tcW w:w="2347" w:type="dxa"/>
          </w:tcPr>
          <w:p w14:paraId="03DF8B40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və Fizika müəllimliyi</w:t>
            </w:r>
          </w:p>
        </w:tc>
      </w:tr>
      <w:tr w14:paraId="747F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158" w:type="dxa"/>
          </w:tcPr>
          <w:p w14:paraId="0CE49947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8D8E96C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9C4834">
      <w:pPr>
        <w:pStyle w:val="10"/>
        <w:rPr>
          <w:rFonts w:ascii="Times New Roman" w:hAnsi="Times New Roman" w:cs="Times New Roman"/>
        </w:rPr>
      </w:pPr>
    </w:p>
    <w:p w14:paraId="668AD951">
      <w:pPr>
        <w:pStyle w:val="10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14:paraId="77BFDDE0">
      <w:pPr>
        <w:pStyle w:val="10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9"/>
        <w:tblW w:w="17546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7830"/>
        <w:gridCol w:w="8773"/>
      </w:tblGrid>
      <w:tr w14:paraId="7529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73" w:type="dxa"/>
            <w:gridSpan w:val="2"/>
          </w:tcPr>
          <w:p w14:paraId="16AFD855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 və Web of science bazasında indeksləşmiş nəşrlər:</w:t>
            </w:r>
          </w:p>
        </w:tc>
        <w:tc>
          <w:tcPr>
            <w:tcW w:w="8773" w:type="dxa"/>
          </w:tcPr>
          <w:p w14:paraId="52800815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14:paraId="2EA6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43" w:type="dxa"/>
          </w:tcPr>
          <w:p w14:paraId="0674E63B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60025F2A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Cs/>
                <w:iCs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Bidi" w:hAnsiTheme="majorBidi" w:cstheme="majorBidi"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>С.И.Мехтиева</w:t>
            </w:r>
            <w:r>
              <w:rPr>
                <w:rFonts w:hint="default" w:eastAsia="Calibri" w:asciiTheme="majorBidi" w:hAnsiTheme="majorBidi" w:cstheme="majorBidi"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eastAsia="Calibri" w:asciiTheme="majorBidi" w:hAnsiTheme="majorBidi" w:cstheme="majorBidi"/>
                <w:bCs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>М.Г.Гусейналиев, С.Н.Ясинова, Д.Н.Джалилли</w:t>
            </w:r>
            <w:r>
              <w:rPr>
                <w:rFonts w:eastAsia="Calibri" w:asciiTheme="majorBidi" w:hAnsiTheme="majorBidi" w:cstheme="majorBidi"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Calibri" w:asciiTheme="majorBidi" w:hAnsiTheme="majorBidi" w:cstheme="majorBidi"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Оптические свойства и критические точки наноструктурированныхтонких пленок PbSe</w:t>
            </w:r>
            <w:r>
              <w:rPr>
                <w:rFonts w:eastAsia="Calibri" w:asciiTheme="majorBidi" w:hAnsiTheme="majorBidi" w:cstheme="majorBidi"/>
                <w:bCs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 xml:space="preserve">   //</w:t>
            </w:r>
            <w:r>
              <w:rPr>
                <w:rFonts w:eastAsia="Calibri" w:asciiTheme="majorBidi" w:hAnsiTheme="majorBidi" w:cstheme="majorBidi"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Физика и техника полупроводников, </w:t>
            </w:r>
            <w:r>
              <w:rPr>
                <w:rFonts w:eastAsia="Calibri" w:asciiTheme="majorBidi" w:hAnsiTheme="majorBidi" w:cstheme="majorBidi"/>
                <w:bCs/>
                <w:i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2020, том 54, вып. 6</w:t>
            </w:r>
            <w:r>
              <w:rPr>
                <w:rFonts w:eastAsia="Calibri" w:asciiTheme="majorBidi" w:hAnsiTheme="majorBidi" w:cstheme="majorBidi"/>
                <w:bCs/>
                <w:iCs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>, c.527-532.</w:t>
            </w:r>
          </w:p>
          <w:p w14:paraId="644474BA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Cs/>
                <w:iCs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3" w:type="dxa"/>
          </w:tcPr>
          <w:p w14:paraId="45F99653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Cs/>
                <w:iCs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2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31EB0032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3A3C12AD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i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MS Mincho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S.I.Mehdiyeva</w:t>
            </w:r>
            <w:r>
              <w:rPr>
                <w:rFonts w:hint="default" w:ascii="Times New Roman" w:hAnsi="Times New Roman" w:eastAsia="MS Mincho" w:cs="Times New Roman"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eastAsia="MS Mincho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M.H.Huseynaliyev, S.N.Yasinova, D.J.Jalili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Optical Properties and Critical Points of PbSe Nanostructured Thin Films</w:t>
            </w:r>
            <w:r>
              <w:rPr>
                <w:rFonts w:hint="default" w:ascii="Times New Roman" w:hAnsi="Times New Roman" w:eastAsia="MS Mincho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// </w:t>
            </w:r>
            <w:r>
              <w:rPr>
                <w:rFonts w:hint="default"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Semiconductors, 2020, Vol. 54, ISSN 1063-7826, No. 6</w:t>
            </w:r>
            <w:r>
              <w:rPr>
                <w:rFonts w:hint="default" w:ascii="Times New Roman" w:hAnsi="Times New Roman" w:eastAsia="Calibri" w:cs="Times New Roman"/>
                <w:i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, p. 630–633.</w:t>
            </w:r>
          </w:p>
          <w:p w14:paraId="73D92802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i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3" w:type="dxa"/>
          </w:tcPr>
          <w:p w14:paraId="5A44EC5F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i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B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6CB0DA7D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570EF33D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S.IMehdiyeva</w:t>
            </w:r>
            <w:r>
              <w:rPr>
                <w:rFonts w:hint="default" w:eastAsia="MS Mincho" w:asciiTheme="majorBidi" w:hAnsiTheme="majorBidi" w:cstheme="majorBidi"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.H.M.Huseynaliyev,  S.N.Yasinova  Spectroscopıc ellıpsometry study of nanostructured PbSe thın fılms // </w:t>
            </w:r>
            <w:r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val="az-Latn-AZ" w:eastAsia="ru-RU"/>
                <w14:textFill>
                  <w14:solidFill>
                    <w14:schemeClr w14:val="tx1"/>
                  </w14:solidFill>
                </w14:textFill>
              </w:rPr>
              <w:t>İstanbul, Turkey:</w:t>
            </w:r>
            <w:r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International Journal on “Technical and Physical Problems of Engineering” </w:t>
            </w:r>
            <w:r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 xml:space="preserve">IJTPE-2021, </w:t>
            </w:r>
            <w:r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Iss. 48, Vol. 13, No. 3, Sep. 2021</w:t>
            </w:r>
            <w:r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:lang w:val="az-Latn-AZ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p.95-98.</w:t>
            </w:r>
          </w:p>
          <w:p w14:paraId="05486EAC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3" w:type="dxa"/>
          </w:tcPr>
          <w:p w14:paraId="6F46FAF9">
            <w:pPr>
              <w:widowControl w:val="0"/>
              <w:numPr>
                <w:ilvl w:val="0"/>
                <w:numId w:val="0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MS Mincho" w:asciiTheme="majorBidi" w:hAnsiTheme="majorBidi" w:cstheme="maj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8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40E0FC8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3E6240FB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/>
                <w:bCs/>
                <w:color w:val="000000"/>
                <w:sz w:val="20"/>
                <w:szCs w:val="20"/>
                <w:lang w:val="az-Latn-AZ"/>
              </w:rPr>
            </w:pP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  <w:t>S.N.Yasinova</w:t>
            </w:r>
            <w:r>
              <w:rPr>
                <w:rFonts w:hint="default"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  <w:t>,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  <w:t xml:space="preserve"> S.I.Mehdiyeva, R.İ.Alekberov, M.H.Huseynaliyev 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  <w:t>Properties of X-ray diffraction and Raman scattering in PbSe, PbS and PbS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  <w:vertAlign w:val="subscript"/>
                <w:lang w:val="az-Latn-AZ"/>
              </w:rPr>
              <w:t>0,5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  <w:t>Se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  <w:vertAlign w:val="subscript"/>
                <w:lang w:val="az-Latn-AZ"/>
              </w:rPr>
              <w:t xml:space="preserve">0,5  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  <w:t>thin films // Chalcogenide letters, Ruminia, Vol.21, No. 5, May 2024, p.377-383.</w:t>
            </w:r>
          </w:p>
          <w:p w14:paraId="635B81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3" w:type="dxa"/>
          </w:tcPr>
          <w:p w14:paraId="1A8DA9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6AEF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11B97212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6368FC96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  <w:t>S.I.Mehdiyeva</w:t>
            </w:r>
            <w:r>
              <w:rPr>
                <w:rFonts w:hint="default"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  <w:t xml:space="preserve">, 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  <w:t xml:space="preserve"> M.H.Huseynaliyev, S.N.Yasinova Dielectric function spectra and critical points of OF PbSSe thin films measured by spectroscopic ellipsometry  // Issue 58, Volume 16, Number 1, IJTPE-2024 p.149-153.</w:t>
            </w:r>
          </w:p>
          <w:p w14:paraId="1B63BD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3" w:type="dxa"/>
          </w:tcPr>
          <w:p w14:paraId="7B3C5A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7099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29780468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7CA29256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  <w:tc>
          <w:tcPr>
            <w:tcW w:w="8773" w:type="dxa"/>
          </w:tcPr>
          <w:p w14:paraId="128FA3F4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14:paraId="1749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18AC16ED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20765B2B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/>
                <w:sz w:val="20"/>
                <w:szCs w:val="20"/>
                <w:lang w:val="az-Latn-AZ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>M.H.Hüseynəliyev</w:t>
            </w:r>
            <w:r>
              <w:rPr>
                <w:rFonts w:hint="default" w:eastAsia="Calibri" w:asciiTheme="majorBidi" w:hAnsiTheme="majorBidi" w:cstheme="majorBidi"/>
                <w:sz w:val="20"/>
                <w:szCs w:val="20"/>
                <w:lang w:val="az-Latn-AZ"/>
              </w:rPr>
              <w:t xml:space="preserve">, </w:t>
            </w: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 xml:space="preserve">S.N.Yasinova, L.N.İbrahimova  Kimyəvi çökdürmə yolu ilə alınmış PbS nazik təbəqələrinin optik xassələrinə trietanolamin komponentinin təsiri  // </w:t>
            </w:r>
            <w:r>
              <w:rPr>
                <w:rFonts w:eastAsia="Calibri" w:asciiTheme="majorBidi" w:hAnsiTheme="majorBidi" w:cstheme="majorBidi"/>
                <w:sz w:val="20"/>
                <w:szCs w:val="20"/>
              </w:rPr>
              <w:t>AMEA Naxçıvan Bölməsi, “Xəbərlər”, 2018, ISSN 2218-4791,№2, s.254-258.</w:t>
            </w:r>
          </w:p>
          <w:p w14:paraId="117F0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3" w:type="dxa"/>
          </w:tcPr>
          <w:p w14:paraId="5729231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14:paraId="5918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78AB4606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0DA089F9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/>
                <w:color w:val="000000"/>
                <w:sz w:val="20"/>
                <w:szCs w:val="20"/>
                <w:lang w:val="az-Latn-AZ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>M.H.Hüseynəliyev</w:t>
            </w:r>
            <w:r>
              <w:rPr>
                <w:rFonts w:hint="default" w:eastAsia="Calibri" w:asciiTheme="majorBidi" w:hAnsiTheme="majorBidi" w:cstheme="majorBidi"/>
                <w:sz w:val="20"/>
                <w:szCs w:val="20"/>
                <w:lang w:val="az-Latn-AZ"/>
              </w:rPr>
              <w:t xml:space="preserve">, 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S.N. Yasinova </w:t>
            </w: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 xml:space="preserve">  Kimyəvi çökdürmə yolu ilə alınmış qurğuşun selenid nazik təbəqələri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nin optik xassələri  //Naxçıvan Dövlət Universiteti, </w:t>
            </w:r>
            <w:r>
              <w:rPr>
                <w:rFonts w:eastAsia="MS Mincho" w:asciiTheme="majorBidi" w:hAnsiTheme="majorBidi" w:cstheme="majorBidi"/>
                <w:color w:val="000000"/>
                <w:sz w:val="20"/>
                <w:szCs w:val="20"/>
                <w:lang w:val="az-Latn-AZ" w:eastAsia="ja-JP"/>
              </w:rPr>
              <w:t xml:space="preserve">Elmi əsərlər, 2018, 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</w:rPr>
              <w:t>№7, İSSN 2223-5124, s.127-131.</w:t>
            </w:r>
          </w:p>
          <w:p w14:paraId="2871A9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3" w:type="dxa"/>
          </w:tcPr>
          <w:p w14:paraId="2F57E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692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3AFE9351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</w:t>
            </w:r>
          </w:p>
        </w:tc>
        <w:tc>
          <w:tcPr>
            <w:tcW w:w="7830" w:type="dxa"/>
          </w:tcPr>
          <w:p w14:paraId="6E3141C9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/>
                <w:color w:val="000000"/>
                <w:sz w:val="20"/>
                <w:szCs w:val="20"/>
                <w:lang w:val="az-Latn-AZ"/>
              </w:rPr>
            </w:pP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 S</w:t>
            </w:r>
            <w:r>
              <w:rPr>
                <w:rFonts w:eastAsia="Calibri" w:asciiTheme="majorBidi" w:hAnsiTheme="majorBidi" w:cstheme="majorBidi"/>
                <w:b/>
                <w:color w:val="000000"/>
                <w:sz w:val="20"/>
                <w:szCs w:val="20"/>
                <w:lang w:val="az-Latn-AZ"/>
              </w:rPr>
              <w:t>.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>İ.Mehdiyeva</w:t>
            </w:r>
            <w:r>
              <w:rPr>
                <w:rFonts w:hint="default"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, 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H.S.Seyidli, M.H. Hüseynəliyev, S.N.Yasinova Ellipsometrik ölçmələrdən PbSSe nazik təbəqəsinin kritik nöqtələrinin təyini // </w:t>
            </w: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>AMEA, Xəbərlər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>, 2023, ISSN 2304-7453, №5, section:Az. s. 8-15.</w:t>
            </w:r>
          </w:p>
          <w:p w14:paraId="1E0832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3" w:type="dxa"/>
          </w:tcPr>
          <w:p w14:paraId="382066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14:paraId="513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3" w:type="dxa"/>
          </w:tcPr>
          <w:p w14:paraId="3EBCCB43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0FD8133E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/>
                <w:color w:val="000000"/>
                <w:sz w:val="20"/>
                <w:szCs w:val="20"/>
                <w:lang w:val="az-Latn-AZ"/>
              </w:rPr>
            </w:pP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>M.H. Hüseynəliyev</w:t>
            </w:r>
            <w:r>
              <w:rPr>
                <w:rFonts w:hint="default"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>,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 S.N.Yasinova  Kimyəvi çökdürmə yolu ilə alınmış PbS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vertAlign w:val="subscript"/>
                <w:lang w:val="az-Latn-AZ"/>
              </w:rPr>
              <w:t>0,5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>Se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vertAlign w:val="subscript"/>
                <w:lang w:val="az-Latn-AZ"/>
              </w:rPr>
              <w:t xml:space="preserve">0,5 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nazik təbəqəsində fotokeçiriciliyin tədqiqi // AMEA Naxçıvan Bölməsi,  </w:t>
            </w:r>
            <w:r>
              <w:rPr>
                <w:rFonts w:eastAsia="MS Mincho" w:asciiTheme="majorBidi" w:hAnsiTheme="majorBidi" w:cstheme="majorBidi"/>
                <w:color w:val="000000"/>
                <w:sz w:val="20"/>
                <w:szCs w:val="20"/>
                <w:lang w:val="az-Latn-AZ" w:eastAsia="ja-JP"/>
              </w:rPr>
              <w:t xml:space="preserve">Elmi əsərlər, 2022, </w:t>
            </w:r>
            <w:r>
              <w:rPr>
                <w:rFonts w:eastAsia="Calibri" w:asciiTheme="majorBidi" w:hAnsiTheme="majorBidi" w:cstheme="majorBidi"/>
                <w:sz w:val="20"/>
                <w:szCs w:val="20"/>
              </w:rPr>
              <w:t>ISSN 2218-4791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</w:rPr>
              <w:t>№4, s.238-242.</w:t>
            </w:r>
          </w:p>
          <w:p w14:paraId="4F4F7A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3" w:type="dxa"/>
          </w:tcPr>
          <w:p w14:paraId="6A4B9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1DA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77C9FBAC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7A3FC4D9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b/>
                <w:color w:val="000000"/>
                <w:sz w:val="20"/>
                <w:szCs w:val="20"/>
                <w:lang w:val="az-Latn-AZ"/>
              </w:rPr>
            </w:pP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Yasinova S.N. Üçkomponentli məhlulda alınmış PbSe narın tozunun xassələri  // </w:t>
            </w:r>
            <w:r>
              <w:rPr>
                <w:rFonts w:eastAsia="MS Mincho" w:asciiTheme="majorBidi" w:hAnsiTheme="majorBidi" w:cstheme="majorBidi"/>
                <w:color w:val="000000"/>
                <w:sz w:val="20"/>
                <w:szCs w:val="20"/>
                <w:lang w:val="az-Latn-AZ" w:eastAsia="ja-JP"/>
              </w:rPr>
              <w:t xml:space="preserve">Elmi əsərlər, 2022, </w:t>
            </w:r>
            <w:r>
              <w:rPr>
                <w:rFonts w:eastAsia="Calibri" w:asciiTheme="majorBidi" w:hAnsiTheme="majorBidi" w:cstheme="majorBidi"/>
                <w:sz w:val="20"/>
                <w:szCs w:val="20"/>
              </w:rPr>
              <w:t>ISSN 2218-4791</w:t>
            </w:r>
            <w:r>
              <w:rPr>
                <w:rFonts w:eastAsia="MS Mincho" w:asciiTheme="majorBidi" w:hAnsiTheme="majorBidi" w:cstheme="majorBidi"/>
                <w:color w:val="000000"/>
                <w:sz w:val="20"/>
                <w:szCs w:val="20"/>
                <w:lang w:eastAsia="ja-JP"/>
              </w:rPr>
              <w:t>,</w:t>
            </w: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</w:rPr>
              <w:t>№2, s.245-249.</w:t>
            </w:r>
          </w:p>
          <w:p w14:paraId="67B0CF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3" w:type="dxa"/>
          </w:tcPr>
          <w:p w14:paraId="23539E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14:paraId="6F49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103241B"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1" w:leftChars="0" w:hanging="1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1F3CF16E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</w:pPr>
            <w:r>
              <w:rPr>
                <w:rFonts w:eastAsia="Calibri" w:asciiTheme="majorBidi" w:hAnsiTheme="majorBidi" w:cstheme="majorBidi"/>
                <w:color w:val="000000"/>
                <w:sz w:val="20"/>
                <w:szCs w:val="20"/>
                <w:lang w:val="az-Latn-AZ"/>
              </w:rPr>
              <w:t>Yasinova S.N.  Kimyəvi çökdürmə yolu ilə alınmış PbSe nazik təbəqəsinə və narın tozuna trietanolamin komponentinin təsiri / S.N.Yasinova // AJP Fizika, 2022, vol.XXVIII №1, section:Az, s.47-51.</w:t>
            </w:r>
          </w:p>
          <w:p w14:paraId="33D317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3" w:type="dxa"/>
          </w:tcPr>
          <w:p w14:paraId="72C582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14:paraId="724E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676D8713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273CB59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14:paraId="4A239175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41" w:leftChars="64" w:hanging="400" w:hangingChars="200"/>
              <w:contextualSpacing/>
              <w:jc w:val="both"/>
              <w:rPr>
                <w:rFonts w:hint="default" w:eastAsia="MS Mincho" w:asciiTheme="majorBidi" w:hAnsiTheme="majorBidi" w:cstheme="majorBidi"/>
                <w:color w:val="000000"/>
                <w:sz w:val="20"/>
                <w:szCs w:val="20"/>
                <w:lang w:val="az-Latn-AZ"/>
              </w:rPr>
            </w:pPr>
          </w:p>
          <w:p w14:paraId="29A1E7EC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41" w:leftChars="64" w:hanging="400" w:hangingChars="200"/>
              <w:contextualSpacing/>
              <w:jc w:val="both"/>
              <w:rPr>
                <w:rFonts w:eastAsia="MS Mincho"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hint="default" w:eastAsia="MS Mincho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12. </w:t>
            </w:r>
            <w:r>
              <w:rPr>
                <w:rFonts w:eastAsia="MS Mincho" w:asciiTheme="majorBidi" w:hAnsiTheme="majorBidi" w:cstheme="majorBidi"/>
                <w:color w:val="000000"/>
                <w:sz w:val="20"/>
                <w:szCs w:val="20"/>
              </w:rPr>
              <w:t>Mehdiyeva S.I., Huseynaliyev M.H., Yasinova S.N. Spectroscopıc ellıpsometry study of PbSSe thınfılms obtained by CBD method // 19th International Conference on “Technical and Physical Problems of Electrical Engineering”, İstanbul : ICTPE-2023, 31 October 2023, p. 69-73.</w:t>
            </w:r>
          </w:p>
          <w:p w14:paraId="035CD72F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41" w:leftChars="64" w:hanging="400" w:hangingChars="200"/>
              <w:contextualSpacing/>
              <w:jc w:val="both"/>
              <w:rPr>
                <w:rFonts w:eastAsia="MS Mincho" w:asciiTheme="majorBidi" w:hAnsiTheme="majorBidi" w:cstheme="majorBidi"/>
                <w:color w:val="000000"/>
                <w:sz w:val="20"/>
                <w:szCs w:val="20"/>
              </w:rPr>
            </w:pPr>
          </w:p>
          <w:p w14:paraId="62192789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41" w:leftChars="64" w:hanging="400" w:hangingChars="200"/>
              <w:contextualSpacing/>
              <w:jc w:val="both"/>
              <w:rPr>
                <w:rFonts w:eastAsia="Calibri" w:asciiTheme="majorBidi" w:hAnsiTheme="majorBidi" w:cstheme="majorBidi"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rFonts w:hint="default" w:eastAsia="MS Mincho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13. </w:t>
            </w:r>
            <w:r>
              <w:rPr>
                <w:rFonts w:eastAsia="Calibri" w:asciiTheme="majorBidi" w:hAnsiTheme="majorBidi" w:cstheme="majorBidi"/>
                <w:bCs/>
                <w:color w:val="000000"/>
                <w:spacing w:val="-4"/>
                <w:sz w:val="20"/>
                <w:szCs w:val="20"/>
              </w:rPr>
              <w:t>Mehdiyeva S.I., Huseynaliyev M.H., Yasinova S.N. Optical characterization of nanostructured PbSe thin films preparation using chemical bath deposition technique // İstanbul: ICTPE-2019, p.87-89.</w:t>
            </w:r>
          </w:p>
          <w:p w14:paraId="30285CA9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5" w:leftChars="64" w:hanging="384" w:hangingChars="200"/>
              <w:contextualSpacing/>
              <w:jc w:val="both"/>
              <w:rPr>
                <w:rFonts w:eastAsia="Calibri" w:asciiTheme="majorBidi" w:hAnsiTheme="majorBidi" w:cstheme="majorBidi"/>
                <w:bCs/>
                <w:color w:val="000000"/>
                <w:spacing w:val="-4"/>
                <w:sz w:val="20"/>
                <w:szCs w:val="20"/>
              </w:rPr>
            </w:pPr>
          </w:p>
          <w:p w14:paraId="73DE8221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41" w:leftChars="64" w:hanging="400" w:hangingChars="200"/>
              <w:contextualSpacing/>
              <w:jc w:val="both"/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hint="default" w:eastAsia="MS Mincho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 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  <w:t>Mehdiyeva S.I., Huseynaliyev M.H., Yasinova S.N.  Dielectric function and critical</w:t>
            </w:r>
            <w:r>
              <w:rPr>
                <w:rFonts w:hint="default"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  <w:t xml:space="preserve"> 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  <w:t>points of nanostructured PbSe thin films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  <w:t xml:space="preserve"> // İstanbul: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  <w:t xml:space="preserve">  ICTPE-2020, p.61-65.</w:t>
            </w:r>
          </w:p>
          <w:p w14:paraId="66698BC4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Chars="-136"/>
              <w:contextualSpacing/>
              <w:jc w:val="both"/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</w:pPr>
          </w:p>
          <w:p w14:paraId="6C2A905A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41" w:leftChars="64" w:hanging="400" w:hangingChars="20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az-Latn-AZ"/>
              </w:rPr>
            </w:pPr>
            <w:r>
              <w:rPr>
                <w:rFonts w:hint="default" w:eastAsia="MS Mincho"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 </w:t>
            </w:r>
            <w:r>
              <w:rPr>
                <w:rFonts w:eastAsia="MS Mincho" w:asciiTheme="majorBidi" w:hAnsiTheme="majorBidi" w:cstheme="majorBidi"/>
                <w:sz w:val="20"/>
                <w:szCs w:val="20"/>
                <w:lang w:val="az-Latn-AZ"/>
              </w:rPr>
              <w:t xml:space="preserve">Mekhtiyeva S.İ., </w:t>
            </w: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 xml:space="preserve">Ələkbərov R.İ., Hüseynəliyev M.H., 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</w:rPr>
              <w:t xml:space="preserve">Yasinova S.N. </w:t>
            </w: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 xml:space="preserve">Structural and optical properties of PbSe(S) thin films // </w:t>
            </w:r>
            <w:r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Vladivostok, Russia</w:t>
            </w: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 xml:space="preserve">: International Conference </w:t>
            </w:r>
            <w:r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Advanced Laser Technologies (ALT24), 23-27 September 2024,  p.180.</w:t>
            </w:r>
          </w:p>
          <w:p w14:paraId="4AD13D2A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Chars="-136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az-Latn-AZ"/>
              </w:rPr>
            </w:pPr>
          </w:p>
          <w:p w14:paraId="758B70E3">
            <w:pPr>
              <w:pStyle w:val="1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41" w:leftChars="64" w:hanging="400" w:hangingChars="200"/>
              <w:jc w:val="both"/>
              <w:rPr>
                <w:rFonts w:asciiTheme="majorBidi" w:hAnsiTheme="majorBidi" w:cstheme="majorBidi"/>
                <w:sz w:val="20"/>
                <w:szCs w:val="20"/>
                <w:lang w:val="az-Latn-A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 xml:space="preserve">Mehdiyeva S.İ., </w:t>
            </w:r>
            <w:r>
              <w:rPr>
                <w:rFonts w:eastAsia="Calibri" w:asciiTheme="majorBidi" w:hAnsiTheme="majorBidi" w:cstheme="majorBidi"/>
                <w:sz w:val="20"/>
                <w:szCs w:val="20"/>
                <w:lang w:val="az-Latn-AZ"/>
              </w:rPr>
              <w:t xml:space="preserve">Ələkbərov R.İ., Hüseynəliyev M.H., </w:t>
            </w:r>
            <w:r>
              <w:rPr>
                <w:rFonts w:eastAsia="Calibri" w:asciiTheme="majorBidi" w:hAnsiTheme="majorBidi" w:cstheme="majorBidi"/>
                <w:bCs/>
                <w:color w:val="000000"/>
                <w:sz w:val="20"/>
                <w:szCs w:val="20"/>
                <w:lang w:val="az-Latn-AZ"/>
              </w:rPr>
              <w:t xml:space="preserve">Yasinova S.N.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az-Latn-AZ"/>
              </w:rPr>
              <w:t>Kimyəvi çökdürmə üsulu ilə alınan PbS, PbSe və PbS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  <w:lang w:val="az-Latn-AZ"/>
              </w:rPr>
              <w:t>0,5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az-Latn-AZ"/>
              </w:rPr>
              <w:t>Se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  <w:lang w:val="az-Latn-AZ"/>
              </w:rPr>
              <w:t xml:space="preserve">0,5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az-Latn-AZ"/>
              </w:rPr>
              <w:t xml:space="preserve">nazik təbəqələrinin elektrik xassələri // Naxçıvan: </w:t>
            </w:r>
            <w:r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AJP Fizika, NM Respublikasının 100 illiyi və Azərbaycan Respublikası Elm və Təhsil Nazirliyi Fizika İnstitutu alimlərinin yubileyinə həsr olunmuş Beynəlxalq konfrans,</w:t>
            </w:r>
            <w:r>
              <w:rPr>
                <w:rFonts w:asciiTheme="majorBidi" w:hAnsiTheme="majorBidi" w:eastAsiaTheme="minorHAnsi" w:cstheme="majorBidi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az-Latn-AZ"/>
              </w:rPr>
              <w:t>AJP Fizika, Section.C, 5-8 iyun, 2024, ISSN 1028-8546, s.68-70.</w:t>
            </w:r>
          </w:p>
          <w:p w14:paraId="79A2E183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41" w:leftChars="64" w:hanging="400" w:hangingChars="200"/>
              <w:contextualSpacing/>
              <w:jc w:val="both"/>
              <w:rPr>
                <w:rFonts w:hint="default" w:eastAsia="MS Mincho" w:asciiTheme="majorBidi" w:hAnsiTheme="majorBidi" w:cstheme="majorBidi"/>
                <w:color w:val="000000"/>
                <w:sz w:val="20"/>
                <w:szCs w:val="20"/>
                <w:lang w:val="az-Latn-AZ"/>
              </w:rPr>
            </w:pPr>
          </w:p>
          <w:p w14:paraId="26DA1E55">
            <w:pPr>
              <w:pStyle w:val="10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az-Latn-AZ"/>
              </w:rPr>
            </w:pPr>
          </w:p>
          <w:p w14:paraId="32A81A1C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  <w:tc>
          <w:tcPr>
            <w:tcW w:w="8773" w:type="dxa"/>
          </w:tcPr>
          <w:p w14:paraId="4B214A49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14:paraId="5306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2427ADBE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  <w:tc>
          <w:tcPr>
            <w:tcW w:w="8773" w:type="dxa"/>
          </w:tcPr>
          <w:p w14:paraId="52E9AC2C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14:paraId="3CF0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3" w:type="dxa"/>
            <w:gridSpan w:val="2"/>
          </w:tcPr>
          <w:p w14:paraId="5F3F572A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  <w:tc>
          <w:tcPr>
            <w:tcW w:w="8773" w:type="dxa"/>
          </w:tcPr>
          <w:p w14:paraId="57120FC0">
            <w:pPr>
              <w:pStyle w:val="10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</w:tbl>
    <w:p w14:paraId="0DC71638">
      <w:pPr>
        <w:pStyle w:val="10"/>
        <w:spacing w:before="120" w:after="240"/>
        <w:rPr>
          <w:rFonts w:ascii="Times New Roman" w:hAnsi="Times New Roman" w:cs="Times New Roman"/>
        </w:rPr>
      </w:pPr>
    </w:p>
    <w:p w14:paraId="29AC161F">
      <w:pPr>
        <w:pStyle w:val="10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9D96A7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34D56052">
      <w:pPr>
        <w:pStyle w:val="10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78DCF982">
      <w:pPr>
        <w:pStyle w:val="10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9"/>
        <w:tblW w:w="8773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8"/>
        <w:gridCol w:w="4395"/>
      </w:tblGrid>
      <w:tr w14:paraId="29CB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8" w:type="dxa"/>
          </w:tcPr>
          <w:p w14:paraId="505CFA9E">
            <w:pPr>
              <w:pStyle w:val="10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1A076C1F">
            <w:pPr>
              <w:pStyle w:val="10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14:paraId="2C2DD662">
      <w:pPr>
        <w:pStyle w:val="10"/>
        <w:rPr>
          <w:rFonts w:ascii="Times New Roman" w:hAnsi="Times New Roman" w:cs="Times New Roman"/>
          <w:b/>
          <w:color w:val="0070C0"/>
        </w:rPr>
      </w:pPr>
    </w:p>
    <w:p w14:paraId="75863934">
      <w:pPr>
        <w:pStyle w:val="10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394D644C">
      <w:pPr>
        <w:pStyle w:val="10"/>
        <w:rPr>
          <w:rFonts w:ascii="Times New Roman" w:hAnsi="Times New Roman" w:cs="Times New Roman"/>
          <w:b/>
          <w:color w:val="0070C0"/>
        </w:rPr>
      </w:pPr>
    </w:p>
    <w:p w14:paraId="690D7A5E">
      <w:pPr>
        <w:pStyle w:val="10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14:paraId="451C6248">
      <w:pPr>
        <w:pStyle w:val="10"/>
        <w:rPr>
          <w:rFonts w:ascii="Times New Roman" w:hAnsi="Times New Roman" w:cs="Times New Roman"/>
          <w:b/>
          <w:color w:val="0070C0"/>
        </w:rPr>
      </w:pPr>
    </w:p>
    <w:p w14:paraId="6CF340D7">
      <w:pPr>
        <w:pStyle w:val="10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9"/>
        <w:tblW w:w="8636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526"/>
      </w:tblGrid>
      <w:tr w14:paraId="09DD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4B0B6C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104A34F0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B9BD5" w:themeColor="accent1"/>
                <w:sz w:val="20"/>
                <w:szCs w:val="20"/>
                <w:lang w:val="en-US"/>
                <w14:textFill>
                  <w14:solidFill>
                    <w14:schemeClr w14:val="accent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color w:val="5B9BD5" w:themeColor="accent1"/>
                <w:sz w:val="20"/>
                <w:szCs w:val="20"/>
                <w:lang w:val="az-Latn-AZ"/>
                <w14:textFill>
                  <w14:solidFill>
                    <w14:schemeClr w14:val="accent1"/>
                  </w14:solidFill>
                </w14:textFill>
              </w:rPr>
              <w:t>ara.novruzova</w:t>
            </w:r>
            <w:r>
              <w:rPr>
                <w:rFonts w:hint="default" w:ascii="Times New Roman" w:hAnsi="Times New Roman" w:cs="Times New Roman"/>
                <w:color w:val="5B9BD5" w:themeColor="accent1"/>
                <w:sz w:val="20"/>
                <w:szCs w:val="20"/>
                <w:lang w:val="en-US"/>
                <w14:textFill>
                  <w14:solidFill>
                    <w14:schemeClr w14:val="accent1"/>
                  </w14:solidFill>
                </w14:textFill>
              </w:rPr>
              <w:t>@yahoo.com</w:t>
            </w:r>
          </w:p>
        </w:tc>
      </w:tr>
      <w:tr w14:paraId="2082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141B7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7D938C85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B9BD5" w:themeColor="accent1"/>
                <w:sz w:val="20"/>
                <w:szCs w:val="20"/>
                <w:lang w:val="en-US"/>
                <w14:textFill>
                  <w14:solidFill>
                    <w14:schemeClr w14:val="accent1"/>
                  </w14:solidFill>
                </w14:textFill>
              </w:rPr>
              <w:t>sarayasinova@gmail.com</w:t>
            </w:r>
          </w:p>
        </w:tc>
      </w:tr>
      <w:tr w14:paraId="7ECE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54D99F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Web səhifəsi:</w:t>
            </w:r>
          </w:p>
        </w:tc>
        <w:tc>
          <w:tcPr>
            <w:tcW w:w="6526" w:type="dxa"/>
          </w:tcPr>
          <w:p w14:paraId="3BC7E5FC">
            <w:pPr>
              <w:spacing w:after="0" w:line="240" w:lineRule="auto"/>
              <w:rPr>
                <w:rFonts w:ascii="Times New Roman" w:hAnsi="Times New Roman" w:cs="Times New Roman"/>
                <w:color w:val="5B9BD5" w:themeColor="accent1"/>
                <w:sz w:val="20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643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5D944B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telefonu:</w:t>
            </w:r>
          </w:p>
        </w:tc>
        <w:tc>
          <w:tcPr>
            <w:tcW w:w="6526" w:type="dxa"/>
          </w:tcPr>
          <w:p w14:paraId="1D2F2F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03A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48F817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70BAFAF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hint="default" w:ascii="Times New Roman" w:hAnsi="Times New Roman" w:cs="Times New Roman"/>
                <w:sz w:val="20"/>
                <w:lang w:val="az-Latn-AZ"/>
              </w:rPr>
              <w:t>709045624</w:t>
            </w:r>
          </w:p>
        </w:tc>
      </w:tr>
      <w:tr w14:paraId="1CF9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 w14:paraId="5E5B5B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1C13AC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hint="default" w:ascii="Times New Roman" w:hAnsi="Times New Roman" w:cs="Times New Roman"/>
                <w:sz w:val="20"/>
                <w:lang w:val="az-Latn-AZ"/>
              </w:rPr>
              <w:t>Naxçıvan şəhəri</w:t>
            </w:r>
          </w:p>
        </w:tc>
      </w:tr>
    </w:tbl>
    <w:p w14:paraId="2861FC0C">
      <w:pPr>
        <w:pStyle w:val="10"/>
        <w:rPr>
          <w:rFonts w:ascii="Times New Roman" w:hAnsi="Times New Roman" w:cs="Times New Roman"/>
          <w:b/>
          <w:color w:val="0070C0"/>
        </w:rPr>
      </w:pPr>
    </w:p>
    <w:p w14:paraId="27F22F25">
      <w:pPr>
        <w:pStyle w:val="10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Roman AzLat">
    <w:panose1 w:val="02020603050405020304"/>
    <w:charset w:val="00"/>
    <w:family w:val="swiss"/>
    <w:pitch w:val="default"/>
    <w:sig w:usb0="00000000" w:usb1="00000000" w:usb2="00000000" w:usb3="00000000" w:csb0="00000000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E3752"/>
    <w:multiLevelType w:val="multilevel"/>
    <w:tmpl w:val="4F4E3752"/>
    <w:lvl w:ilvl="0" w:tentative="0">
      <w:start w:val="1"/>
      <w:numFmt w:val="decimal"/>
      <w:lvlText w:val="%1."/>
      <w:lvlJc w:val="left"/>
      <w:pPr>
        <w:ind w:left="1050" w:hanging="360"/>
      </w:pPr>
      <w:rPr>
        <w:b/>
        <w:bCs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1483"/>
    <w:multiLevelType w:val="multilevel"/>
    <w:tmpl w:val="61C514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FAE4C"/>
    <w:multiLevelType w:val="singleLevel"/>
    <w:tmpl w:val="7A0FAE4C"/>
    <w:lvl w:ilvl="0" w:tentative="0">
      <w:start w:val="1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70A2F"/>
    <w:rsid w:val="00086D46"/>
    <w:rsid w:val="00192415"/>
    <w:rsid w:val="001C45A8"/>
    <w:rsid w:val="001F3CA1"/>
    <w:rsid w:val="00240B8C"/>
    <w:rsid w:val="002545F3"/>
    <w:rsid w:val="002E2B6E"/>
    <w:rsid w:val="00301324"/>
    <w:rsid w:val="003305C6"/>
    <w:rsid w:val="00361238"/>
    <w:rsid w:val="00372940"/>
    <w:rsid w:val="00393FA4"/>
    <w:rsid w:val="00431D86"/>
    <w:rsid w:val="00483818"/>
    <w:rsid w:val="004B7888"/>
    <w:rsid w:val="004E6BC8"/>
    <w:rsid w:val="0055146C"/>
    <w:rsid w:val="005B7FD1"/>
    <w:rsid w:val="00610873"/>
    <w:rsid w:val="00627717"/>
    <w:rsid w:val="007F3662"/>
    <w:rsid w:val="008175B4"/>
    <w:rsid w:val="00820CA0"/>
    <w:rsid w:val="00824F76"/>
    <w:rsid w:val="00847CC1"/>
    <w:rsid w:val="00871443"/>
    <w:rsid w:val="008845E6"/>
    <w:rsid w:val="00915029"/>
    <w:rsid w:val="00950AA6"/>
    <w:rsid w:val="009636CF"/>
    <w:rsid w:val="00995F95"/>
    <w:rsid w:val="00A74857"/>
    <w:rsid w:val="00A87A7B"/>
    <w:rsid w:val="00AA1DC1"/>
    <w:rsid w:val="00AA35BB"/>
    <w:rsid w:val="00B55690"/>
    <w:rsid w:val="00BA363D"/>
    <w:rsid w:val="00C921C5"/>
    <w:rsid w:val="00E0137F"/>
    <w:rsid w:val="00E4300C"/>
    <w:rsid w:val="00E65CC2"/>
    <w:rsid w:val="00E76E36"/>
    <w:rsid w:val="00E9083A"/>
    <w:rsid w:val="00EC5BE9"/>
    <w:rsid w:val="00EF06A0"/>
    <w:rsid w:val="00F23ED0"/>
    <w:rsid w:val="00FC69B3"/>
    <w:rsid w:val="08EA4153"/>
    <w:rsid w:val="1A435F65"/>
    <w:rsid w:val="2C0917ED"/>
    <w:rsid w:val="57C667FA"/>
    <w:rsid w:val="5D5D0F1A"/>
    <w:rsid w:val="642F51F5"/>
    <w:rsid w:val="74CB577F"/>
    <w:rsid w:val="7C6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az-Latn-AZ" w:eastAsia="en-US" w:bidi="ar-SA"/>
    </w:rPr>
  </w:style>
  <w:style w:type="paragraph" w:styleId="2">
    <w:name w:val="heading 3"/>
    <w:basedOn w:val="1"/>
    <w:next w:val="1"/>
    <w:link w:val="16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az-Latn-AZ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0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hAnsi="Times Roman AzLat" w:eastAsia="Times New Roman" w:cs="Times New Roman"/>
      <w:sz w:val="28"/>
      <w:szCs w:val="20"/>
      <w:lang w:val="ru-RU"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az-Latn-AZ"/>
    </w:rPr>
  </w:style>
  <w:style w:type="paragraph" w:customStyle="1" w:styleId="12">
    <w:name w:val="Liste Paragraf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en-US"/>
    </w:rPr>
  </w:style>
  <w:style w:type="character" w:customStyle="1" w:styleId="13">
    <w:name w:val="Body Text Char"/>
    <w:basedOn w:val="4"/>
    <w:link w:val="6"/>
    <w:qFormat/>
    <w:uiPriority w:val="0"/>
    <w:rPr>
      <w:rFonts w:ascii="Times Roman AzLat" w:hAnsi="Times Roman AzLat" w:eastAsia="Times New Roman" w:cs="Times New Roman"/>
      <w:sz w:val="28"/>
      <w:szCs w:val="20"/>
      <w:lang w:val="ru-RU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eastAsia="Times New Roman" w:cs="Century Schoolbook"/>
      <w:color w:val="000000"/>
      <w:sz w:val="24"/>
      <w:szCs w:val="24"/>
      <w:lang w:val="en-US" w:eastAsia="en-US" w:bidi="ar-SA"/>
    </w:rPr>
  </w:style>
  <w:style w:type="character" w:customStyle="1" w:styleId="15">
    <w:name w:val="smtxt"/>
    <w:basedOn w:val="4"/>
    <w:qFormat/>
    <w:uiPriority w:val="0"/>
  </w:style>
  <w:style w:type="character" w:customStyle="1" w:styleId="16">
    <w:name w:val="Heading 3 Char"/>
    <w:basedOn w:val="4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hyperlink" Target="https://www.scopus.com/record/display.uri?eid=2-s2.0-85080928384%26origin=resultslist" TargetMode="External"/><Relationship Id="rId17" Type="http://schemas.openxmlformats.org/officeDocument/2006/relationships/image" Target="media/image8.png"/><Relationship Id="rId16" Type="http://schemas.openxmlformats.org/officeDocument/2006/relationships/hyperlink" Target="https://scholar.google.com/citations?user=qlgUjhgAAAAJ%26hl=tr" TargetMode="External"/><Relationship Id="rId15" Type="http://schemas.openxmlformats.org/officeDocument/2006/relationships/image" Target="media/image7.png"/><Relationship Id="rId14" Type="http://schemas.openxmlformats.org/officeDocument/2006/relationships/hyperlink" Target="https://www.webofscience.com/wos/author/record/IAM-6109-2023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s://www.scopus.com/authid/detail.uri?authorId=57215409021" TargetMode="External"/><Relationship Id="rId11" Type="http://schemas.openxmlformats.org/officeDocument/2006/relationships/image" Target="media/image5.png"/><Relationship Id="rId10" Type="http://schemas.openxmlformats.org/officeDocument/2006/relationships/hyperlink" Target="https://orcid.org/0000-0003-2892-2974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1605</Words>
  <Characters>9149</Characters>
  <Lines>76</Lines>
  <Paragraphs>21</Paragraphs>
  <TotalTime>62</TotalTime>
  <ScaleCrop>false</ScaleCrop>
  <LinksUpToDate>false</LinksUpToDate>
  <CharactersWithSpaces>10733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2024-08-28T07:05:00Z</dcterms:created>
  <dc:creator>User</dc:creator>
  <cp:lastModifiedBy>User</cp:lastModifiedBy>
  <dcterms:modified xsi:type="dcterms:W3CDTF">2025-10-08T07:46:54Z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0F1D133C804E49439676B28EECDEEEF2_13</vt:lpwstr>
  </property>
</Properties>
</file>