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64"/>
        <w:gridCol w:w="3005"/>
        <w:gridCol w:w="2190"/>
        <w:gridCol w:w="1701"/>
      </w:tblGrid>
      <w:tr w:rsidR="005B7FD1" w:rsidRPr="005A29F4" w:rsidTr="005A29F4">
        <w:trPr>
          <w:trHeight w:val="2400"/>
        </w:trPr>
        <w:tc>
          <w:tcPr>
            <w:tcW w:w="3164" w:type="dxa"/>
          </w:tcPr>
          <w:p w:rsidR="00AA1DC1" w:rsidRPr="005A29F4" w:rsidRDefault="006B5F14" w:rsidP="00AA1DC1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3265CAD" wp14:editId="61BE3801">
                  <wp:extent cx="1871345" cy="24568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2456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AA1DC1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6B5F14" w:rsidRPr="005A29F4">
              <w:rPr>
                <w:rFonts w:ascii="Times New Roman" w:hAnsi="Times New Roman" w:cs="Times New Roman"/>
                <w:b/>
                <w:sz w:val="24"/>
                <w:szCs w:val="24"/>
              </w:rPr>
              <w:t>Səfərova Fəridə</w:t>
            </w:r>
            <w:r w:rsidR="006B5F14" w:rsidRPr="005A29F4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</w:p>
          <w:p w:rsidR="005A29F4" w:rsidRPr="005A29F4" w:rsidRDefault="005A29F4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</w:p>
          <w:p w:rsidR="005B7FD1" w:rsidRPr="005A29F4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A29F4" w:rsidRPr="005A29F4" w:rsidRDefault="00192415" w:rsidP="00AA1DC1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977726D" wp14:editId="566DA74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22176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5A29F4">
              <w:rPr>
                <w:rFonts w:ascii="Times New Roman" w:hAnsi="Times New Roman" w:cs="Times New Roman"/>
              </w:rPr>
              <w:t xml:space="preserve"> </w:t>
            </w:r>
            <w:r w:rsidR="005A29F4" w:rsidRPr="005A29F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seferova</w:t>
            </w:r>
            <w:r w:rsidR="005A29F4" w:rsidRPr="005A29F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highlight w:val="yellow"/>
                <w:u w:val="single"/>
              </w:rPr>
              <w:t xml:space="preserve"> </w:t>
            </w:r>
            <w:r w:rsidR="005A29F4" w:rsidRPr="00A80CFF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@ndu.edu.az</w:t>
            </w:r>
            <w:r w:rsidR="005A29F4" w:rsidRPr="005A29F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 xml:space="preserve"> </w:t>
            </w:r>
            <w:r w:rsidR="005B7FD1" w:rsidRPr="005A29F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 xml:space="preserve">          </w:t>
            </w:r>
          </w:p>
          <w:p w:rsidR="005B7FD1" w:rsidRDefault="005A29F4" w:rsidP="00AA1DC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 xml:space="preserve"> </w:t>
            </w:r>
            <w:hyperlink r:id="rId9" w:history="1">
              <w:r w:rsidRPr="0076751F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safarova05@gmail.com</w:t>
              </w:r>
            </w:hyperlink>
          </w:p>
          <w:p w:rsidR="005A29F4" w:rsidRPr="005A29F4" w:rsidRDefault="005A29F4" w:rsidP="00AA1DC1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</w:pPr>
          </w:p>
          <w:p w:rsidR="005B7FD1" w:rsidRPr="005A29F4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5A29F4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5A29F4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7B7F76F" wp14:editId="779C3B9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5A29F4" w:rsidRDefault="006B5F14" w:rsidP="005B7FD1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+994 50 585 88 07 </w:t>
            </w:r>
          </w:p>
        </w:tc>
        <w:tc>
          <w:tcPr>
            <w:tcW w:w="2190" w:type="dxa"/>
          </w:tcPr>
          <w:p w:rsidR="005B7FD1" w:rsidRPr="005A29F4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5A29F4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5A29F4" w:rsidRDefault="006B5F1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5A29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1990-1995</w:t>
            </w:r>
            <w:r w:rsidR="005B7FD1" w:rsidRPr="005A29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Pr="005A29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Ənənəvi</w:t>
            </w:r>
          </w:p>
          <w:p w:rsidR="005B7FD1" w:rsidRPr="005A29F4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5A29F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6B5F14" w:rsidRPr="005A29F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Kimya-b</w:t>
            </w:r>
            <w:r w:rsidRPr="005A29F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iologiya</w:t>
            </w:r>
          </w:p>
          <w:p w:rsidR="005B7FD1" w:rsidRPr="005A29F4" w:rsidRDefault="00F953D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5A29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20006-2012</w:t>
            </w:r>
            <w:r w:rsidR="005B7FD1" w:rsidRPr="005A29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5A29F4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5A29F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F953D7" w:rsidRPr="005A29F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Botanika </w:t>
            </w:r>
          </w:p>
          <w:p w:rsidR="005B7FD1" w:rsidRPr="005A29F4" w:rsidRDefault="00F953D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5A29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2017</w:t>
            </w:r>
            <w:r w:rsidR="005B7FD1" w:rsidRPr="005A29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5A29F4" w:rsidRDefault="005B7FD1" w:rsidP="00F953D7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5A29F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F953D7" w:rsidRPr="005A29F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Botanika </w:t>
            </w:r>
          </w:p>
        </w:tc>
        <w:tc>
          <w:tcPr>
            <w:tcW w:w="1701" w:type="dxa"/>
          </w:tcPr>
          <w:p w:rsidR="00AA1DC1" w:rsidRPr="005A29F4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5A29F4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5A29F4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5A29F4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Pr="005A29F4" w:rsidRDefault="006B5F14" w:rsidP="00AA1DC1">
            <w:pPr>
              <w:rPr>
                <w:rFonts w:ascii="Times New Roman" w:hAnsi="Times New Roman" w:cs="Times New Roman"/>
                <w:b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Bitki sistematikası</w:t>
            </w:r>
          </w:p>
        </w:tc>
      </w:tr>
      <w:tr w:rsidR="005B7FD1" w:rsidRPr="005A29F4" w:rsidTr="005A29F4">
        <w:tc>
          <w:tcPr>
            <w:tcW w:w="3164" w:type="dxa"/>
          </w:tcPr>
          <w:p w:rsidR="00AA1DC1" w:rsidRPr="005A29F4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AA1DC1" w:rsidRPr="005A29F4" w:rsidRDefault="005B7FD1" w:rsidP="00AA1DC1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5A29F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0" w:type="dxa"/>
          </w:tcPr>
          <w:p w:rsidR="00AA1DC1" w:rsidRPr="005A29F4" w:rsidRDefault="005B7FD1" w:rsidP="00AA1DC1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701" w:type="dxa"/>
          </w:tcPr>
          <w:p w:rsidR="00AA1DC1" w:rsidRPr="005A29F4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5A29F4" w:rsidTr="005A29F4">
        <w:tc>
          <w:tcPr>
            <w:tcW w:w="3164" w:type="dxa"/>
          </w:tcPr>
          <w:p w:rsidR="00AA1DC1" w:rsidRPr="005A29F4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AA1DC1" w:rsidRPr="005A29F4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AA1DC1" w:rsidRPr="005A29F4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1DC1" w:rsidRPr="005A29F4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5A29F4" w:rsidRDefault="00995F95" w:rsidP="00AA1DC1">
      <w:pPr>
        <w:rPr>
          <w:rFonts w:ascii="Times New Roman" w:hAnsi="Times New Roman" w:cs="Times New Roman"/>
        </w:rPr>
      </w:pPr>
    </w:p>
    <w:p w:rsidR="00AA1DC1" w:rsidRPr="005A29F4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5A29F4" w:rsidTr="00EC5BE9">
        <w:trPr>
          <w:trHeight w:val="274"/>
        </w:trPr>
        <w:tc>
          <w:tcPr>
            <w:tcW w:w="56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5A29F4" w:rsidRDefault="00192415" w:rsidP="003C0094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https://orcid.org/0000-0003-2892-2974</w:t>
            </w:r>
          </w:p>
        </w:tc>
      </w:tr>
      <w:tr w:rsidR="00AA1DC1" w:rsidRPr="005A29F4" w:rsidTr="00EC5BE9">
        <w:tc>
          <w:tcPr>
            <w:tcW w:w="56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5A29F4" w:rsidRDefault="00192415" w:rsidP="003C0094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AA1DC1" w:rsidRPr="005A29F4" w:rsidTr="00EC5BE9">
        <w:tc>
          <w:tcPr>
            <w:tcW w:w="56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5A29F4" w:rsidRDefault="00192415" w:rsidP="003C0094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https://www.webofscience.com/wos/author/record/IAM-6109-2023</w:t>
            </w:r>
          </w:p>
        </w:tc>
      </w:tr>
      <w:tr w:rsidR="00AA1DC1" w:rsidRPr="005A29F4" w:rsidTr="00EC5BE9">
        <w:tc>
          <w:tcPr>
            <w:tcW w:w="56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5A29F4" w:rsidRDefault="00192415" w:rsidP="003C0094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https://scholar.google.com/citations?user=qlgUjhgAAAAJ&amp;hl=tr</w:t>
            </w:r>
          </w:p>
        </w:tc>
      </w:tr>
    </w:tbl>
    <w:p w:rsidR="00AA1DC1" w:rsidRPr="005A29F4" w:rsidRDefault="00AA1DC1" w:rsidP="00AA1DC1">
      <w:pPr>
        <w:rPr>
          <w:rFonts w:ascii="Times New Roman" w:hAnsi="Times New Roman" w:cs="Times New Roman"/>
        </w:rPr>
      </w:pPr>
    </w:p>
    <w:p w:rsidR="00AA1DC1" w:rsidRPr="005A29F4" w:rsidRDefault="00AA1DC1" w:rsidP="00AA1DC1">
      <w:pPr>
        <w:rPr>
          <w:rFonts w:ascii="Times New Roman" w:hAnsi="Times New Roman" w:cs="Times New Roman"/>
        </w:rPr>
      </w:pPr>
    </w:p>
    <w:p w:rsidR="00AA1DC1" w:rsidRPr="005A29F4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5A29F4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5A29F4" w:rsidTr="00152DC0">
        <w:tc>
          <w:tcPr>
            <w:tcW w:w="3005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5A29F4" w:rsidTr="00152DC0">
        <w:tc>
          <w:tcPr>
            <w:tcW w:w="3005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92588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005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03A53" w:rsidRPr="005A29F4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6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03A53" w:rsidRPr="005A29F4">
              <w:rPr>
                <w:rFonts w:ascii="Times New Roman" w:hAnsi="Times New Roman" w:cs="Times New Roman"/>
                <w:color w:val="808080" w:themeColor="background1" w:themeShade="80"/>
              </w:rPr>
              <w:t>14</w:t>
            </w:r>
          </w:p>
        </w:tc>
      </w:tr>
      <w:tr w:rsidR="00AA1DC1" w:rsidRPr="005A29F4" w:rsidTr="00152DC0">
        <w:tc>
          <w:tcPr>
            <w:tcW w:w="3005" w:type="dxa"/>
          </w:tcPr>
          <w:p w:rsidR="007F3662" w:rsidRPr="005A29F4" w:rsidRDefault="007F3662" w:rsidP="003C0094">
            <w:pPr>
              <w:rPr>
                <w:rFonts w:ascii="Times New Roman" w:hAnsi="Times New Roman" w:cs="Times New Roman"/>
                <w:b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5A29F4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5A29F4" w:rsidTr="00152DC0">
        <w:tc>
          <w:tcPr>
            <w:tcW w:w="3005" w:type="dxa"/>
          </w:tcPr>
          <w:p w:rsidR="007F3662" w:rsidRPr="005A29F4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5A29F4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4553AF" w:rsidRPr="005A29F4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3005" w:type="dxa"/>
          </w:tcPr>
          <w:p w:rsidR="007F3662" w:rsidRPr="005A29F4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A03A53" w:rsidRPr="005A29F4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6" w:type="dxa"/>
          </w:tcPr>
          <w:p w:rsidR="007F3662" w:rsidRPr="005A29F4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5A29F4" w:rsidTr="00A03A53">
        <w:trPr>
          <w:trHeight w:val="331"/>
        </w:trPr>
        <w:tc>
          <w:tcPr>
            <w:tcW w:w="3005" w:type="dxa"/>
          </w:tcPr>
          <w:p w:rsidR="007F3662" w:rsidRPr="005A29F4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  <w:r w:rsidR="004553AF" w:rsidRPr="005A29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5A29F4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5A29F4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5A29F4" w:rsidTr="00152DC0">
        <w:tc>
          <w:tcPr>
            <w:tcW w:w="3005" w:type="dxa"/>
          </w:tcPr>
          <w:p w:rsidR="007F3662" w:rsidRPr="005A29F4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r w:rsidR="00592588">
              <w:rPr>
                <w:rFonts w:ascii="Times New Roman" w:hAnsi="Times New Roman" w:cs="Times New Roman"/>
                <w:color w:val="808080" w:themeColor="background1" w:themeShade="80"/>
              </w:rPr>
              <w:t>60</w:t>
            </w:r>
          </w:p>
        </w:tc>
        <w:tc>
          <w:tcPr>
            <w:tcW w:w="3005" w:type="dxa"/>
          </w:tcPr>
          <w:p w:rsidR="007F3662" w:rsidRPr="005A29F4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5A29F4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5A29F4"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5A29F4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5A29F4" w:rsidTr="003C0094">
        <w:tc>
          <w:tcPr>
            <w:tcW w:w="9016" w:type="dxa"/>
            <w:gridSpan w:val="10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A29F4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Pr="005A29F4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RPr="005A29F4" w:rsidTr="00FF2BF5">
              <w:tc>
                <w:tcPr>
                  <w:tcW w:w="1023" w:type="dxa"/>
                </w:tcPr>
                <w:p w:rsidR="00FF2BF5" w:rsidRPr="005A29F4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5A29F4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5A29F4" w:rsidTr="00FF2BF5">
              <w:tc>
                <w:tcPr>
                  <w:tcW w:w="1023" w:type="dxa"/>
                </w:tcPr>
                <w:p w:rsidR="00FF2BF5" w:rsidRPr="005A29F4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5A29F4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5A29F4" w:rsidTr="00FF2BF5">
              <w:tc>
                <w:tcPr>
                  <w:tcW w:w="1023" w:type="dxa"/>
                </w:tcPr>
                <w:p w:rsidR="00FF2BF5" w:rsidRPr="005A29F4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5A29F4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RPr="005A29F4" w:rsidTr="00FF2BF5">
              <w:tc>
                <w:tcPr>
                  <w:tcW w:w="1023" w:type="dxa"/>
                </w:tcPr>
                <w:p w:rsidR="00FF2BF5" w:rsidRPr="005A29F4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5A29F4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5A29F4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5A29F4" w:rsidTr="003C0094">
        <w:tc>
          <w:tcPr>
            <w:tcW w:w="901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5A29F4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5A29F4" w:rsidTr="00152DC0">
        <w:trPr>
          <w:trHeight w:val="316"/>
        </w:trPr>
        <w:tc>
          <w:tcPr>
            <w:tcW w:w="212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5A29F4" w:rsidTr="00152DC0">
        <w:tc>
          <w:tcPr>
            <w:tcW w:w="212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5A29F4" w:rsidRDefault="005A29F4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A29F4">
              <w:rPr>
                <w:rFonts w:ascii="Times New Roman" w:hAnsi="Times New Roman" w:cs="Times New Roman"/>
                <w:color w:val="0070C0"/>
                <w:sz w:val="20"/>
              </w:rPr>
              <w:t>s</w:t>
            </w:r>
            <w:r w:rsidR="00A635B8" w:rsidRPr="005A29F4">
              <w:rPr>
                <w:rFonts w:ascii="Times New Roman" w:hAnsi="Times New Roman" w:cs="Times New Roman"/>
                <w:color w:val="0070C0"/>
                <w:sz w:val="20"/>
              </w:rPr>
              <w:t>eferova</w:t>
            </w:r>
            <w:r w:rsidRPr="005A29F4"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r w:rsidR="00AA1DC1" w:rsidRPr="005A29F4">
              <w:rPr>
                <w:rFonts w:ascii="Times New Roman" w:hAnsi="Times New Roman" w:cs="Times New Roman"/>
                <w:color w:val="0070C0"/>
                <w:sz w:val="20"/>
                <w:lang w:val="en-US"/>
              </w:rPr>
              <w:t>@ndu.edu.az</w:t>
            </w:r>
          </w:p>
        </w:tc>
      </w:tr>
      <w:tr w:rsidR="00AA1DC1" w:rsidRPr="005A29F4" w:rsidTr="00152DC0">
        <w:tc>
          <w:tcPr>
            <w:tcW w:w="212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5A29F4" w:rsidRDefault="00A635B8" w:rsidP="003C0094">
            <w:pPr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color w:val="0070C0"/>
                <w:u w:val="single"/>
              </w:rPr>
              <w:t>sefe</w:t>
            </w:r>
            <w:r w:rsidR="004553AF" w:rsidRPr="005A29F4">
              <w:rPr>
                <w:rFonts w:ascii="Times New Roman" w:hAnsi="Times New Roman" w:cs="Times New Roman"/>
                <w:color w:val="0070C0"/>
                <w:u w:val="single"/>
              </w:rPr>
              <w:t>rova05@gmail.com</w:t>
            </w:r>
          </w:p>
        </w:tc>
      </w:tr>
      <w:tr w:rsidR="00AA1DC1" w:rsidRPr="005A29F4" w:rsidTr="00152DC0">
        <w:tc>
          <w:tcPr>
            <w:tcW w:w="212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5A29F4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5A29F4" w:rsidTr="00152DC0">
        <w:tc>
          <w:tcPr>
            <w:tcW w:w="212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5A29F4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5A29F4">
              <w:rPr>
                <w:rFonts w:ascii="Times New Roman" w:hAnsi="Times New Roman" w:cs="Times New Roman"/>
                <w:sz w:val="20"/>
              </w:rPr>
              <w:t>+994 5459</w:t>
            </w:r>
            <w:r w:rsidR="00EC5BE9" w:rsidRPr="005A29F4">
              <w:rPr>
                <w:rFonts w:ascii="Times New Roman" w:hAnsi="Times New Roman" w:cs="Times New Roman"/>
                <w:sz w:val="20"/>
              </w:rPr>
              <w:t>4559</w:t>
            </w:r>
          </w:p>
        </w:tc>
      </w:tr>
      <w:tr w:rsidR="00AA1DC1" w:rsidRPr="005A29F4" w:rsidTr="00152DC0">
        <w:tc>
          <w:tcPr>
            <w:tcW w:w="212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5A29F4" w:rsidRDefault="00AA1DC1" w:rsidP="004553AF">
            <w:pPr>
              <w:rPr>
                <w:rFonts w:ascii="Times New Roman" w:hAnsi="Times New Roman" w:cs="Times New Roman"/>
                <w:sz w:val="20"/>
              </w:rPr>
            </w:pPr>
            <w:r w:rsidRPr="005A29F4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4553AF" w:rsidRPr="005A29F4">
              <w:rPr>
                <w:rFonts w:ascii="Times New Roman" w:hAnsi="Times New Roman" w:cs="Times New Roman"/>
                <w:sz w:val="20"/>
              </w:rPr>
              <w:t>585 88 07</w:t>
            </w:r>
          </w:p>
        </w:tc>
      </w:tr>
      <w:tr w:rsidR="00AA1DC1" w:rsidRPr="005A29F4" w:rsidTr="00152DC0">
        <w:tc>
          <w:tcPr>
            <w:tcW w:w="2122" w:type="dxa"/>
          </w:tcPr>
          <w:p w:rsidR="00AA1DC1" w:rsidRPr="005A29F4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</w:rPr>
              <w:lastRenderedPageBreak/>
              <w:t>Yaşayış ünvanı:</w:t>
            </w:r>
          </w:p>
        </w:tc>
        <w:tc>
          <w:tcPr>
            <w:tcW w:w="7132" w:type="dxa"/>
          </w:tcPr>
          <w:p w:rsidR="00AA1DC1" w:rsidRPr="005A29F4" w:rsidRDefault="00AA1DC1" w:rsidP="004553AF">
            <w:pPr>
              <w:rPr>
                <w:rFonts w:ascii="Times New Roman" w:hAnsi="Times New Roman" w:cs="Times New Roman"/>
                <w:sz w:val="20"/>
              </w:rPr>
            </w:pPr>
            <w:r w:rsidRPr="005A29F4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4553AF" w:rsidRPr="005A29F4">
              <w:rPr>
                <w:rFonts w:ascii="Times New Roman" w:hAnsi="Times New Roman" w:cs="Times New Roman"/>
                <w:sz w:val="20"/>
              </w:rPr>
              <w:t>Çənlibel 28. mənzil 4</w:t>
            </w:r>
          </w:p>
        </w:tc>
      </w:tr>
    </w:tbl>
    <w:p w:rsidR="00AA1DC1" w:rsidRPr="005A29F4" w:rsidRDefault="00AA1DC1" w:rsidP="00AA1DC1">
      <w:pPr>
        <w:rPr>
          <w:rFonts w:ascii="Times New Roman" w:hAnsi="Times New Roman" w:cs="Times New Roman"/>
        </w:rPr>
      </w:pPr>
      <w:r w:rsidRPr="005A29F4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5A29F4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5A29F4">
        <w:rPr>
          <w:rFonts w:ascii="Times New Roman" w:hAnsi="Times New Roman" w:cs="Times New Roman"/>
          <w:b/>
          <w:color w:val="0070C0"/>
        </w:rPr>
        <w:t>TƏDQİQAT SAHƏLƏRİ</w:t>
      </w:r>
    </w:p>
    <w:p w:rsidR="005217AF" w:rsidRPr="005A29F4" w:rsidRDefault="005217AF" w:rsidP="005217AF">
      <w:pPr>
        <w:pStyle w:val="ListParagraph"/>
        <w:rPr>
          <w:rFonts w:ascii="Times New Roman" w:hAnsi="Times New Roman" w:cs="Times New Roman"/>
          <w:b/>
          <w:u w:val="single"/>
        </w:rPr>
      </w:pPr>
      <w:r w:rsidRPr="005A29F4">
        <w:rPr>
          <w:rFonts w:ascii="Times New Roman" w:hAnsi="Times New Roman" w:cs="Times New Roman"/>
          <w:b/>
          <w:u w:val="single"/>
        </w:rPr>
        <w:t>Biologiya, Bitki sistematikası</w:t>
      </w:r>
    </w:p>
    <w:p w:rsidR="00AA1DC1" w:rsidRPr="005A29F4" w:rsidRDefault="00AA1DC1" w:rsidP="00AA1DC1">
      <w:pPr>
        <w:rPr>
          <w:rFonts w:ascii="Times New Roman" w:hAnsi="Times New Roman" w:cs="Times New Roman"/>
          <w:u w:val="single"/>
        </w:rPr>
      </w:pPr>
    </w:p>
    <w:p w:rsidR="00AA1DC1" w:rsidRPr="005A29F4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5A29F4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5A29F4" w:rsidTr="00152DC0">
        <w:tc>
          <w:tcPr>
            <w:tcW w:w="4237" w:type="dxa"/>
          </w:tcPr>
          <w:p w:rsidR="00AA1DC1" w:rsidRPr="005A29F4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5A29F4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5A29F4" w:rsidTr="00152DC0">
        <w:tc>
          <w:tcPr>
            <w:tcW w:w="4237" w:type="dxa"/>
          </w:tcPr>
          <w:p w:rsidR="00AA1DC1" w:rsidRPr="005A29F4" w:rsidRDefault="004553A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2014</w:t>
            </w:r>
            <w:r w:rsidR="00AA1DC1" w:rsidRPr="005A29F4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  <w:tr w:rsidR="00AA1DC1" w:rsidRPr="005A29F4" w:rsidTr="00152DC0">
        <w:tc>
          <w:tcPr>
            <w:tcW w:w="4237" w:type="dxa"/>
          </w:tcPr>
          <w:p w:rsidR="00AA1DC1" w:rsidRPr="005A29F4" w:rsidRDefault="004553A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201</w:t>
            </w:r>
            <w:r w:rsidR="003A465B" w:rsidRPr="005A29F4">
              <w:rPr>
                <w:rFonts w:ascii="Times New Roman" w:hAnsi="Times New Roman" w:cs="Times New Roman"/>
              </w:rPr>
              <w:t>9</w:t>
            </w:r>
            <w:r w:rsidR="00AA1DC1" w:rsidRPr="005A29F4">
              <w:rPr>
                <w:rFonts w:ascii="Times New Roman" w:hAnsi="Times New Roman" w:cs="Times New Roman"/>
              </w:rPr>
              <w:t>- Dosent</w:t>
            </w:r>
          </w:p>
        </w:tc>
      </w:tr>
    </w:tbl>
    <w:p w:rsidR="00AA1DC1" w:rsidRPr="005A29F4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5A29F4" w:rsidTr="00152DC0">
        <w:tc>
          <w:tcPr>
            <w:tcW w:w="8296" w:type="dxa"/>
          </w:tcPr>
          <w:p w:rsidR="00AA1DC1" w:rsidRPr="005A29F4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3A465B" w:rsidRPr="005A29F4" w:rsidTr="00152DC0">
        <w:tc>
          <w:tcPr>
            <w:tcW w:w="8296" w:type="dxa"/>
          </w:tcPr>
          <w:p w:rsidR="00CA5072" w:rsidRPr="005A29F4" w:rsidRDefault="003A465B" w:rsidP="003A46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2000 </w:t>
            </w:r>
            <w:r w:rsidRPr="005A2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–2015 </w:t>
            </w:r>
            <w:r w:rsidRPr="005A29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“Regionun inkişaf problemləri ” elmi -tədqiqat laboratoriyasında elmi işçi</w:t>
            </w:r>
            <w:r w:rsidRPr="005A29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65B" w:rsidRPr="005A29F4" w:rsidRDefault="003A465B" w:rsidP="003A465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Naxçıvan Dövlə</w:t>
            </w:r>
            <w:r w:rsidR="00CA5072" w:rsidRPr="005A2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 Universiteti</w:t>
            </w:r>
          </w:p>
        </w:tc>
      </w:tr>
      <w:tr w:rsidR="00AA1DC1" w:rsidRPr="005A29F4" w:rsidTr="00152DC0">
        <w:tc>
          <w:tcPr>
            <w:tcW w:w="8296" w:type="dxa"/>
          </w:tcPr>
          <w:p w:rsidR="003A465B" w:rsidRPr="005A29F4" w:rsidRDefault="003A465B" w:rsidP="003A465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A29F4">
              <w:rPr>
                <w:rFonts w:ascii="Times New Roman" w:hAnsi="Times New Roman" w:cs="Times New Roman"/>
                <w:b/>
                <w:color w:val="525252"/>
                <w:sz w:val="24"/>
                <w:szCs w:val="24"/>
                <w:shd w:val="clear" w:color="auto" w:fill="FFFFFF"/>
              </w:rPr>
              <w:t xml:space="preserve">2015-2016 </w:t>
            </w:r>
            <w:r w:rsidRPr="005A29F4">
              <w:rPr>
                <w:rFonts w:ascii="Times New Roman" w:hAnsi="Times New Roman" w:cs="Times New Roman"/>
                <w:b/>
                <w:sz w:val="24"/>
                <w:szCs w:val="24"/>
              </w:rPr>
              <w:t>Doktorantura şöbəsinin müdiri</w:t>
            </w:r>
            <w:r w:rsidRPr="005A29F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1DC1" w:rsidRPr="005A29F4" w:rsidRDefault="003A465B" w:rsidP="003A465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Naxçıvan Dövlə</w:t>
            </w:r>
            <w:r w:rsidR="00CA5072" w:rsidRPr="005A29F4">
              <w:rPr>
                <w:rFonts w:ascii="Times New Roman" w:hAnsi="Times New Roman" w:cs="Times New Roman"/>
                <w:sz w:val="24"/>
                <w:szCs w:val="24"/>
              </w:rPr>
              <w:t>t Universiteti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DC1" w:rsidRPr="005A29F4" w:rsidTr="00152DC0">
        <w:tc>
          <w:tcPr>
            <w:tcW w:w="8296" w:type="dxa"/>
          </w:tcPr>
          <w:p w:rsidR="003A465B" w:rsidRPr="005A29F4" w:rsidRDefault="003A465B" w:rsidP="003A465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b/>
                <w:sz w:val="24"/>
                <w:szCs w:val="24"/>
              </w:rPr>
              <w:t>2016-2017  tam ştat müəllimi</w:t>
            </w:r>
          </w:p>
          <w:p w:rsidR="00AA1DC1" w:rsidRPr="005A29F4" w:rsidRDefault="003A465B" w:rsidP="003A465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Dövlət Unive</w:t>
            </w:r>
            <w:r w:rsidR="00CA5072" w:rsidRPr="005A29F4">
              <w:rPr>
                <w:rFonts w:ascii="Times New Roman" w:hAnsi="Times New Roman" w:cs="Times New Roman"/>
                <w:sz w:val="24"/>
                <w:szCs w:val="24"/>
              </w:rPr>
              <w:t>rsitetinin Botanika kafedrası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1DC1" w:rsidRPr="005A29F4" w:rsidTr="00152DC0">
        <w:tc>
          <w:tcPr>
            <w:tcW w:w="8296" w:type="dxa"/>
          </w:tcPr>
          <w:p w:rsidR="003A465B" w:rsidRPr="005A29F4" w:rsidRDefault="003A465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b/>
                <w:sz w:val="24"/>
                <w:szCs w:val="24"/>
              </w:rPr>
              <w:t>2017 – 2018 baş müəllimi</w:t>
            </w:r>
          </w:p>
          <w:p w:rsidR="00AA1DC1" w:rsidRPr="005A29F4" w:rsidRDefault="003A465B" w:rsidP="003A46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b/>
              </w:rPr>
              <w:t xml:space="preserve"> 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Universitetinin, </w:t>
            </w:r>
            <w:r w:rsidR="00CA5072" w:rsidRPr="005A29F4">
              <w:rPr>
                <w:rFonts w:ascii="Times New Roman" w:hAnsi="Times New Roman" w:cs="Times New Roman"/>
                <w:sz w:val="24"/>
                <w:szCs w:val="24"/>
              </w:rPr>
              <w:t>Botanika kafedrası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A1DC1" w:rsidRPr="005A29F4" w:rsidTr="00152DC0">
        <w:tc>
          <w:tcPr>
            <w:tcW w:w="8296" w:type="dxa"/>
          </w:tcPr>
          <w:p w:rsidR="00AA1DC1" w:rsidRPr="005A29F4" w:rsidRDefault="00CA507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b/>
                <w:sz w:val="24"/>
                <w:szCs w:val="24"/>
              </w:rPr>
              <w:t>2019 –2024 Dosent</w:t>
            </w:r>
          </w:p>
          <w:p w:rsidR="00AA1DC1" w:rsidRPr="005A29F4" w:rsidRDefault="00AA1DC1" w:rsidP="00CA507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Naxçıvan Dövlə</w:t>
            </w:r>
            <w:r w:rsidR="00CA5072" w:rsidRPr="005A29F4">
              <w:rPr>
                <w:rFonts w:ascii="Times New Roman" w:hAnsi="Times New Roman" w:cs="Times New Roman"/>
              </w:rPr>
              <w:t>t Universiteti,</w:t>
            </w:r>
            <w:r w:rsidR="00CA5072"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Botanika kafedrası</w:t>
            </w:r>
          </w:p>
        </w:tc>
      </w:tr>
    </w:tbl>
    <w:p w:rsidR="00AA1DC1" w:rsidRPr="005A29F4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4662"/>
        <w:gridCol w:w="3685"/>
      </w:tblGrid>
      <w:tr w:rsidR="00AA1DC1" w:rsidRPr="005A29F4" w:rsidTr="00E2680A">
        <w:tc>
          <w:tcPr>
            <w:tcW w:w="4662" w:type="dxa"/>
          </w:tcPr>
          <w:p w:rsidR="00AA1DC1" w:rsidRPr="005A29F4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5A29F4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3685" w:type="dxa"/>
          </w:tcPr>
          <w:p w:rsidR="00AA1DC1" w:rsidRPr="005A29F4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5A29F4" w:rsidTr="00E2680A">
        <w:tc>
          <w:tcPr>
            <w:tcW w:w="4662" w:type="dxa"/>
          </w:tcPr>
          <w:p w:rsidR="00AA1DC1" w:rsidRPr="005A29F4" w:rsidRDefault="00E2680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Bitki fiziologiyası</w:t>
            </w:r>
          </w:p>
        </w:tc>
        <w:tc>
          <w:tcPr>
            <w:tcW w:w="3685" w:type="dxa"/>
          </w:tcPr>
          <w:p w:rsidR="00AA1DC1" w:rsidRPr="005A29F4" w:rsidRDefault="00AA1DC1" w:rsidP="006B5F1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 xml:space="preserve">Əsas (baza) </w:t>
            </w:r>
            <w:r w:rsidR="006B5F14" w:rsidRPr="005A29F4">
              <w:rPr>
                <w:rFonts w:ascii="Times New Roman" w:hAnsi="Times New Roman" w:cs="Times New Roman"/>
              </w:rPr>
              <w:t xml:space="preserve">biologiya </w:t>
            </w:r>
            <w:r w:rsidRPr="005A29F4">
              <w:rPr>
                <w:rFonts w:ascii="Times New Roman" w:hAnsi="Times New Roman" w:cs="Times New Roman"/>
              </w:rPr>
              <w:t>təhsili</w:t>
            </w:r>
          </w:p>
        </w:tc>
      </w:tr>
      <w:tr w:rsidR="00AA1DC1" w:rsidRPr="005A29F4" w:rsidTr="00E2680A">
        <w:trPr>
          <w:trHeight w:val="107"/>
        </w:trPr>
        <w:tc>
          <w:tcPr>
            <w:tcW w:w="4662" w:type="dxa"/>
          </w:tcPr>
          <w:p w:rsidR="00AA1DC1" w:rsidRPr="005A29F4" w:rsidRDefault="00E2680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Naxçıvan MR florasının dərman bitkiləri</w:t>
            </w:r>
          </w:p>
        </w:tc>
        <w:tc>
          <w:tcPr>
            <w:tcW w:w="3685" w:type="dxa"/>
          </w:tcPr>
          <w:p w:rsidR="00AA1DC1" w:rsidRPr="005A29F4" w:rsidRDefault="005217A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Seçmə fənn</w:t>
            </w:r>
            <w:r w:rsidR="006B5F14" w:rsidRPr="005A29F4">
              <w:rPr>
                <w:rFonts w:ascii="Times New Roman" w:hAnsi="Times New Roman" w:cs="Times New Roman"/>
              </w:rPr>
              <w:t xml:space="preserve"> biologiya</w:t>
            </w:r>
            <w:r w:rsidR="00AA1DC1" w:rsidRPr="005A29F4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3A465B" w:rsidRPr="005A29F4" w:rsidTr="00E2680A">
        <w:trPr>
          <w:trHeight w:val="107"/>
        </w:trPr>
        <w:tc>
          <w:tcPr>
            <w:tcW w:w="4662" w:type="dxa"/>
          </w:tcPr>
          <w:p w:rsidR="003A465B" w:rsidRPr="005A29F4" w:rsidRDefault="003A46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  <w:sz w:val="20"/>
                <w:szCs w:val="20"/>
              </w:rPr>
              <w:t xml:space="preserve">Bitki fiziologiyası və biokimyası   </w:t>
            </w:r>
          </w:p>
        </w:tc>
        <w:tc>
          <w:tcPr>
            <w:tcW w:w="3685" w:type="dxa"/>
          </w:tcPr>
          <w:p w:rsidR="003A465B" w:rsidRPr="005A29F4" w:rsidRDefault="003A46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 xml:space="preserve">Əsas (baza) torpaqşünaslıq </w:t>
            </w:r>
            <w:r w:rsidR="00CA5072" w:rsidRPr="005A29F4">
              <w:rPr>
                <w:rFonts w:ascii="Times New Roman" w:hAnsi="Times New Roman" w:cs="Times New Roman"/>
              </w:rPr>
              <w:t xml:space="preserve">və aqrokimya </w:t>
            </w:r>
            <w:r w:rsidRPr="005A29F4">
              <w:rPr>
                <w:rFonts w:ascii="Times New Roman" w:hAnsi="Times New Roman" w:cs="Times New Roman"/>
              </w:rPr>
              <w:t>təhsili</w:t>
            </w:r>
          </w:p>
        </w:tc>
      </w:tr>
    </w:tbl>
    <w:p w:rsidR="00AA1DC1" w:rsidRPr="005A29F4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5A29F4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5A29F4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Pr="005A29F4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17137" w:type="dxa"/>
        <w:tblInd w:w="720" w:type="dxa"/>
        <w:tblLook w:val="04A0" w:firstRow="1" w:lastRow="0" w:firstColumn="1" w:lastColumn="0" w:noHBand="0" w:noVBand="1"/>
      </w:tblPr>
      <w:tblGrid>
        <w:gridCol w:w="835"/>
        <w:gridCol w:w="8643"/>
        <w:gridCol w:w="7659"/>
      </w:tblGrid>
      <w:tr w:rsidR="00AA1DC1" w:rsidRPr="005A29F4" w:rsidTr="005217AF">
        <w:trPr>
          <w:gridAfter w:val="1"/>
          <w:wAfter w:w="7659" w:type="dxa"/>
          <w:trHeight w:val="263"/>
        </w:trPr>
        <w:tc>
          <w:tcPr>
            <w:tcW w:w="9478" w:type="dxa"/>
            <w:gridSpan w:val="2"/>
          </w:tcPr>
          <w:p w:rsidR="00AA1DC1" w:rsidRPr="005A29F4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5A29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5A29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5A29F4" w:rsidTr="005217AF">
        <w:trPr>
          <w:gridAfter w:val="1"/>
          <w:wAfter w:w="7659" w:type="dxa"/>
        </w:trPr>
        <w:tc>
          <w:tcPr>
            <w:tcW w:w="9478" w:type="dxa"/>
            <w:gridSpan w:val="2"/>
          </w:tcPr>
          <w:p w:rsidR="00AA1DC1" w:rsidRPr="005A29F4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5A29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74857" w:rsidRPr="005A29F4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74857" w:rsidRPr="005A29F4" w:rsidRDefault="008E0615" w:rsidP="005A29F4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Сафарова Ф.А. Ядовитые растения зимних пастбищ  Нахчыванской Автономной республики и меры борьбы с ними International Conference “Diversity, characterization and utilization of plant genetic resources for enhanced resilience to climate change” Abstracts, Baku, Azerbaijan, October 3-4, 2011, p.198-201</w:t>
            </w:r>
          </w:p>
        </w:tc>
      </w:tr>
      <w:tr w:rsidR="00A748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74857" w:rsidRPr="005A29F4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74857" w:rsidRPr="005A29F4" w:rsidRDefault="008E061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Сафарова Ф.А. Факторы, влияющие на динамику разв</w:t>
            </w:r>
            <w:bookmarkStart w:id="0" w:name="_GoBack"/>
            <w:bookmarkEnd w:id="0"/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ития ядовитых растений Нахчыванской Автономной Республики. Международный технико-экономический журнал. Москва № 1, 2012, с.124-127</w:t>
            </w:r>
          </w:p>
        </w:tc>
      </w:tr>
      <w:tr w:rsidR="00A748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74857" w:rsidRPr="005A29F4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74857" w:rsidRPr="005A29F4" w:rsidRDefault="00E73689" w:rsidP="008E061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Особенности самозащиты растений в природе. Бюллетень науки и практики / Bulletin of Science and Practice Т. 7. N8. 2021.</w:t>
            </w:r>
          </w:p>
        </w:tc>
      </w:tr>
      <w:tr w:rsidR="00871443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871443" w:rsidRPr="005A29F4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871443" w:rsidRPr="005A29F4" w:rsidRDefault="00E73689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Ядовитые виды рода Heracleum L. (Борщевик) во флоре Нахчыванской Автономной Республики.</w:t>
            </w:r>
            <w:r w:rsidRPr="005A2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Перспективы внедрения инновационных технологий в медицине и фармации : сборник материалов 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5A2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Всероссийской научно-практической конференции с международным участием. Электрогорск : ЗАО «ЭКОлаб»; ГГТУ, 2022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c.</w:t>
            </w:r>
            <w:r w:rsidRPr="005A2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231-234</w:t>
            </w:r>
          </w:p>
        </w:tc>
      </w:tr>
      <w:tr w:rsidR="00240B8C" w:rsidRPr="005A29F4" w:rsidTr="005217AF">
        <w:trPr>
          <w:gridAfter w:val="1"/>
          <w:wAfter w:w="7659" w:type="dxa"/>
          <w:trHeight w:val="791"/>
        </w:trPr>
        <w:tc>
          <w:tcPr>
            <w:tcW w:w="835" w:type="dxa"/>
          </w:tcPr>
          <w:p w:rsidR="00240B8C" w:rsidRPr="005A29F4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240B8C" w:rsidRPr="005A29F4" w:rsidRDefault="00E73689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особенности семейства Urticaceae Juss. – Kрапивооразных и его роль в медицине. </w:t>
            </w:r>
            <w:r w:rsidRPr="005A2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Перспективы внедрения инновационных технологий в медицине и фармации : сборник материалов 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5A2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Всероссийской научно-практической конференции с международным участием. Электрогорск : ЗАО «ЭКОлаб»; ГГТУ, 2023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c.</w:t>
            </w:r>
            <w:r w:rsidRPr="005A2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231-234</w:t>
            </w:r>
          </w:p>
        </w:tc>
      </w:tr>
      <w:tr w:rsidR="00E73689" w:rsidRPr="005A29F4" w:rsidTr="005217AF">
        <w:trPr>
          <w:gridAfter w:val="1"/>
          <w:wAfter w:w="7659" w:type="dxa"/>
          <w:trHeight w:val="791"/>
        </w:trPr>
        <w:tc>
          <w:tcPr>
            <w:tcW w:w="835" w:type="dxa"/>
          </w:tcPr>
          <w:p w:rsidR="00E73689" w:rsidRPr="005A29F4" w:rsidRDefault="00E7368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73689" w:rsidRPr="00001A99" w:rsidRDefault="00E73689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 характеристика ядовитых видов рода Ranunculus L. во флоре Нахичевани // Бюллетень науки и практики. 2023. Т. 9. №11. С. 29-35. https://doi.org/10.33619/2414-2948/96/03</w:t>
            </w:r>
          </w:p>
        </w:tc>
      </w:tr>
      <w:tr w:rsidR="00E73689" w:rsidRPr="005A29F4" w:rsidTr="005217AF">
        <w:trPr>
          <w:gridAfter w:val="1"/>
          <w:wAfter w:w="7659" w:type="dxa"/>
          <w:trHeight w:val="791"/>
        </w:trPr>
        <w:tc>
          <w:tcPr>
            <w:tcW w:w="835" w:type="dxa"/>
          </w:tcPr>
          <w:p w:rsidR="00E73689" w:rsidRPr="005A29F4" w:rsidRDefault="00E7368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73689" w:rsidRPr="005A29F4" w:rsidRDefault="00E73689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Sistematik and geoqraphical analysis of the genus </w:t>
            </w:r>
            <w:r w:rsidRPr="005A29F4">
              <w:rPr>
                <w:rFonts w:ascii="Times New Roman" w:hAnsi="Times New Roman" w:cs="Times New Roman"/>
                <w:i/>
                <w:sz w:val="24"/>
                <w:szCs w:val="24"/>
              </w:rPr>
              <w:t>Verbascum (Celsia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L) in the flora of Nakhchivan Autonomous Republik. Annali d“italia (Scentifik yournal of Italy). № 49. 2023. page 8-13.  ISSN 3572-2436</w:t>
            </w:r>
          </w:p>
        </w:tc>
      </w:tr>
      <w:tr w:rsidR="00E73689" w:rsidRPr="005A29F4" w:rsidTr="005217AF">
        <w:trPr>
          <w:gridAfter w:val="1"/>
          <w:wAfter w:w="7659" w:type="dxa"/>
          <w:trHeight w:val="791"/>
        </w:trPr>
        <w:tc>
          <w:tcPr>
            <w:tcW w:w="835" w:type="dxa"/>
          </w:tcPr>
          <w:p w:rsidR="00E73689" w:rsidRPr="005A29F4" w:rsidRDefault="00E7368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73689" w:rsidRPr="00001A99" w:rsidRDefault="00E73689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9">
              <w:rPr>
                <w:rFonts w:ascii="Times New Roman" w:hAnsi="Times New Roman" w:cs="Times New Roman"/>
                <w:sz w:val="24"/>
                <w:szCs w:val="24"/>
              </w:rPr>
              <w:t>Apiaceae lindl in flora of Nakhchivan Autonomous Republic: poisonous species of the celery family Journal of ENDEMISM: biodiversity &amp; environment. Vol 1, №1, June 2023. ebe.wcu.edu.az</w:t>
            </w:r>
          </w:p>
        </w:tc>
      </w:tr>
      <w:tr w:rsidR="00001A99" w:rsidRPr="005A29F4" w:rsidTr="005217AF">
        <w:trPr>
          <w:gridAfter w:val="1"/>
          <w:wAfter w:w="7659" w:type="dxa"/>
          <w:trHeight w:val="791"/>
        </w:trPr>
        <w:tc>
          <w:tcPr>
            <w:tcW w:w="835" w:type="dxa"/>
          </w:tcPr>
          <w:p w:rsidR="00001A99" w:rsidRPr="005A29F4" w:rsidRDefault="00001A9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8E0615" w:rsidRPr="008E0615" w:rsidRDefault="00001A99" w:rsidP="008E0615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001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Редкие и находящиеся под угрозой исчезновения виды семейства</w:t>
            </w:r>
            <w:r w:rsidRPr="00001A9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A99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Ranunculaceae </w:t>
            </w:r>
            <w:r w:rsidRPr="00001A9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Juss.,nom.cons. –  </w:t>
            </w:r>
            <w:r w:rsidRPr="00001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Лютиковые в растительности</w:t>
            </w:r>
            <w:r w:rsidR="008E0615" w:rsidRPr="008E0615">
              <w:rPr>
                <w:rFonts w:ascii="Times New Roman" w:hAnsi="Times New Roman" w:cs="Times New Roman"/>
              </w:rPr>
              <w:t xml:space="preserve">. </w:t>
            </w:r>
            <w:r w:rsidR="008E0615" w:rsidRPr="008E0615">
              <w:rPr>
                <w:rFonts w:ascii="Times New Roman" w:hAnsi="Times New Roman" w:cs="Times New Roman"/>
                <w:lang w:val="ru-RU"/>
              </w:rPr>
              <w:t>Нахчыванской Автономной Республики.</w:t>
            </w:r>
            <w:r w:rsidRPr="00001A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1A99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8E0615">
              <w:rPr>
                <w:rFonts w:ascii="Times New Roman" w:hAnsi="Times New Roman" w:cs="Times New Roman"/>
                <w:sz w:val="24"/>
                <w:szCs w:val="24"/>
              </w:rPr>
              <w:t>Бюллетень науки и практики. 2024</w:t>
            </w:r>
            <w:r w:rsidRPr="00001A99">
              <w:rPr>
                <w:rFonts w:ascii="Times New Roman" w:hAnsi="Times New Roman" w:cs="Times New Roman"/>
                <w:sz w:val="24"/>
                <w:szCs w:val="24"/>
              </w:rPr>
              <w:t>. Т. 9. №11. С. 29-35</w:t>
            </w:r>
          </w:p>
          <w:p w:rsidR="00001A99" w:rsidRPr="00001A99" w:rsidRDefault="00001A99" w:rsidP="008E0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57" w:rsidRPr="005A29F4" w:rsidTr="005217AF">
        <w:trPr>
          <w:gridAfter w:val="1"/>
          <w:wAfter w:w="7659" w:type="dxa"/>
        </w:trPr>
        <w:tc>
          <w:tcPr>
            <w:tcW w:w="9478" w:type="dxa"/>
            <w:gridSpan w:val="2"/>
          </w:tcPr>
          <w:p w:rsidR="00A74857" w:rsidRPr="005A29F4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74857" w:rsidRPr="005A29F4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74857" w:rsidRPr="005A29F4" w:rsidRDefault="00A80CFF" w:rsidP="009E63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6D3">
              <w:rPr>
                <w:rFonts w:ascii="Times New Roman" w:eastAsia="Times New Roman" w:hAnsi="Times New Roman" w:cs="Times New Roman"/>
                <w:sz w:val="24"/>
                <w:szCs w:val="24"/>
              </w:rPr>
              <w:t>Naxçıvan Muxtar Respublikası florasının zəhərli və zərərli bitkilərinin xarakterik xüsusiyyətləri</w:t>
            </w:r>
            <w:r w:rsidRPr="0071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eastAsia="Times New Roman" w:hAnsi="Times New Roman" w:cs="Times New Roman"/>
                <w:sz w:val="24"/>
                <w:szCs w:val="24"/>
              </w:rPr>
              <w:t>Naxçıvan Dövlət Universitetinin elmi əsərləri. Qeyrət, Naxçıvan, 2008, №3(23), s. 50-53</w:t>
            </w:r>
          </w:p>
        </w:tc>
      </w:tr>
      <w:tr w:rsidR="00A748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74857" w:rsidRPr="005A29F4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74857" w:rsidRPr="005A29F4" w:rsidRDefault="00A80CFF" w:rsidP="00A80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Euphorbiaceae Juss. -  Süddüyənkimilər fəsiləsinin sistematik icmalı və tədrisi metodikası.  Naxçıvan Müəllimlər İnstitutunun xəbərləri, Naxçıvan: Məktəb nəşriyyatı, 2008. №3 (15), s. 46-51</w:t>
            </w:r>
            <w:r w:rsidRPr="00715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80CFF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80CFF" w:rsidRPr="005A29F4" w:rsidRDefault="00A80CF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80CFF" w:rsidRPr="007156D3" w:rsidRDefault="00A80CFF" w:rsidP="0024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Orobanchaceae </w:t>
            </w:r>
            <w:r w:rsidRPr="007156D3">
              <w:rPr>
                <w:rFonts w:ascii="Times New Roman" w:eastAsia="Times New Roman" w:hAnsi="Times New Roman" w:cs="Times New Roman"/>
                <w:sz w:val="24"/>
                <w:szCs w:val="24"/>
              </w:rPr>
              <w:t>Vent. - Orobanşkimilər fəsiləsinin sistematik icmalı və tədrisi metodikası.</w:t>
            </w:r>
            <w:r w:rsidRPr="0071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eastAsia="Times New Roman" w:hAnsi="Times New Roman" w:cs="Times New Roman"/>
                <w:sz w:val="24"/>
                <w:szCs w:val="24"/>
              </w:rPr>
              <w:t>Naxçıvan Müəllimlər İnstitutu. xəbərləri, Naxçıvan: Məktəb nəşriyyatı, 2008, № 4 (16), s. 65- 70</w:t>
            </w:r>
          </w:p>
        </w:tc>
      </w:tr>
      <w:tr w:rsidR="00A80CFF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80CFF" w:rsidRPr="005A29F4" w:rsidRDefault="00A80CF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80CFF" w:rsidRPr="007156D3" w:rsidRDefault="00A80CFF" w:rsidP="00A80CF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Naxçıvan Muxtar Respublikasının flora biomüxtəlifliyinin taksonomik spektri. </w:t>
            </w:r>
          </w:p>
          <w:p w:rsidR="00A80CFF" w:rsidRPr="007156D3" w:rsidRDefault="00A80CFF" w:rsidP="0024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eastAsia="Times New Roman" w:hAnsi="Times New Roman" w:cs="Times New Roman"/>
                <w:sz w:val="24"/>
                <w:szCs w:val="24"/>
              </w:rPr>
              <w:t>Naxçıvan Dövlət Universitetinin elmi əsərləri. Qeyrət, Naxçıvan, 2009, №(26), s. 3-13</w:t>
            </w:r>
          </w:p>
        </w:tc>
      </w:tr>
      <w:tr w:rsidR="00A80CFF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80CFF" w:rsidRPr="005A29F4" w:rsidRDefault="00A80CF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80CFF" w:rsidRPr="007156D3" w:rsidRDefault="00481277" w:rsidP="0024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77">
              <w:rPr>
                <w:rFonts w:ascii="Times New Roman" w:hAnsi="Times New Roman" w:cs="Times New Roman"/>
                <w:sz w:val="24"/>
                <w:szCs w:val="24"/>
              </w:rPr>
              <w:t>Naxçıvan Muxtar Respublikası otlaqlarının yaxşılaşdırılması yolları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Azərbaycan Milli Elmlər Akademiyası Biologiya Elmlər Bölməsi, Mərdəkan Dendrarisi.  Beynəlxalq konfrans, Bakı: Elm, 2010, s. 332-337</w:t>
            </w:r>
          </w:p>
        </w:tc>
      </w:tr>
      <w:tr w:rsidR="00A80CFF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80CFF" w:rsidRPr="005A29F4" w:rsidRDefault="00A80CF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80CFF" w:rsidRPr="00001A99" w:rsidRDefault="00481277" w:rsidP="00240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MR florasında yayılan Ranunculaceae Adans. - Qaymaqçiçəkkimilər fəsiləsinin zəhərli növləri.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Dövlət Universitetinin elmi əsərləri. Qeyrət, Naxçıvan, 2010, № 2, s. 49-53</w:t>
            </w:r>
          </w:p>
        </w:tc>
      </w:tr>
      <w:tr w:rsidR="0048127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481277" w:rsidRPr="005A29F4" w:rsidRDefault="004812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481277" w:rsidRPr="007156D3" w:rsidRDefault="0048127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Muxtar Respublikası otlaqlarında yayılmış bəzi zərərli və zəhərli bitkilər.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Dövlət Universitetinin elmi əsərləri. Qeyrət, Naxçıvan, 2010, №1, s. 42- 48</w:t>
            </w:r>
          </w:p>
        </w:tc>
      </w:tr>
      <w:tr w:rsidR="0048127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481277" w:rsidRPr="005A29F4" w:rsidRDefault="004812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481277" w:rsidRPr="007156D3" w:rsidRDefault="0048127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Muxtar Respublikası florasının Apiaceae Lindl. - Kərəvüzkimilər fəsiləsi bitkiləri və onun tədrisi metodikası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Azərbaycan Respublikası Təhsil Nazirliyi Naxçıvan Müəllimlər İnstitutu. Xəbərlər, Naxçıvan: Məktəb nəşriyyatı, 2010, № 3 (23), s. 40-46</w:t>
            </w:r>
          </w:p>
        </w:tc>
      </w:tr>
      <w:tr w:rsidR="0048127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481277" w:rsidRPr="005A29F4" w:rsidRDefault="004812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481277" w:rsidRPr="007156D3" w:rsidRDefault="0048127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MR otlaqlarının zərərli- zəhərli bitkilərinə qarşı mübarizə tədbirləri.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AMEA Botanika İnstitutunun elmi əsərləri. Bakı, Təhsil, EİM, 2010, c.XXX , s. 126-132</w:t>
            </w:r>
          </w:p>
        </w:tc>
      </w:tr>
      <w:tr w:rsidR="0048127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481277" w:rsidRPr="005A29F4" w:rsidRDefault="004812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481277" w:rsidRPr="007156D3" w:rsidRDefault="0048127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MR-in Qırmızı Kitabına daxil olan Ranunculaceae Adans. - Qaymaqçiçəkkimilər fəsiləsinin zəhərli növləri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Dövlət Universitetinin elmi əsərləri. Qeyrət, Naxçıvan, 2012, №1, s. 42-48</w:t>
            </w:r>
          </w:p>
        </w:tc>
      </w:tr>
      <w:tr w:rsidR="0048127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481277" w:rsidRPr="005A29F4" w:rsidRDefault="004812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481277" w:rsidRPr="007156D3" w:rsidRDefault="0048127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Dipsacales və Campanulales sıralarında edilən nomenklatur dəyişikliklər.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Xəbərlər. Təbiət və texniki elmlər seriyası. AMEA Naxçıvan Bölməsi. Naxçıvan, Tusi, 2011, № 2, c. 65-72  </w:t>
            </w:r>
          </w:p>
        </w:tc>
      </w:tr>
      <w:tr w:rsidR="0048127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481277" w:rsidRPr="005A29F4" w:rsidRDefault="004812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481277" w:rsidRPr="007156D3" w:rsidRDefault="0048127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Ядовитые растения зимних пастбищ  Нахчыванской Автономной республики и меры борьбы с ними.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International Conference “Diversity, characterization and utilization of plant genetic resources for enhanced resilience to climate change” Abstracts, Baku, Azerbaijan, October 3-4, 2011, p.198-201</w:t>
            </w:r>
          </w:p>
        </w:tc>
      </w:tr>
      <w:tr w:rsidR="0048127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481277" w:rsidRPr="005A29F4" w:rsidRDefault="004812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481277" w:rsidRPr="007156D3" w:rsidRDefault="0048127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Səfərova F.A. Naxçıvan Muxtar Respublikasının yay otlaqlarının zəhərli bitkiləri.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Dövlət Universitetinin elmi əsərləri. Qeyrət, Naxçıvan, 2011, № 2, s. 33-36</w:t>
            </w:r>
          </w:p>
        </w:tc>
      </w:tr>
      <w:tr w:rsidR="0048127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481277" w:rsidRPr="005A29F4" w:rsidRDefault="004812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481277" w:rsidRPr="007156D3" w:rsidRDefault="0048127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MR florasında Caryophyllidae sinifüstünə daxil olan fəsilələrin taksonomik icmalı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AMEA Naxçıvan Bölməsi. № 2,c 9 Naxçıvan, Tusi, 2013, s. 53-65</w:t>
            </w:r>
          </w:p>
        </w:tc>
      </w:tr>
      <w:tr w:rsidR="0048127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481277" w:rsidRPr="005A29F4" w:rsidRDefault="004812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481277" w:rsidRPr="007156D3" w:rsidRDefault="00E2191A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MR otlaqlarında  zəhərli bitkilərin inkişaf dinamikasına heyvandarlıq təsərrüfatlarının təsiri.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Dövlət Universitetinin elmi əsərləri. Qeyrət, Naxçıvan, 2014. 46-53</w:t>
            </w:r>
          </w:p>
        </w:tc>
      </w:tr>
      <w:tr w:rsidR="00E2191A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E2191A" w:rsidRPr="005A29F4" w:rsidRDefault="00E2191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2191A" w:rsidRPr="007156D3" w:rsidRDefault="00E2191A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Zəhəri bitkilərin arıcılığa təsiri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Dövlət Universitetinin elmi əsərləri. Qeyrət.№3(68), Naxçıvan, 2015. s.78-82</w:t>
            </w:r>
          </w:p>
        </w:tc>
      </w:tr>
      <w:tr w:rsidR="003444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344457" w:rsidRPr="005A29F4" w:rsidRDefault="003444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344457" w:rsidRPr="007156D3" w:rsidRDefault="0034445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MR otlaqlarının  zəhərli bitkilərinin inkişaf dinamikasina təsir edən bioekoloji və antropogen amillər.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Dövlət Universitetinin elmi əsərləri. Qeyrət. №7(72),Naxçıvan, 2015. 45-49</w:t>
            </w:r>
          </w:p>
        </w:tc>
      </w:tr>
      <w:tr w:rsidR="003444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344457" w:rsidRPr="005A29F4" w:rsidRDefault="003444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344457" w:rsidRPr="007156D3" w:rsidRDefault="0034445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MR florasının Badımcankimilər-Solonaceae. Adans. fəsiləsinin zəhərli növləri.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Azərbaycan Respublikası Təhsil Nazirliyi. Naxçıvan Dövlət Universiteti. Qeyrət.№ 3(84), Naxçıvan, 2017 s.66-70</w:t>
            </w:r>
          </w:p>
        </w:tc>
      </w:tr>
      <w:tr w:rsidR="003444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344457" w:rsidRPr="005A29F4" w:rsidRDefault="003444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344457" w:rsidRPr="007156D3" w:rsidRDefault="0034445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MR florasının Asterkimilər-</w:t>
            </w:r>
            <w:r w:rsidRPr="007156D3">
              <w:rPr>
                <w:rFonts w:ascii="Times New Roman" w:hAnsi="Times New Roman" w:cs="Times New Roman"/>
                <w:i/>
                <w:sz w:val="24"/>
                <w:szCs w:val="24"/>
              </w:rPr>
              <w:t>Asteratceae.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Adans. fəsiləsinin balverən növləri.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Azərbaycan Respublikası Təhsil Nazirliyi. Naxçıvan Dövlət Universiteti. Qeyrət. № 7(88),  Naxçıvan, 2017.s.16-20</w:t>
            </w:r>
          </w:p>
        </w:tc>
      </w:tr>
      <w:tr w:rsidR="003444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344457" w:rsidRPr="005A29F4" w:rsidRDefault="003444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344457" w:rsidRPr="007156D3" w:rsidRDefault="0034445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Biologiya dərslərinin tədrisində humanist dunyagörüşünün formalaşdırılması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Azərbaycan Respublikası Təhsil Nazirliyi, Naxçıvan Dövlət Universitetinin elmi əsərləri.Qeyrət. № 3(92), Naxçıvan, 2018. s 286-291</w:t>
            </w:r>
          </w:p>
        </w:tc>
      </w:tr>
      <w:tr w:rsidR="003444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344457" w:rsidRPr="005A29F4" w:rsidRDefault="003444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344457" w:rsidRPr="007156D3" w:rsidRDefault="0034445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Naxçıvan MR-də Keciqulağıkimilər - Sclorophulaceae fəsiləsinin zəhərli növləri. Qeyrət. № 3(92), Naxçıvan, 2019. 272-275</w:t>
            </w:r>
          </w:p>
        </w:tc>
      </w:tr>
      <w:tr w:rsidR="00E2191A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E2191A" w:rsidRPr="005A29F4" w:rsidRDefault="00E2191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2191A" w:rsidRPr="007156D3" w:rsidRDefault="00344457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Naxçıvan Muxtar Respublikası florasında yayılan  </w:t>
            </w:r>
            <w:r w:rsidRPr="005A29F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tr-TR"/>
              </w:rPr>
              <w:t>Delphinium</w:t>
            </w:r>
            <w:r w:rsidRPr="005A29F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L. – Mahmizçiçəyinin zəhərli növləri.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Azərbaycan Respublikası Təhsil Nazirliyi, Naxçıvan Universitetinin elmi əsərləri. № 3(18), Naxçıvan “NUH”, 2020. s199-204</w:t>
            </w:r>
          </w:p>
        </w:tc>
      </w:tr>
      <w:tr w:rsidR="0048127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481277" w:rsidRPr="005A29F4" w:rsidRDefault="004812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481277" w:rsidRPr="007156D3" w:rsidRDefault="00E2191A" w:rsidP="00481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Təbiətdə bitkilərin özünü müdafiə xüsusiyyətləri. 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Azərbaycan Respublikası Təhsil Nazirliyi, Naxçıvan Dövlət Universitetinin elmi əsərləri. Təbiət və tibb elmləri seriyasış № 8(109), Naxçıvan- 2020. s.12-16</w:t>
            </w:r>
          </w:p>
        </w:tc>
      </w:tr>
      <w:tr w:rsidR="00A748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74857" w:rsidRPr="005A29F4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74857" w:rsidRPr="005A29F4" w:rsidRDefault="00344457" w:rsidP="00A80CF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6D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Təbiətdə bitkilərin özünü müdafiə xüsusiyyətləri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Azərbaycan Respublikası Təhsil Nazirliyi, Naxçıvan Dövlət Universitetinin elmi əsərləri. Təbiət və tibb elmləri seriyasış № 8(109), Naxçıvan- 2020. s.12-16</w:t>
            </w:r>
          </w:p>
        </w:tc>
      </w:tr>
      <w:tr w:rsidR="00001A99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001A99" w:rsidRPr="005A29F4" w:rsidRDefault="00001A9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001A99" w:rsidRPr="007156D3" w:rsidRDefault="00001A99" w:rsidP="00A80CFF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001A99">
              <w:rPr>
                <w:rFonts w:ascii="Times New Roman" w:hAnsi="Times New Roman" w:cs="Times New Roman"/>
                <w:sz w:val="24"/>
                <w:szCs w:val="24"/>
              </w:rPr>
              <w:t>Alaq bitkilərinin otlaq və bicənəklərdə yaratdiği ekoloji problemlər və həlli yolları. Azərbaycan Respublikası Təhsil Nazirliyi, Naxçıvan Universitetinin elmi əsərləri. № 3(18), Naxçıvan “NUH”, 2020.  s.180-184</w:t>
            </w:r>
          </w:p>
        </w:tc>
      </w:tr>
      <w:tr w:rsidR="00001A99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001A99" w:rsidRPr="005A29F4" w:rsidRDefault="00001A9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001A99" w:rsidRPr="00001A99" w:rsidRDefault="00001A99" w:rsidP="00A80C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İşiğin fotosintezə təsirinin öyrənilməsi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Azərbaycan Milli Elmlər Akademiyası Gəncə bölməsinin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hyperlink r:id="rId20" w:history="1">
              <w:r w:rsidRPr="007156D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Xəbərlər məcmuəsi</w:t>
              </w:r>
            </w:hyperlink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” 2022.s7-12.</w:t>
            </w:r>
          </w:p>
        </w:tc>
      </w:tr>
      <w:tr w:rsidR="00001A99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001A99" w:rsidRPr="005A29F4" w:rsidRDefault="00001A9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001A99" w:rsidRPr="00001A99" w:rsidRDefault="00001A99" w:rsidP="00A80C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Muxtar Respublikasinda yayılan Ranunculus L. - Qaymaqçiçəyi cinsinin zəhərli növləri.</w:t>
            </w:r>
            <w:r w:rsidRPr="00715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Azərbaycan Milli Elmlər Akademiyası Naxçıvan bölməsinin Elmi Əsərlər,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“Təbiət və texniki elmlər seriyası” 2022. s.160-166.</w:t>
            </w:r>
          </w:p>
        </w:tc>
      </w:tr>
      <w:tr w:rsidR="00001A99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001A99" w:rsidRPr="005A29F4" w:rsidRDefault="00001A9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001A99" w:rsidRPr="007156D3" w:rsidRDefault="00001A99" w:rsidP="00A80C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Orqаnizmin аnаerob tаrаzlığı.</w:t>
            </w:r>
            <w:r w:rsidRPr="005A2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Azərbaycan Respublikası Təhsil Nazirliyi, Naxçıvan Dövlət Universitetinin elmi əsərləri. Təbiət və tibb elmləri seriyası № 8(109), Naxçıvan- 2023. s.12-16</w:t>
            </w:r>
          </w:p>
        </w:tc>
      </w:tr>
      <w:tr w:rsidR="00001A99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001A99" w:rsidRPr="005A29F4" w:rsidRDefault="00001A9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001A99" w:rsidRPr="007156D3" w:rsidRDefault="00001A99" w:rsidP="00A80C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A99">
              <w:rPr>
                <w:rFonts w:ascii="Times New Roman" w:hAnsi="Times New Roman"/>
                <w:sz w:val="24"/>
                <w:szCs w:val="24"/>
              </w:rPr>
              <w:t xml:space="preserve">Naxçıvan Muxtar Respublikasının bitki örtüyündə </w:t>
            </w:r>
            <w:r w:rsidRPr="00001A99">
              <w:rPr>
                <w:rFonts w:ascii="Times New Roman" w:hAnsi="Times New Roman"/>
                <w:i/>
                <w:sz w:val="24"/>
                <w:szCs w:val="24"/>
              </w:rPr>
              <w:t xml:space="preserve"> Ranunculaceae</w:t>
            </w:r>
            <w:r w:rsidRPr="00001A99">
              <w:rPr>
                <w:rFonts w:ascii="Times New Roman" w:hAnsi="Times New Roman"/>
                <w:sz w:val="24"/>
                <w:szCs w:val="24"/>
              </w:rPr>
              <w:t xml:space="preserve"> Juss.,nom. Cons. – Qaymaqçiçəkkimilər   fəsiləsinə daxil olan növlərin taksanomik icmalı.</w:t>
            </w:r>
            <w:r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001A99">
              <w:rPr>
                <w:rFonts w:ascii="Times New Roman" w:hAnsi="Times New Roman" w:cs="Times New Roman"/>
                <w:sz w:val="24"/>
                <w:szCs w:val="24"/>
              </w:rPr>
              <w:t xml:space="preserve">Azərbaycan </w:t>
            </w:r>
            <w:r w:rsidRPr="00001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Respublikası Təhsil Nazirliyi, Naxçıvan Dövlət Universitetinin elmi əsərləri. Təbiət və tibb elmləri seriyası № 8(109), Naxçıvan- 2024. s.12-16.</w:t>
            </w:r>
          </w:p>
        </w:tc>
      </w:tr>
      <w:tr w:rsidR="00A74857" w:rsidRPr="005A29F4" w:rsidTr="005217AF">
        <w:trPr>
          <w:gridAfter w:val="1"/>
          <w:wAfter w:w="7659" w:type="dxa"/>
        </w:trPr>
        <w:tc>
          <w:tcPr>
            <w:tcW w:w="9478" w:type="dxa"/>
            <w:gridSpan w:val="2"/>
          </w:tcPr>
          <w:p w:rsidR="00A74857" w:rsidRPr="005A29F4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A29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Konfrans və simpoziumlarda məqalə və tezis şəklində nəşrlər:</w:t>
            </w:r>
          </w:p>
        </w:tc>
      </w:tr>
      <w:tr w:rsidR="00A74857" w:rsidRPr="005A29F4" w:rsidTr="005217AF">
        <w:trPr>
          <w:gridAfter w:val="1"/>
          <w:wAfter w:w="7659" w:type="dxa"/>
          <w:trHeight w:val="615"/>
        </w:trPr>
        <w:tc>
          <w:tcPr>
            <w:tcW w:w="835" w:type="dxa"/>
          </w:tcPr>
          <w:p w:rsidR="00A74857" w:rsidRPr="005A29F4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74857" w:rsidRPr="005A29F4" w:rsidRDefault="00E2191A" w:rsidP="00585710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Səfərova F.A. Naxçıvan Muxtar Respublikası florasının zəhərli və zərərli bitkiləri. Azərbaycan Respublikası Təhsil Nazirliyi. Aspirantların və gənc tədqiqatçıların XIII  Respublikas elmi konfransının materialları. Bakı. 2009, s. 47- 48</w:t>
            </w:r>
          </w:p>
        </w:tc>
      </w:tr>
      <w:tr w:rsidR="00E2191A" w:rsidRPr="005A29F4" w:rsidTr="005217AF">
        <w:trPr>
          <w:gridAfter w:val="1"/>
          <w:wAfter w:w="7659" w:type="dxa"/>
          <w:trHeight w:val="615"/>
        </w:trPr>
        <w:tc>
          <w:tcPr>
            <w:tcW w:w="835" w:type="dxa"/>
          </w:tcPr>
          <w:p w:rsidR="00E2191A" w:rsidRPr="005A29F4" w:rsidRDefault="00E2191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2191A" w:rsidRPr="007156D3" w:rsidRDefault="00E2191A" w:rsidP="005857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MR florasında Akonitum L.- Akonit cinsinin növləri. Azərbaycan Respublikası Təhsil Nazirliyi. Aspirantların və gənc tədqiqatçıların XVI  Respublika elmi konfransının materialları. Bakı, 2012, s. 78-81</w:t>
            </w:r>
          </w:p>
        </w:tc>
      </w:tr>
      <w:tr w:rsidR="00481277" w:rsidRPr="005A29F4" w:rsidTr="005217AF">
        <w:trPr>
          <w:gridAfter w:val="1"/>
          <w:wAfter w:w="7659" w:type="dxa"/>
          <w:trHeight w:val="615"/>
        </w:trPr>
        <w:tc>
          <w:tcPr>
            <w:tcW w:w="835" w:type="dxa"/>
          </w:tcPr>
          <w:p w:rsidR="00481277" w:rsidRPr="005A29F4" w:rsidRDefault="004812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481277" w:rsidRPr="005A29F4" w:rsidRDefault="00481277" w:rsidP="0058571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Сафарова Ф.А. 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Роль в фитосенозах рода Аконит (Aconitum L.) во флоре Нахчыванской АР. Материалы ХI международной научно-практической конференции «Современные проблемы гуманитарных и естественных наук». Москва, 2012, с.46-49</w:t>
            </w:r>
          </w:p>
        </w:tc>
      </w:tr>
      <w:tr w:rsidR="00E2191A" w:rsidRPr="005A29F4" w:rsidTr="005217AF">
        <w:trPr>
          <w:gridAfter w:val="1"/>
          <w:wAfter w:w="7659" w:type="dxa"/>
          <w:trHeight w:val="615"/>
        </w:trPr>
        <w:tc>
          <w:tcPr>
            <w:tcW w:w="835" w:type="dxa"/>
          </w:tcPr>
          <w:p w:rsidR="00E2191A" w:rsidRPr="005A29F4" w:rsidRDefault="00E2191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2191A" w:rsidRPr="00E2191A" w:rsidRDefault="00E2191A" w:rsidP="005857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MR-də yayılan Danaayağıkimilər - Araceae Adans. fəsiləsinin bioloji xüsusiyyətləri.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Azərbaycan Respublikası Təhsil Nazirliyi. Naxçıvan Dövlət Universiteti. Regional inkişaf və böyük mədəniyyət: mənşə, harmoniya və tipologiya məsələləri. Beynəlxalq konfrans. Naxçıvan, 2013, s.15-16</w:t>
            </w:r>
          </w:p>
        </w:tc>
      </w:tr>
      <w:tr w:rsidR="00E2191A" w:rsidRPr="005A29F4" w:rsidTr="005217AF">
        <w:trPr>
          <w:gridAfter w:val="1"/>
          <w:wAfter w:w="7659" w:type="dxa"/>
          <w:trHeight w:val="615"/>
        </w:trPr>
        <w:tc>
          <w:tcPr>
            <w:tcW w:w="835" w:type="dxa"/>
          </w:tcPr>
          <w:p w:rsidR="00E2191A" w:rsidRPr="005A29F4" w:rsidRDefault="00E2191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2191A" w:rsidRPr="007156D3" w:rsidRDefault="00E2191A" w:rsidP="005857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Muxtar Respublikası florasında yayılmış zəhərli bitkilərin heyvandarlıq təsərrüfatlarına təsiri.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Azərbaycan Respublikası Təhsil Nazirliyi. Naxçıvan Dövlət Universiteti. Kənd təsərrüfatının inkişafı</w:t>
            </w:r>
            <w:r w:rsidRPr="007156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;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reallıqlar və prespektivlər. 15-16 may. Beynəlxalq elmi- praktik konfrans. Naxçıvan 2015.38-41</w:t>
            </w:r>
          </w:p>
        </w:tc>
      </w:tr>
      <w:tr w:rsidR="00E2191A" w:rsidRPr="005A29F4" w:rsidTr="005217AF">
        <w:trPr>
          <w:gridAfter w:val="1"/>
          <w:wAfter w:w="7659" w:type="dxa"/>
          <w:trHeight w:val="615"/>
        </w:trPr>
        <w:tc>
          <w:tcPr>
            <w:tcW w:w="835" w:type="dxa"/>
          </w:tcPr>
          <w:p w:rsidR="00E2191A" w:rsidRPr="005A29F4" w:rsidRDefault="00E2191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2191A" w:rsidRPr="007156D3" w:rsidRDefault="00E2191A" w:rsidP="005857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Nəsrəddin Tusi yaradıcılığında psixoloji ideyalar Azərbaycan Respublikası Təhsil Nazirliyi. Naxçıvan Dövlət Universiteti. Şərqin böyük dahisi Nəsrəddin Tusi. Beynəlxalq konfrans. Naxçıvan, 2015, s.83-86</w:t>
            </w:r>
          </w:p>
        </w:tc>
      </w:tr>
      <w:tr w:rsidR="00E2191A" w:rsidRPr="005A29F4" w:rsidTr="005217AF">
        <w:trPr>
          <w:gridAfter w:val="1"/>
          <w:wAfter w:w="7659" w:type="dxa"/>
          <w:trHeight w:val="615"/>
        </w:trPr>
        <w:tc>
          <w:tcPr>
            <w:tcW w:w="835" w:type="dxa"/>
          </w:tcPr>
          <w:p w:rsidR="00E2191A" w:rsidRPr="005A29F4" w:rsidRDefault="00E2191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2191A" w:rsidRPr="007156D3" w:rsidRDefault="00E2191A" w:rsidP="005857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 florasında yayılan </w:t>
            </w:r>
            <w:r w:rsidRPr="007156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Papaveraceae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Adans.- Laləkimilər fəsiləsinin zəhərli növləri.  Azərbaycan Respublikası Təhsil Nazirliyi. Naxçıvan Dövlət Universiteti. Şərqin böyük dahisi Nəsrəddin Tusi. Beynəlxalq konfrans. Naxçıvan, 2015, s.83-86</w:t>
            </w:r>
          </w:p>
        </w:tc>
      </w:tr>
      <w:tr w:rsidR="00E2191A" w:rsidRPr="005A29F4" w:rsidTr="005217AF">
        <w:trPr>
          <w:gridAfter w:val="1"/>
          <w:wAfter w:w="7659" w:type="dxa"/>
          <w:trHeight w:val="615"/>
        </w:trPr>
        <w:tc>
          <w:tcPr>
            <w:tcW w:w="835" w:type="dxa"/>
          </w:tcPr>
          <w:p w:rsidR="00E2191A" w:rsidRPr="005A29F4" w:rsidRDefault="00E2191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2191A" w:rsidRPr="007156D3" w:rsidRDefault="00E2191A" w:rsidP="005857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Naxçıvan Muxtar Respublikası florasında zəhərli bitkilərin heyvandarlıq təsərrüfatlarına təsiri.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Azərbaycan Respublikası Təhsil Nazirliyi. Gəncə Dövlət Universiteti. Müasir Təbiət və İqtisadı elmlərin aktual problemləri.04-05 may 2018. III hissə. Beynəlxalq elmi konfrans. s.180-183</w:t>
            </w:r>
          </w:p>
        </w:tc>
      </w:tr>
      <w:tr w:rsidR="00A748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74857" w:rsidRPr="005A29F4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74857" w:rsidRPr="00E2191A" w:rsidRDefault="00E2191A" w:rsidP="00E21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Naxçıvan MR-də Keciqulağıkimilər - </w:t>
            </w:r>
            <w:r w:rsidRPr="007156D3">
              <w:rPr>
                <w:rFonts w:ascii="Times New Roman" w:hAnsi="Times New Roman" w:cs="Times New Roman"/>
                <w:i/>
                <w:sz w:val="24"/>
                <w:szCs w:val="24"/>
              </w:rPr>
              <w:t>Sclorophulaceae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fəsiləsinin zəhərli növləri.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Azərbaycan Respublikası Təhsil Nazirliyi. Naxçıvan Dövlət Universiteti.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Naxçıvan Muxtar Respublikasının 95 illik yubileyinə həsr olunmuş respublika elmi konfransının materialları.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(28 fevral 2019).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Naxçıvan, 2019. s 272-275</w:t>
            </w:r>
          </w:p>
        </w:tc>
      </w:tr>
      <w:tr w:rsidR="00E2191A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E2191A" w:rsidRPr="005A29F4" w:rsidRDefault="00E2191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2191A" w:rsidRPr="005A29F4" w:rsidRDefault="00344457" w:rsidP="009E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i/>
                <w:sz w:val="24"/>
                <w:szCs w:val="24"/>
              </w:rPr>
              <w:t>Trifolium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l.- yonca cinsinin bioloji xüsusiyyətləri və arıcılıqda rolu. İ</w:t>
            </w:r>
            <w:r w:rsidRPr="005A2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nternational Karabakh Applied Sciences Conference  Khazar university  isbn: 978-605-70671-6-6 by İksad global publishing houses. 2021. s. 40-45</w:t>
            </w:r>
          </w:p>
        </w:tc>
      </w:tr>
      <w:tr w:rsidR="00871443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871443" w:rsidRPr="005A29F4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871443" w:rsidRPr="005A29F4" w:rsidRDefault="00344457" w:rsidP="00E21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A29F4">
              <w:rPr>
                <w:rFonts w:ascii="Times New Roman" w:hAnsi="Times New Roman" w:cs="Times New Roman"/>
                <w:i/>
                <w:sz w:val="24"/>
                <w:szCs w:val="24"/>
              </w:rPr>
              <w:t>Urticaceae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Juss. - Gicitkankimilər fəsiləsinin bioloji xüsusiyyətləri və  tibbdə rolu. Azərbaycan Respublikası Təhsil Nazirliyi. Naxçıvan Dövlət Universiteti.  “Alternativ tibb metodunun tətbiqi məsələləri”. Beynəlxalq elmi konfrans. Naxçıvan 2021. Səh. 38-41</w:t>
            </w:r>
          </w:p>
        </w:tc>
      </w:tr>
      <w:tr w:rsidR="00A74857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A74857" w:rsidRPr="005A29F4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A74857" w:rsidRPr="00E2191A" w:rsidRDefault="00E2191A" w:rsidP="00E21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Alaq bitkilərinin otlaq və bicənəklərdə yaratdiği ekoloji problemlər və həlli yolları.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Azərbaycan Respublikası Təhsil Naz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irliyi, Naxçıvan Universiteti.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Naxcıvan: “Mədəniyyətlərin qovuşduğu məkan” Beynəlxalq E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lmi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Konfransın materialları (22-23 oktyabr 2020) Naxçıvan - 2021. s.466-470</w:t>
            </w:r>
          </w:p>
        </w:tc>
      </w:tr>
      <w:tr w:rsidR="00585710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585710" w:rsidRPr="005A29F4" w:rsidRDefault="0058571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585710" w:rsidRPr="005A29F4" w:rsidRDefault="00344457" w:rsidP="009E63D0">
            <w:pPr>
              <w:adjustRightInd w:val="0"/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tr-TR"/>
              </w:rPr>
            </w:pP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Conium maculatum L. – Ləkəli badyan bitkisinin</w:t>
            </w:r>
            <w:r w:rsidRPr="007156D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>bioloji xüsusiyyətləri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6D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Təbiət və elm. Beynəlxalq elmi jurnal İmpakt Faktorlu 1.524. III Resbublika  Təbiət elmlərinin əsasları konfransının materialları. Bakı  2021. s 5-9</w:t>
            </w:r>
          </w:p>
        </w:tc>
      </w:tr>
      <w:tr w:rsidR="00585710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585710" w:rsidRPr="005A29F4" w:rsidRDefault="0058571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585710" w:rsidRPr="005A29F4" w:rsidRDefault="00344457" w:rsidP="009E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F4">
              <w:rPr>
                <w:rFonts w:ascii="Times New Roman" w:eastAsia="MS Mincho" w:hAnsi="Times New Roman" w:cs="Times New Roman"/>
                <w:sz w:val="24"/>
                <w:szCs w:val="24"/>
              </w:rPr>
              <w:t>Naxçıvan Muxtar Respublikasi florasında</w:t>
            </w:r>
            <w:r w:rsidRPr="005A29F4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tr-TR"/>
              </w:rPr>
              <w:t xml:space="preserve"> </w:t>
            </w:r>
            <w:r w:rsidRPr="005A29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Heracleum</w:t>
            </w: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 xml:space="preserve"> l.- Baldirğan </w:t>
            </w:r>
            <w:r w:rsidRPr="005A29F4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tr-TR"/>
              </w:rPr>
              <w:t xml:space="preserve">növlərinin zəhərli xüsusiyyətləri </w:t>
            </w:r>
            <w:r w:rsidRPr="005A29F4">
              <w:rPr>
                <w:rFonts w:ascii="Times New Roman" w:eastAsia="MS Mincho" w:hAnsi="Times New Roman" w:cs="Times New Roman"/>
                <w:noProof/>
                <w:color w:val="FF0000"/>
                <w:sz w:val="24"/>
                <w:szCs w:val="24"/>
                <w:lang w:eastAsia="tr-TR"/>
              </w:rPr>
              <w:t xml:space="preserve">. </w:t>
            </w:r>
            <w:r w:rsidRPr="005A29F4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Azərbaycan Milli Elmlər Akademiyası Gəncə bölməsinin “Xəbərlər məcmuəsi”. Beynəlxalq konfrans. 2023. s7-12</w:t>
            </w:r>
          </w:p>
        </w:tc>
      </w:tr>
      <w:tr w:rsidR="00085D2B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085D2B" w:rsidRPr="005A29F4" w:rsidRDefault="00085D2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085D2B" w:rsidRPr="007156D3" w:rsidRDefault="00085D2B" w:rsidP="00085D2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6D3">
              <w:rPr>
                <w:rFonts w:ascii="Times New Roman" w:eastAsia="MS Mincho" w:hAnsi="Times New Roman" w:cs="Times New Roman"/>
                <w:sz w:val="24"/>
                <w:szCs w:val="24"/>
              </w:rPr>
              <w:t>Naxçıvan Muxtar Respublikasi florasında</w:t>
            </w:r>
            <w:r w:rsidRPr="007156D3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tr-TR"/>
              </w:rPr>
              <w:t xml:space="preserve"> </w:t>
            </w:r>
            <w:r w:rsidRPr="007156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Heracleum</w:t>
            </w:r>
            <w:r w:rsidRPr="007156D3">
              <w:rPr>
                <w:rFonts w:ascii="Times New Roman" w:hAnsi="Times New Roman" w:cs="Times New Roman"/>
                <w:sz w:val="24"/>
                <w:szCs w:val="24"/>
              </w:rPr>
              <w:t xml:space="preserve"> l.- Baldirğan </w:t>
            </w:r>
            <w:r w:rsidRPr="007156D3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tr-TR"/>
              </w:rPr>
              <w:t xml:space="preserve">növlərinin zəhərli xüsusiyyətləri </w:t>
            </w:r>
            <w:r w:rsidRPr="007156D3">
              <w:rPr>
                <w:rFonts w:ascii="Times New Roman" w:eastAsia="MS Mincho" w:hAnsi="Times New Roman" w:cs="Times New Roman"/>
                <w:noProof/>
                <w:color w:val="FF0000"/>
                <w:sz w:val="24"/>
                <w:szCs w:val="24"/>
                <w:lang w:eastAsia="tr-TR"/>
              </w:rPr>
              <w:t>.</w:t>
            </w:r>
            <w:r w:rsidRPr="007156D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Azərbaycan Milli Elmlər Akademiyası Gəncə bölməsinin “Xəbərlər məcmuəsi”.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Ümummilli liderin Heydər Əliyevin anadan olmasının 100 illiyinə həsr olunmuş “Müasir təbiət və iqtisadi elmlərin aktual problemləri” mövzusunda </w:t>
            </w:r>
            <w:r w:rsidRPr="007156D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Beynəlxalq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elmi </w:t>
            </w:r>
            <w:r w:rsidRPr="007156D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konfrans.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III hissə </w:t>
            </w:r>
            <w:r w:rsidRPr="007156D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2023. S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7156D3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7-12</w:t>
            </w:r>
          </w:p>
        </w:tc>
      </w:tr>
      <w:tr w:rsidR="00585710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585710" w:rsidRPr="005A29F4" w:rsidRDefault="0058571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E2191A" w:rsidRPr="00F3177E" w:rsidRDefault="00E2191A" w:rsidP="00E2191A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Obtaining Ekstrakts of Some Types Esential Oil Plants and Their Ekonomik İmportanse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77E">
              <w:rPr>
                <w:rFonts w:ascii="Times New Roman" w:hAnsi="Times New Roman" w:cs="Times New Roman"/>
              </w:rPr>
              <w:t>28TH FAI INTERNATIONAL CONFERENCE on Digitalisation and Antificial İntelligense Revolution in Business Management. ABSTRAKT. UNEC Busines Skhool Azerbaijan State University of Ekonomiks. Baku, Azerbaijan.</w:t>
            </w:r>
            <w:r w:rsidRPr="00E02E14">
              <w:rPr>
                <w:sz w:val="24"/>
                <w:szCs w:val="24"/>
              </w:rPr>
              <w:t xml:space="preserve"> </w:t>
            </w:r>
          </w:p>
          <w:p w:rsidR="00585710" w:rsidRPr="005A29F4" w:rsidRDefault="00E2191A" w:rsidP="00E21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3177E">
              <w:rPr>
                <w:rFonts w:ascii="Times New Roman" w:hAnsi="Times New Roman" w:cs="Times New Roman"/>
              </w:rPr>
              <w:t xml:space="preserve"> 28th FAİ –DAİRBM 2024</w:t>
            </w:r>
          </w:p>
        </w:tc>
      </w:tr>
      <w:tr w:rsidR="00585710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585710" w:rsidRPr="005A29F4" w:rsidRDefault="0058571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585710" w:rsidRPr="00085D2B" w:rsidRDefault="00E2191A" w:rsidP="00085D2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30"/>
                <w:szCs w:val="30"/>
              </w:rPr>
            </w:pPr>
            <w:r w:rsidRPr="00E02E14">
              <w:rPr>
                <w:sz w:val="24"/>
                <w:szCs w:val="24"/>
              </w:rPr>
              <w:t>Balqabaq-Cucurbita L., cinsinin bioloji xüsusiyyətləri.Elmi inkişaf: uğurlar və çağırışlar ” gənc tədqiqatçıların I Resрublikа Elmi Konfrаnsının materialları. Naxçıvan-2024, s. 461-464.</w:t>
            </w:r>
            <w:r w:rsidR="00085D2B" w:rsidRPr="0058786F">
              <w:rPr>
                <w:rFonts w:ascii="Arial" w:eastAsia="Times New Roman" w:hAnsi="Arial" w:cs="Arial"/>
                <w:color w:val="222222"/>
                <w:sz w:val="30"/>
                <w:szCs w:val="30"/>
              </w:rPr>
              <w:t xml:space="preserve"> </w:t>
            </w:r>
          </w:p>
        </w:tc>
      </w:tr>
      <w:tr w:rsidR="00585710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585710" w:rsidRPr="005A29F4" w:rsidRDefault="0058571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585710" w:rsidRPr="00085D2B" w:rsidRDefault="00085D2B" w:rsidP="00085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85D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Nahçivan Özerk Cumhuriyeti meralarindaki zehirli bitkilerle mücadeleye yönelik önlemler</w:t>
            </w:r>
            <w:r w:rsidRPr="00085D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international congress on sustainable agriculture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085D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  <w:r w:rsidRPr="00085D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.495-502. </w:t>
            </w:r>
            <w:r w:rsidRPr="00085D2B"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  <w:t>Yayıncı</w:t>
            </w:r>
            <w:r w:rsidRPr="00085D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Iğdır University, Türkiy -2024</w:t>
            </w:r>
          </w:p>
        </w:tc>
      </w:tr>
      <w:tr w:rsidR="00085D2B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085D2B" w:rsidRPr="005A29F4" w:rsidRDefault="00085D2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085D2B" w:rsidRPr="00344457" w:rsidRDefault="00085D2B" w:rsidP="00085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44457">
              <w:rPr>
                <w:rFonts w:ascii="Times New Roman" w:hAnsi="Times New Roman" w:cs="Times New Roman"/>
                <w:sz w:val="24"/>
                <w:szCs w:val="24"/>
              </w:rPr>
              <w:t>Dazıkimilər-(hipericaceae Juss.) fəsiləsinə aid olan növlərin ekobioloji xüsusiyyətləri və istifadə istiqamətləri.</w:t>
            </w:r>
            <w:r w:rsidRPr="0034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457">
              <w:rPr>
                <w:rFonts w:ascii="Times New Roman" w:hAnsi="Times New Roman" w:cs="Times New Roman"/>
                <w:sz w:val="24"/>
                <w:szCs w:val="24"/>
              </w:rPr>
              <w:t>“Elmi inkişaf: uğurlar və çağırışlar ” gənc tədqiqatçıların I Resрublikа Elmi Konfrаnsının materialları. Naxçıvan-2024,  s.585-587</w:t>
            </w:r>
          </w:p>
        </w:tc>
      </w:tr>
      <w:tr w:rsidR="00085D2B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085D2B" w:rsidRPr="005A29F4" w:rsidRDefault="00085D2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085D2B" w:rsidRPr="00344457" w:rsidRDefault="00085D2B" w:rsidP="00085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44457">
              <w:rPr>
                <w:rFonts w:ascii="Times New Roman" w:hAnsi="Times New Roman" w:cs="Times New Roman"/>
                <w:sz w:val="24"/>
                <w:szCs w:val="24"/>
              </w:rPr>
              <w:t>Impact of the war on Azerbaijan</w:t>
            </w:r>
            <w:r w:rsidRPr="003444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Pr="003444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</w:t>
            </w:r>
            <w:r w:rsidRPr="003444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nternational conference mountains: biodiversity, landscapes and cultures 5-6 november 2024 </w:t>
            </w:r>
            <w:r w:rsidRPr="003444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Baku, Azerbaijan</w:t>
            </w:r>
          </w:p>
        </w:tc>
      </w:tr>
      <w:tr w:rsidR="00085D2B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085D2B" w:rsidRPr="005A29F4" w:rsidRDefault="00085D2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085D2B" w:rsidRPr="00085D2B" w:rsidRDefault="00085D2B" w:rsidP="00085D2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85D2B">
              <w:rPr>
                <w:rFonts w:ascii="Times New Roman" w:hAnsi="Times New Roman" w:cs="Times New Roman"/>
              </w:rPr>
              <w:t xml:space="preserve">Qovun cinsinin (Melo Mill.) </w:t>
            </w:r>
            <w:r w:rsidRPr="00085D2B">
              <w:rPr>
                <w:rFonts w:ascii="Times New Roman" w:hAnsi="Times New Roman" w:cs="Times New Roman"/>
              </w:rPr>
              <w:t>T</w:t>
            </w:r>
            <w:r w:rsidRPr="00085D2B">
              <w:rPr>
                <w:rFonts w:ascii="Times New Roman" w:hAnsi="Times New Roman" w:cs="Times New Roman"/>
              </w:rPr>
              <w:t>əsərrüfat əhəmiyyəti“Yaşıl dünya naminə: Orqanik Naxçıvan” I Respublika elmi konfransının materialları. 7 noyabr 2024-cü il. Naxçıvan Dövlət Universitetinin Nəşriyyatı, Naxçıvan, 2024,səh 219-226 səh</w:t>
            </w:r>
          </w:p>
        </w:tc>
      </w:tr>
      <w:tr w:rsidR="00085D2B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085D2B" w:rsidRPr="005A29F4" w:rsidRDefault="00085D2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085D2B" w:rsidRPr="00085D2B" w:rsidRDefault="00085D2B" w:rsidP="00085D2B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85D2B">
              <w:rPr>
                <w:rFonts w:ascii="Times New Roman" w:hAnsi="Times New Roman" w:cs="Times New Roman"/>
                <w:color w:val="000000"/>
              </w:rPr>
              <w:t xml:space="preserve">Melo Mill. -Qovun  </w:t>
            </w:r>
            <w:r w:rsidRPr="00085D2B">
              <w:rPr>
                <w:rFonts w:ascii="Times New Roman" w:hAnsi="Times New Roman" w:cs="Times New Roman"/>
              </w:rPr>
              <w:t>cinsinin</w:t>
            </w:r>
            <w:r w:rsidRPr="00085D2B">
              <w:rPr>
                <w:rFonts w:ascii="Times New Roman" w:hAnsi="Times New Roman" w:cs="Times New Roman"/>
                <w:bCs/>
              </w:rPr>
              <w:t xml:space="preserve"> </w:t>
            </w:r>
            <w:r w:rsidRPr="00085D2B">
              <w:rPr>
                <w:rFonts w:ascii="Times New Roman" w:hAnsi="Times New Roman" w:cs="Times New Roman"/>
              </w:rPr>
              <w:t>təsərrüfat əhəmiyyəti</w:t>
            </w:r>
            <w:r w:rsidRPr="00085D2B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085D2B">
              <w:rPr>
                <w:rFonts w:ascii="Times New Roman" w:hAnsi="Times New Roman" w:cs="Times New Roman"/>
                <w:color w:val="222222"/>
              </w:rPr>
              <w:t xml:space="preserve">VII. International Agriculture Congress. 26 – 30 September Nakhchivan- 2024. </w:t>
            </w:r>
            <w:r w:rsidRPr="00085D2B">
              <w:rPr>
                <w:rFonts w:ascii="Times New Roman" w:hAnsi="Times New Roman" w:cs="Times New Roman"/>
                <w:color w:val="222222"/>
              </w:rPr>
              <w:t>S</w:t>
            </w:r>
            <w:r w:rsidRPr="00085D2B">
              <w:rPr>
                <w:rFonts w:ascii="Times New Roman" w:hAnsi="Times New Roman" w:cs="Times New Roman"/>
                <w:color w:val="222222"/>
              </w:rPr>
              <w:t>əh</w:t>
            </w:r>
            <w:r w:rsidRPr="00085D2B">
              <w:rPr>
                <w:rFonts w:ascii="Times New Roman" w:hAnsi="Times New Roman" w:cs="Times New Roman"/>
              </w:rPr>
              <w:t>16-22</w:t>
            </w:r>
          </w:p>
          <w:p w:rsidR="00085D2B" w:rsidRPr="00085D2B" w:rsidRDefault="00085D2B" w:rsidP="00085D2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72D66" w:rsidRPr="005A29F4" w:rsidTr="005217AF">
        <w:tc>
          <w:tcPr>
            <w:tcW w:w="9478" w:type="dxa"/>
            <w:gridSpan w:val="2"/>
          </w:tcPr>
          <w:p w:rsidR="00085D2B" w:rsidRDefault="00C72D66" w:rsidP="00085D2B">
            <w:pPr>
              <w:rPr>
                <w:color w:val="222222"/>
              </w:rPr>
            </w:pPr>
            <w:r w:rsidRPr="005A29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  <w:r w:rsidR="00085D2B">
              <w:t xml:space="preserve"> </w:t>
            </w:r>
          </w:p>
          <w:p w:rsidR="00C72D66" w:rsidRPr="005A29F4" w:rsidRDefault="00C72D66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9" w:type="dxa"/>
          </w:tcPr>
          <w:p w:rsidR="00C72D66" w:rsidRPr="005A29F4" w:rsidRDefault="00C72D66">
            <w:pPr>
              <w:rPr>
                <w:rFonts w:ascii="Times New Roman" w:hAnsi="Times New Roman" w:cs="Times New Roman"/>
              </w:rPr>
            </w:pPr>
          </w:p>
        </w:tc>
      </w:tr>
      <w:tr w:rsidR="00C72D66" w:rsidRPr="005A29F4" w:rsidTr="005217AF">
        <w:tc>
          <w:tcPr>
            <w:tcW w:w="9478" w:type="dxa"/>
            <w:gridSpan w:val="2"/>
          </w:tcPr>
          <w:p w:rsidR="00C72D66" w:rsidRPr="005A29F4" w:rsidRDefault="005217AF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Monoqrafiya </w:t>
            </w:r>
          </w:p>
        </w:tc>
        <w:tc>
          <w:tcPr>
            <w:tcW w:w="7659" w:type="dxa"/>
          </w:tcPr>
          <w:p w:rsidR="00C72D66" w:rsidRPr="005A29F4" w:rsidRDefault="00C72D66">
            <w:pPr>
              <w:rPr>
                <w:rFonts w:ascii="Times New Roman" w:hAnsi="Times New Roman" w:cs="Times New Roman"/>
              </w:rPr>
            </w:pPr>
          </w:p>
        </w:tc>
      </w:tr>
      <w:tr w:rsidR="00C72D66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C72D66" w:rsidRPr="005A29F4" w:rsidRDefault="00C72D6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C72D66" w:rsidRPr="005A29F4" w:rsidRDefault="005217AF" w:rsidP="009E63D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Səfərova F.A., Talıbov T.H., Naxçıvan Muxtar Respublikası florasının zəhərli bitkiləri Azərbaycan Respublikası Təhsil Nazirliyi. Naxçıvan. Əcəmi nəşriyatı. 2017. səh 237</w:t>
            </w:r>
          </w:p>
        </w:tc>
      </w:tr>
      <w:tr w:rsidR="00CA5072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CA5072" w:rsidRPr="005A29F4" w:rsidRDefault="00CA507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CA5072" w:rsidRPr="005A29F4" w:rsidRDefault="00CA5072" w:rsidP="005217A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A29F4">
              <w:rPr>
                <w:rFonts w:ascii="Times New Roman" w:hAnsi="Times New Roman" w:cs="Times New Roman"/>
                <w:sz w:val="24"/>
                <w:szCs w:val="24"/>
              </w:rPr>
              <w:t>Azərbaycan Respublikasının Qırmızı Kitabı. I cild. Bakı, 2023. s.354-355</w:t>
            </w:r>
          </w:p>
        </w:tc>
      </w:tr>
      <w:tr w:rsidR="005217AF" w:rsidRPr="005A29F4" w:rsidTr="005217AF">
        <w:tc>
          <w:tcPr>
            <w:tcW w:w="9478" w:type="dxa"/>
            <w:gridSpan w:val="2"/>
          </w:tcPr>
          <w:p w:rsidR="005217AF" w:rsidRPr="005A29F4" w:rsidRDefault="005217AF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9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Dərslik və metodik vəsaitlər, proqramlar</w:t>
            </w:r>
          </w:p>
        </w:tc>
        <w:tc>
          <w:tcPr>
            <w:tcW w:w="7659" w:type="dxa"/>
          </w:tcPr>
          <w:p w:rsidR="005217AF" w:rsidRPr="005A29F4" w:rsidRDefault="005217AF">
            <w:pPr>
              <w:rPr>
                <w:rFonts w:ascii="Times New Roman" w:hAnsi="Times New Roman" w:cs="Times New Roman"/>
              </w:rPr>
            </w:pPr>
          </w:p>
        </w:tc>
      </w:tr>
      <w:tr w:rsidR="005217AF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5217AF" w:rsidRPr="005A29F4" w:rsidRDefault="005217A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5217AF" w:rsidRPr="005A29F4" w:rsidRDefault="009E63D0" w:rsidP="009E63D0">
            <w:pPr>
              <w:jc w:val="both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 xml:space="preserve">Bitki toxumaları. Azərbaycan Respublikası Təhsil Nazirliyi. Naxçıvan Əcəmi nəşriyatı. 2017. Dərs vəsaiti. Səh.104 </w:t>
            </w:r>
          </w:p>
        </w:tc>
      </w:tr>
      <w:tr w:rsidR="005217AF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5217AF" w:rsidRPr="005A29F4" w:rsidRDefault="005217A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5217AF" w:rsidRPr="005A29F4" w:rsidRDefault="009E63D0" w:rsidP="009E63D0">
            <w:pPr>
              <w:jc w:val="both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Naxçıvan Muxtar Respublikasının dərman bitkiləri. Proqram.  Azərbaycan Respublikası Təhsil Nazirliyi. Naxçıvan Dövlət Universiteti. Qeyrət, Naxçıvan, 2016. Səh.20</w:t>
            </w:r>
          </w:p>
        </w:tc>
      </w:tr>
      <w:tr w:rsidR="005217AF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5217AF" w:rsidRPr="005A29F4" w:rsidRDefault="005217A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5217AF" w:rsidRPr="005A29F4" w:rsidRDefault="00CA5072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A29F4">
              <w:rPr>
                <w:rFonts w:ascii="Times New Roman" w:hAnsi="Times New Roman" w:cs="Times New Roman"/>
              </w:rPr>
              <w:t>Alaq bitkiləri ilə mübarizə. Proqram. Azərbaycan Respublikası Təhsil Nazirliyi. Naxçıvan Dövlət Universiteti. Qeyrət nəşriyyatı.  Naxçıvan, 2019.səh 18</w:t>
            </w:r>
          </w:p>
        </w:tc>
      </w:tr>
      <w:tr w:rsidR="005217AF" w:rsidRPr="005A29F4" w:rsidTr="005217AF">
        <w:trPr>
          <w:gridAfter w:val="1"/>
          <w:wAfter w:w="7659" w:type="dxa"/>
        </w:trPr>
        <w:tc>
          <w:tcPr>
            <w:tcW w:w="835" w:type="dxa"/>
          </w:tcPr>
          <w:p w:rsidR="005217AF" w:rsidRPr="005A29F4" w:rsidRDefault="005217A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3" w:type="dxa"/>
          </w:tcPr>
          <w:p w:rsidR="005217AF" w:rsidRPr="005A29F4" w:rsidRDefault="00CA507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A29F4">
              <w:rPr>
                <w:rFonts w:ascii="Times New Roman" w:hAnsi="Times New Roman" w:cs="Times New Roman"/>
              </w:rPr>
              <w:t>Bitki fiziologiyası. Magistr pilləsi üçün tədris proqramı. NDU – nun “Qeyrət” nəşriyyatı. Naxçıvan – 2023.s.23</w:t>
            </w:r>
          </w:p>
        </w:tc>
      </w:tr>
    </w:tbl>
    <w:p w:rsidR="00AA1DC1" w:rsidRPr="005A29F4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5A29F4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5A29F4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5A29F4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Pr="005A29F4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5A29F4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5A29F4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5A29F4" w:rsidTr="00152DC0">
        <w:tc>
          <w:tcPr>
            <w:tcW w:w="4378" w:type="dxa"/>
          </w:tcPr>
          <w:p w:rsidR="00AA1DC1" w:rsidRPr="005A29F4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5A29F4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5A29F4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5A29F4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950AA6" w:rsidRPr="005A29F4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5A29F4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5A29F4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5A29F4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5A29F4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5A29F4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5A29F4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635B8" w:rsidRPr="005A29F4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5A29F4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RPr="005A29F4" w:rsidTr="00A635B8">
        <w:tc>
          <w:tcPr>
            <w:tcW w:w="2110" w:type="dxa"/>
          </w:tcPr>
          <w:p w:rsidR="00E9083A" w:rsidRPr="005A29F4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5A29F4" w:rsidRDefault="009E63D0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A29F4">
              <w:rPr>
                <w:rFonts w:ascii="Times New Roman" w:hAnsi="Times New Roman" w:cs="Times New Roman"/>
                <w:sz w:val="20"/>
              </w:rPr>
              <w:t xml:space="preserve">seferova </w:t>
            </w:r>
            <w:r w:rsidR="00E9083A" w:rsidRPr="005A29F4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RPr="005A29F4" w:rsidTr="00A635B8">
        <w:tc>
          <w:tcPr>
            <w:tcW w:w="2110" w:type="dxa"/>
          </w:tcPr>
          <w:p w:rsidR="00E9083A" w:rsidRPr="005A29F4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5A29F4" w:rsidRDefault="00A635B8" w:rsidP="00592588">
            <w:pPr>
              <w:rPr>
                <w:rFonts w:ascii="Times New Roman" w:hAnsi="Times New Roman" w:cs="Times New Roman"/>
                <w:sz w:val="20"/>
              </w:rPr>
            </w:pPr>
            <w:r w:rsidRPr="005A29F4">
              <w:rPr>
                <w:rFonts w:ascii="Times New Roman" w:hAnsi="Times New Roman" w:cs="Times New Roman"/>
                <w:color w:val="0070C0"/>
              </w:rPr>
              <w:t>s</w:t>
            </w:r>
            <w:r w:rsidR="00592588">
              <w:rPr>
                <w:rFonts w:ascii="Times New Roman" w:hAnsi="Times New Roman" w:cs="Times New Roman"/>
                <w:color w:val="0070C0"/>
              </w:rPr>
              <w:t>eferova</w:t>
            </w:r>
            <w:r w:rsidRPr="005A29F4">
              <w:rPr>
                <w:rFonts w:ascii="Times New Roman" w:hAnsi="Times New Roman" w:cs="Times New Roman"/>
                <w:color w:val="0070C0"/>
              </w:rPr>
              <w:t>05@gmail.com</w:t>
            </w:r>
          </w:p>
        </w:tc>
      </w:tr>
      <w:tr w:rsidR="00E9083A" w:rsidRPr="005A29F4" w:rsidTr="00A635B8">
        <w:tc>
          <w:tcPr>
            <w:tcW w:w="2110" w:type="dxa"/>
          </w:tcPr>
          <w:p w:rsidR="00E9083A" w:rsidRPr="005A29F4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5A29F4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5A29F4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RPr="005A29F4" w:rsidTr="00A635B8">
        <w:tc>
          <w:tcPr>
            <w:tcW w:w="2110" w:type="dxa"/>
          </w:tcPr>
          <w:p w:rsidR="00E9083A" w:rsidRPr="005A29F4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5A29F4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RPr="005A29F4" w:rsidTr="00A635B8">
        <w:tc>
          <w:tcPr>
            <w:tcW w:w="2110" w:type="dxa"/>
          </w:tcPr>
          <w:p w:rsidR="00E9083A" w:rsidRPr="005A29F4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5A29F4" w:rsidRDefault="00E9083A" w:rsidP="00A635B8">
            <w:pPr>
              <w:rPr>
                <w:rFonts w:ascii="Times New Roman" w:hAnsi="Times New Roman" w:cs="Times New Roman"/>
                <w:sz w:val="20"/>
              </w:rPr>
            </w:pPr>
            <w:r w:rsidRPr="005A29F4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A635B8" w:rsidRPr="005A29F4">
              <w:rPr>
                <w:rFonts w:ascii="Times New Roman" w:hAnsi="Times New Roman" w:cs="Times New Roman"/>
                <w:sz w:val="20"/>
              </w:rPr>
              <w:t>50 585 88 07</w:t>
            </w:r>
          </w:p>
        </w:tc>
      </w:tr>
      <w:tr w:rsidR="00E9083A" w:rsidRPr="005A29F4" w:rsidTr="00A635B8">
        <w:tc>
          <w:tcPr>
            <w:tcW w:w="2110" w:type="dxa"/>
          </w:tcPr>
          <w:p w:rsidR="00E9083A" w:rsidRPr="005A29F4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A29F4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5A29F4" w:rsidRDefault="00E9083A" w:rsidP="00592588">
            <w:pPr>
              <w:rPr>
                <w:rFonts w:ascii="Times New Roman" w:hAnsi="Times New Roman" w:cs="Times New Roman"/>
                <w:sz w:val="20"/>
              </w:rPr>
            </w:pPr>
            <w:r w:rsidRPr="005A29F4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592588">
              <w:rPr>
                <w:rFonts w:ascii="Times New Roman" w:hAnsi="Times New Roman" w:cs="Times New Roman"/>
                <w:sz w:val="20"/>
              </w:rPr>
              <w:t>Çənlibel 28. Mənzil 4.</w:t>
            </w:r>
          </w:p>
        </w:tc>
      </w:tr>
    </w:tbl>
    <w:p w:rsidR="00AA1DC1" w:rsidRPr="005A29F4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5A29F4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5A29F4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5A29F4" w:rsidRDefault="00995F95" w:rsidP="00AA1DC1">
      <w:pPr>
        <w:rPr>
          <w:rFonts w:ascii="Times New Roman" w:hAnsi="Times New Roman" w:cs="Times New Roman"/>
        </w:rPr>
      </w:pPr>
    </w:p>
    <w:sectPr w:rsidR="00995F95" w:rsidRPr="005A2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EC" w:rsidRDefault="00F50AEC" w:rsidP="00A635B8">
      <w:pPr>
        <w:spacing w:after="0" w:line="240" w:lineRule="auto"/>
      </w:pPr>
      <w:r>
        <w:separator/>
      </w:r>
    </w:p>
  </w:endnote>
  <w:endnote w:type="continuationSeparator" w:id="0">
    <w:p w:rsidR="00F50AEC" w:rsidRDefault="00F50AEC" w:rsidP="00A6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EC" w:rsidRDefault="00F50AEC" w:rsidP="00A635B8">
      <w:pPr>
        <w:spacing w:after="0" w:line="240" w:lineRule="auto"/>
      </w:pPr>
      <w:r>
        <w:separator/>
      </w:r>
    </w:p>
  </w:footnote>
  <w:footnote w:type="continuationSeparator" w:id="0">
    <w:p w:rsidR="00F50AEC" w:rsidRDefault="00F50AEC" w:rsidP="00A6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1A99"/>
    <w:rsid w:val="00037685"/>
    <w:rsid w:val="00085D2B"/>
    <w:rsid w:val="00152DC0"/>
    <w:rsid w:val="00192415"/>
    <w:rsid w:val="001F3CA1"/>
    <w:rsid w:val="00240B8C"/>
    <w:rsid w:val="002545F3"/>
    <w:rsid w:val="002E2B6E"/>
    <w:rsid w:val="003305C6"/>
    <w:rsid w:val="00344457"/>
    <w:rsid w:val="00361238"/>
    <w:rsid w:val="00372940"/>
    <w:rsid w:val="003A465B"/>
    <w:rsid w:val="00431D86"/>
    <w:rsid w:val="004553AF"/>
    <w:rsid w:val="00481277"/>
    <w:rsid w:val="00483818"/>
    <w:rsid w:val="004B7888"/>
    <w:rsid w:val="005217AF"/>
    <w:rsid w:val="0055146C"/>
    <w:rsid w:val="00585710"/>
    <w:rsid w:val="00592588"/>
    <w:rsid w:val="005A29F4"/>
    <w:rsid w:val="005B7FD1"/>
    <w:rsid w:val="006B5F14"/>
    <w:rsid w:val="007A1E87"/>
    <w:rsid w:val="007F3662"/>
    <w:rsid w:val="00824F76"/>
    <w:rsid w:val="00847CC1"/>
    <w:rsid w:val="00871443"/>
    <w:rsid w:val="008E0615"/>
    <w:rsid w:val="00950AA6"/>
    <w:rsid w:val="00995F95"/>
    <w:rsid w:val="009E63D0"/>
    <w:rsid w:val="00A03A53"/>
    <w:rsid w:val="00A635B8"/>
    <w:rsid w:val="00A74857"/>
    <w:rsid w:val="00A80CFF"/>
    <w:rsid w:val="00A87A7B"/>
    <w:rsid w:val="00AA1DC1"/>
    <w:rsid w:val="00AA35BB"/>
    <w:rsid w:val="00B55690"/>
    <w:rsid w:val="00BA363D"/>
    <w:rsid w:val="00C72D66"/>
    <w:rsid w:val="00CA5072"/>
    <w:rsid w:val="00CE7C83"/>
    <w:rsid w:val="00DC0B87"/>
    <w:rsid w:val="00E0137F"/>
    <w:rsid w:val="00E2191A"/>
    <w:rsid w:val="00E2680A"/>
    <w:rsid w:val="00E4300C"/>
    <w:rsid w:val="00E73689"/>
    <w:rsid w:val="00E76E36"/>
    <w:rsid w:val="00E9083A"/>
    <w:rsid w:val="00EC5BE9"/>
    <w:rsid w:val="00F50AEC"/>
    <w:rsid w:val="00F953D7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uiPriority w:val="9"/>
    <w:rsid w:val="009E63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 w:bidi="ru-RU"/>
    </w:rPr>
  </w:style>
  <w:style w:type="paragraph" w:styleId="Header">
    <w:name w:val="header"/>
    <w:basedOn w:val="Normal"/>
    <w:link w:val="HeaderChar"/>
    <w:uiPriority w:val="99"/>
    <w:unhideWhenUsed/>
    <w:rsid w:val="00A63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5B8"/>
  </w:style>
  <w:style w:type="paragraph" w:styleId="Footer">
    <w:name w:val="footer"/>
    <w:basedOn w:val="Normal"/>
    <w:link w:val="FooterChar"/>
    <w:uiPriority w:val="99"/>
    <w:unhideWhenUsed/>
    <w:rsid w:val="00A63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://www.aak.gov.az/single/4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safarova05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25</cp:revision>
  <cp:lastPrinted>2024-10-14T14:57:00Z</cp:lastPrinted>
  <dcterms:created xsi:type="dcterms:W3CDTF">2024-08-25T17:39:00Z</dcterms:created>
  <dcterms:modified xsi:type="dcterms:W3CDTF">2025-04-20T21:21:00Z</dcterms:modified>
</cp:coreProperties>
</file>