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016"/>
        <w:gridCol w:w="3358"/>
        <w:gridCol w:w="2729"/>
        <w:gridCol w:w="1531"/>
      </w:tblGrid>
      <w:tr w:rsidR="00343D47" w:rsidRPr="004C329A" w14:paraId="791A7353" w14:textId="77777777" w:rsidTr="00B661FE">
        <w:trPr>
          <w:trHeight w:val="2400"/>
        </w:trPr>
        <w:tc>
          <w:tcPr>
            <w:tcW w:w="1836" w:type="dxa"/>
          </w:tcPr>
          <w:p w14:paraId="17486281" w14:textId="16A8D071" w:rsidR="00AA1DC1" w:rsidRPr="004C329A" w:rsidRDefault="00343D47" w:rsidP="00AA1DC1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513F43" wp14:editId="7C867FAF">
                  <wp:extent cx="1136650" cy="1511300"/>
                  <wp:effectExtent l="0" t="0" r="6350" b="0"/>
                  <wp:docPr id="1796698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698527" name="Picture 17966985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807" cy="154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</w:tcPr>
          <w:p w14:paraId="134080EB" w14:textId="328E2592" w:rsidR="000122D7" w:rsidRPr="004C329A" w:rsidRDefault="000122D7" w:rsidP="00B661FE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İsmət Həsənov</w:t>
            </w:r>
          </w:p>
          <w:p w14:paraId="37C7730C" w14:textId="6145CAA7" w:rsidR="00B661FE" w:rsidRPr="004C329A" w:rsidRDefault="000122D7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Müəllim</w:t>
            </w:r>
          </w:p>
          <w:p w14:paraId="799566C0" w14:textId="4D7C5DA1" w:rsidR="00B661FE" w:rsidRPr="004C329A" w:rsidRDefault="00B661FE" w:rsidP="00B661FE">
            <w:pPr>
              <w:rPr>
                <w:rFonts w:ascii="Times New Roman" w:hAnsi="Times New Roman" w:cs="Times New Roman"/>
                <w:i/>
              </w:rPr>
            </w:pP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747423C" wp14:editId="1624E41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68843984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5" r="8446" b="3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329A">
              <w:rPr>
                <w:rFonts w:ascii="Times New Roman" w:hAnsi="Times New Roman" w:cs="Times New Roman"/>
              </w:rPr>
              <w:t xml:space="preserve"> </w:t>
            </w:r>
          </w:p>
          <w:p w14:paraId="7393DA52" w14:textId="14A79640" w:rsidR="00B661FE" w:rsidRPr="004C329A" w:rsidRDefault="00B661FE" w:rsidP="00B661FE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4C329A">
              <w:rPr>
                <w:rFonts w:ascii="Times New Roman" w:hAnsi="Times New Roman" w:cs="Times New Roman"/>
                <w:i/>
              </w:rPr>
              <w:t xml:space="preserve"> </w:t>
            </w:r>
            <w:hyperlink r:id="rId9" w:history="1">
              <w:r w:rsidR="000122D7"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ismethesenli1965</w:t>
              </w:r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@</w:t>
              </w:r>
              <w:r w:rsidR="000122D7"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g</w:t>
              </w:r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mail.</w:t>
              </w:r>
            </w:hyperlink>
            <w:r w:rsidR="000122D7" w:rsidRPr="004C329A">
              <w:rPr>
                <w:rStyle w:val="Hyperlink"/>
                <w:rFonts w:ascii="Times New Roman" w:hAnsi="Times New Roman" w:cs="Times New Roman"/>
                <w:i/>
                <w:iCs/>
              </w:rPr>
              <w:t xml:space="preserve"> com</w:t>
            </w:r>
          </w:p>
          <w:p w14:paraId="0A2B5E53" w14:textId="2540DCA4" w:rsidR="00B661FE" w:rsidRPr="004C329A" w:rsidRDefault="007A68E5" w:rsidP="00B661FE">
            <w:pPr>
              <w:rPr>
                <w:rFonts w:ascii="Times New Roman" w:hAnsi="Times New Roman" w:cs="Times New Roman"/>
                <w:i/>
                <w:iCs/>
              </w:rPr>
            </w:pPr>
            <w:hyperlink r:id="rId10" w:history="1"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ismethesenov</w:t>
              </w:r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</w:rPr>
                <w:t>@ndu.edu.az</w:t>
              </w:r>
            </w:hyperlink>
          </w:p>
          <w:p w14:paraId="3CCE443C" w14:textId="2C76CE03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C4C87E" wp14:editId="7950120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44121540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329A">
              <w:rPr>
                <w:rFonts w:ascii="Times New Roman" w:hAnsi="Times New Roman" w:cs="Times New Roman"/>
              </w:rPr>
              <w:t xml:space="preserve">+994 </w:t>
            </w:r>
            <w:r w:rsidR="000122D7" w:rsidRPr="004C329A">
              <w:rPr>
                <w:rFonts w:ascii="Times New Roman" w:hAnsi="Times New Roman" w:cs="Times New Roman"/>
              </w:rPr>
              <w:t>50 785 14 19</w:t>
            </w:r>
          </w:p>
          <w:p w14:paraId="0B58F912" w14:textId="16F54B52" w:rsidR="005B7FD1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+994 </w:t>
            </w:r>
            <w:r w:rsidR="000122D7" w:rsidRPr="004C329A">
              <w:rPr>
                <w:rFonts w:ascii="Times New Roman" w:hAnsi="Times New Roman" w:cs="Times New Roman"/>
              </w:rPr>
              <w:t>60 585 14 19</w:t>
            </w:r>
          </w:p>
        </w:tc>
        <w:tc>
          <w:tcPr>
            <w:tcW w:w="2827" w:type="dxa"/>
          </w:tcPr>
          <w:p w14:paraId="48093221" w14:textId="77777777" w:rsidR="00B661FE" w:rsidRPr="004C329A" w:rsidRDefault="00B661FE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97CCDB9" w14:textId="77777777" w:rsidR="00B661FE" w:rsidRPr="004C329A" w:rsidRDefault="00B661FE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</w:p>
          <w:p w14:paraId="23D4F96D" w14:textId="2CDEFAD2" w:rsidR="00B661FE" w:rsidRPr="004C329A" w:rsidRDefault="000122D7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2009</w:t>
            </w:r>
            <w:r w:rsidR="00B661FE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-</w:t>
            </w: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2013</w:t>
            </w:r>
            <w:r w:rsidR="00B661FE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 xml:space="preserve"> Ənənəvi</w:t>
            </w:r>
          </w:p>
          <w:p w14:paraId="3C71917B" w14:textId="255FBB3D" w:rsidR="00B661FE" w:rsidRPr="004C329A" w:rsidRDefault="000122D7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  <w:t>Azərbaycan müəllimlər inistutunun Gəncə filialı</w:t>
            </w:r>
          </w:p>
          <w:p w14:paraId="6BE6EF14" w14:textId="3C632138" w:rsidR="00B661FE" w:rsidRPr="004C329A" w:rsidRDefault="00B661FE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2</w:t>
            </w:r>
            <w:r w:rsidR="000122D7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014</w:t>
            </w: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-20</w:t>
            </w:r>
            <w:r w:rsidR="000122D7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16</w:t>
            </w: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 xml:space="preserve"> </w:t>
            </w:r>
            <w:r w:rsidR="000122D7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Magistratura</w:t>
            </w:r>
          </w:p>
          <w:p w14:paraId="156EB27A" w14:textId="34159630" w:rsidR="00B661FE" w:rsidRPr="004C329A" w:rsidRDefault="000122D7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  <w:t>Naxçıvan Dövlət Universiteti Azərbaycanın Fiziki coğrafiyası</w:t>
            </w:r>
          </w:p>
          <w:p w14:paraId="52C1AE7D" w14:textId="297EEB2A" w:rsidR="00B661FE" w:rsidRPr="004C329A" w:rsidRDefault="00B661FE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20</w:t>
            </w:r>
            <w:r w:rsidR="000122D7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18-2022</w:t>
            </w: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 xml:space="preserve"> D</w:t>
            </w:r>
            <w:r w:rsidR="000122D7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oktorantura</w:t>
            </w:r>
          </w:p>
          <w:p w14:paraId="54A938AF" w14:textId="015C3D2E" w:rsidR="000122D7" w:rsidRPr="004C329A" w:rsidRDefault="000122D7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  <w:t>“Naxçıvan” Universiteti  İqtisadi coğrafiya</w:t>
            </w:r>
          </w:p>
          <w:p w14:paraId="6E63515C" w14:textId="07F1F7B5" w:rsidR="00B661FE" w:rsidRPr="004C329A" w:rsidRDefault="00B661FE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202</w:t>
            </w:r>
            <w:r w:rsidR="000122D7"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4</w:t>
            </w: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-Elmi-İstiqamət</w:t>
            </w:r>
          </w:p>
          <w:p w14:paraId="34B89573" w14:textId="7335302D" w:rsidR="00AA1DC1" w:rsidRPr="004C329A" w:rsidRDefault="00B661FE" w:rsidP="00B661F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z-Latn-AZ"/>
              </w:rPr>
            </w:pPr>
            <w:r w:rsidRPr="004C329A">
              <w:rPr>
                <w:rFonts w:ascii="Times New Roman" w:eastAsia="Times New Roman" w:hAnsi="Times New Roman" w:cs="Times New Roman"/>
                <w:b/>
                <w:bCs/>
                <w:color w:val="002060"/>
                <w:sz w:val="12"/>
                <w:szCs w:val="12"/>
                <w:lang w:eastAsia="az-Latn-AZ"/>
              </w:rPr>
              <w:t>Naxçıvan Dövlət Universiteti. Meliorasiya və Ekologiya. Mühəndislik</w:t>
            </w:r>
          </w:p>
        </w:tc>
        <w:tc>
          <w:tcPr>
            <w:tcW w:w="1559" w:type="dxa"/>
          </w:tcPr>
          <w:p w14:paraId="284A3199" w14:textId="77777777" w:rsidR="00AA1DC1" w:rsidRPr="004C329A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C329A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15D85BC" w14:textId="77777777" w:rsidR="005B7FD1" w:rsidRPr="004C329A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70DCFF1" w14:textId="23DFAD8B" w:rsidR="00B661FE" w:rsidRPr="004C329A" w:rsidRDefault="00B661FE" w:rsidP="00B661FE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Aqrar</w:t>
            </w:r>
          </w:p>
          <w:p w14:paraId="688B65ED" w14:textId="005399E9" w:rsidR="00B661FE" w:rsidRPr="004C329A" w:rsidRDefault="00B661FE" w:rsidP="00B661FE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</w:t>
            </w:r>
            <w:r w:rsidR="000122D7" w:rsidRPr="004C329A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ənd təsərrüfatı</w:t>
            </w:r>
            <w:r w:rsidRPr="004C329A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14:paraId="2C19AD11" w14:textId="77777777" w:rsidR="005B7FD1" w:rsidRPr="004C329A" w:rsidRDefault="00B661FE" w:rsidP="00B661FE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Ekologiya</w:t>
            </w:r>
          </w:p>
          <w:p w14:paraId="74CD0A8B" w14:textId="46D22CFC" w:rsidR="000122D7" w:rsidRPr="004C329A" w:rsidRDefault="000122D7" w:rsidP="00B66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3D47" w:rsidRPr="004C329A" w14:paraId="614588DE" w14:textId="77777777" w:rsidTr="00B661FE">
        <w:tc>
          <w:tcPr>
            <w:tcW w:w="1836" w:type="dxa"/>
          </w:tcPr>
          <w:p w14:paraId="06C728AC" w14:textId="77777777" w:rsidR="00AA1DC1" w:rsidRPr="004C329A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14:paraId="21700928" w14:textId="77777777" w:rsidR="00AA1DC1" w:rsidRPr="004C329A" w:rsidRDefault="005B7FD1" w:rsidP="00AA1DC1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6FCB73D" wp14:editId="480E538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</w:tcPr>
          <w:p w14:paraId="621BFF9F" w14:textId="77777777" w:rsidR="00AA1DC1" w:rsidRPr="004C329A" w:rsidRDefault="005B7FD1" w:rsidP="00AA1DC1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559" w:type="dxa"/>
          </w:tcPr>
          <w:p w14:paraId="672A6A86" w14:textId="77777777" w:rsidR="00AA1DC1" w:rsidRPr="004C329A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43D47" w:rsidRPr="004C329A" w14:paraId="127FBCBB" w14:textId="77777777" w:rsidTr="00B661FE">
        <w:tc>
          <w:tcPr>
            <w:tcW w:w="1836" w:type="dxa"/>
          </w:tcPr>
          <w:p w14:paraId="43A0A5F5" w14:textId="77777777" w:rsidR="00AA1DC1" w:rsidRPr="004C329A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14:paraId="050B84C5" w14:textId="77777777" w:rsidR="00AA1DC1" w:rsidRPr="004C329A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</w:tcPr>
          <w:p w14:paraId="25F12819" w14:textId="77777777" w:rsidR="00AA1DC1" w:rsidRPr="004C329A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C1934" w14:textId="77777777" w:rsidR="00AA1DC1" w:rsidRPr="004C329A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978076F" w14:textId="77777777" w:rsidR="00995F95" w:rsidRPr="004C329A" w:rsidRDefault="00995F95" w:rsidP="00AA1DC1">
      <w:pPr>
        <w:rPr>
          <w:rFonts w:ascii="Times New Roman" w:hAnsi="Times New Roman" w:cs="Times New Roman"/>
        </w:rPr>
      </w:pPr>
    </w:p>
    <w:p w14:paraId="1CC1FB54" w14:textId="77777777" w:rsidR="00AA1DC1" w:rsidRPr="004C329A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32"/>
      </w:tblGrid>
      <w:tr w:rsidR="00B661FE" w:rsidRPr="004C329A" w14:paraId="5214AF62" w14:textId="77777777" w:rsidTr="00EC5BE9">
        <w:trPr>
          <w:trHeight w:val="274"/>
        </w:trPr>
        <w:tc>
          <w:tcPr>
            <w:tcW w:w="562" w:type="dxa"/>
          </w:tcPr>
          <w:p w14:paraId="58D37C5D" w14:textId="77777777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8A78755" wp14:editId="7DFFBC8A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456D420" w14:textId="20062887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https://orcid.org/0009-0009-9343-2067</w:t>
            </w:r>
          </w:p>
        </w:tc>
      </w:tr>
      <w:tr w:rsidR="00B661FE" w:rsidRPr="004C329A" w14:paraId="5A9B42F1" w14:textId="77777777" w:rsidTr="00EC5BE9">
        <w:tc>
          <w:tcPr>
            <w:tcW w:w="562" w:type="dxa"/>
          </w:tcPr>
          <w:p w14:paraId="7E9921AF" w14:textId="77777777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6F0F337" wp14:editId="74AF7332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3AE23AB" w14:textId="61DCBD15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https://www.scopus.com/sources.uri?zone=TopNavBar&amp;origin=searchbasic#</w:t>
            </w:r>
          </w:p>
        </w:tc>
      </w:tr>
      <w:tr w:rsidR="00B661FE" w:rsidRPr="004C329A" w14:paraId="53C29111" w14:textId="77777777" w:rsidTr="00EC5BE9">
        <w:tc>
          <w:tcPr>
            <w:tcW w:w="562" w:type="dxa"/>
          </w:tcPr>
          <w:p w14:paraId="11640001" w14:textId="77777777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9E34CCA" wp14:editId="70058C2A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460E1C8" w14:textId="21FDA59F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https://www.webofscience.com/wos/author/record/KLZ-6503-2024</w:t>
            </w:r>
          </w:p>
        </w:tc>
      </w:tr>
      <w:tr w:rsidR="00B661FE" w:rsidRPr="004C329A" w14:paraId="7804D556" w14:textId="77777777" w:rsidTr="00EC5BE9">
        <w:tc>
          <w:tcPr>
            <w:tcW w:w="562" w:type="dxa"/>
          </w:tcPr>
          <w:p w14:paraId="6A442A17" w14:textId="77777777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FDF1C99" wp14:editId="4D58DE7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40FAA4B" w14:textId="71510E59" w:rsidR="00B661FE" w:rsidRPr="004C329A" w:rsidRDefault="00B661FE" w:rsidP="00B661FE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https://scholar.google.com.tr/citations?hl=tr</w:t>
            </w:r>
          </w:p>
        </w:tc>
      </w:tr>
    </w:tbl>
    <w:p w14:paraId="6C793921" w14:textId="77777777" w:rsidR="00AA1DC1" w:rsidRPr="004C329A" w:rsidRDefault="00AA1DC1" w:rsidP="00AA1DC1">
      <w:pPr>
        <w:rPr>
          <w:rFonts w:ascii="Times New Roman" w:hAnsi="Times New Roman" w:cs="Times New Roman"/>
        </w:rPr>
      </w:pPr>
    </w:p>
    <w:p w14:paraId="01918E9E" w14:textId="77777777" w:rsidR="00AA1DC1" w:rsidRPr="004C329A" w:rsidRDefault="00AA1DC1" w:rsidP="00AA1DC1">
      <w:pPr>
        <w:rPr>
          <w:rFonts w:ascii="Times New Roman" w:hAnsi="Times New Roman" w:cs="Times New Roman"/>
        </w:rPr>
      </w:pPr>
    </w:p>
    <w:p w14:paraId="4818FEF7" w14:textId="77777777" w:rsidR="00AA1DC1" w:rsidRPr="004C32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C329A" w14:paraId="07FA37B4" w14:textId="77777777" w:rsidTr="00152DC0">
        <w:tc>
          <w:tcPr>
            <w:tcW w:w="3005" w:type="dxa"/>
          </w:tcPr>
          <w:p w14:paraId="01FA3316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76867A67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012B017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9B196A" w:rsidRPr="004C329A" w14:paraId="13651762" w14:textId="77777777" w:rsidTr="00152DC0">
        <w:tc>
          <w:tcPr>
            <w:tcW w:w="3005" w:type="dxa"/>
          </w:tcPr>
          <w:p w14:paraId="2537A399" w14:textId="41529653" w:rsidR="009B196A" w:rsidRPr="004C329A" w:rsidRDefault="009B196A" w:rsidP="00D7136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 w:rsidR="000122D7" w:rsidRPr="004C329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005" w:type="dxa"/>
          </w:tcPr>
          <w:p w14:paraId="628BE8B1" w14:textId="10A78412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7A68E5" w:rsidRPr="004C32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06" w:type="dxa"/>
          </w:tcPr>
          <w:p w14:paraId="2C6AAC6A" w14:textId="058273B8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9B196A" w:rsidRPr="004C329A" w14:paraId="5AD0F400" w14:textId="77777777" w:rsidTr="00152DC0">
        <w:tc>
          <w:tcPr>
            <w:tcW w:w="3005" w:type="dxa"/>
          </w:tcPr>
          <w:p w14:paraId="283EB8E9" w14:textId="4AE1790D" w:rsidR="009B196A" w:rsidRPr="004C329A" w:rsidRDefault="009B196A" w:rsidP="009B196A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</w:p>
        </w:tc>
        <w:tc>
          <w:tcPr>
            <w:tcW w:w="3005" w:type="dxa"/>
          </w:tcPr>
          <w:p w14:paraId="09487FDD" w14:textId="10203349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3D5E041F" w14:textId="3A3E0F9E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(Scopus): </w:t>
            </w:r>
          </w:p>
        </w:tc>
      </w:tr>
      <w:tr w:rsidR="009B196A" w:rsidRPr="004C329A" w14:paraId="0684555B" w14:textId="77777777" w:rsidTr="00152DC0">
        <w:tc>
          <w:tcPr>
            <w:tcW w:w="3005" w:type="dxa"/>
          </w:tcPr>
          <w:p w14:paraId="1D2D7C91" w14:textId="185DD734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4C329A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4C32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751094F9" w14:textId="703AF232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Pr="004C32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</w:tcPr>
          <w:p w14:paraId="18300D8B" w14:textId="1D746764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9B196A" w:rsidRPr="004C329A" w14:paraId="26F65D5A" w14:textId="77777777" w:rsidTr="00152DC0">
        <w:tc>
          <w:tcPr>
            <w:tcW w:w="3005" w:type="dxa"/>
          </w:tcPr>
          <w:p w14:paraId="1DCB3EF4" w14:textId="6315B2B1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193AE7A4" w14:textId="2A8F2E37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3D53F9F" w14:textId="7ACF150E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9B196A" w:rsidRPr="004C329A" w14:paraId="3E4EE208" w14:textId="77777777" w:rsidTr="00152DC0">
        <w:tc>
          <w:tcPr>
            <w:tcW w:w="3005" w:type="dxa"/>
          </w:tcPr>
          <w:p w14:paraId="54680E13" w14:textId="574F2B3D" w:rsidR="009B196A" w:rsidRPr="004C329A" w:rsidRDefault="009B196A" w:rsidP="00D7136C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0122D7" w:rsidRPr="004C329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005" w:type="dxa"/>
          </w:tcPr>
          <w:p w14:paraId="36F0DA93" w14:textId="003715CA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50FE13EA" w14:textId="265446CA" w:rsidR="009B196A" w:rsidRPr="004C329A" w:rsidRDefault="009B196A" w:rsidP="009B196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C329A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73422791" w14:textId="77777777" w:rsidR="00AA1DC1" w:rsidRPr="004C329A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AA1DC1" w:rsidRPr="004C329A" w14:paraId="19C51500" w14:textId="77777777" w:rsidTr="00740839">
        <w:trPr>
          <w:gridAfter w:val="1"/>
          <w:wAfter w:w="243" w:type="dxa"/>
        </w:trPr>
        <w:tc>
          <w:tcPr>
            <w:tcW w:w="9016" w:type="dxa"/>
            <w:gridSpan w:val="11"/>
          </w:tcPr>
          <w:p w14:paraId="4BF4DDA3" w14:textId="77777777" w:rsidR="00AA1DC1" w:rsidRPr="004C329A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C329A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0BE788B7" w14:textId="77777777" w:rsidR="00FF2BF5" w:rsidRPr="004C329A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4C329A" w14:paraId="1A914801" w14:textId="77777777" w:rsidTr="00FF2BF5">
              <w:tc>
                <w:tcPr>
                  <w:tcW w:w="1023" w:type="dxa"/>
                </w:tcPr>
                <w:p w14:paraId="4C74876E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C329A"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 wp14:anchorId="655A6C1E" wp14:editId="58F29749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D7C7495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3" w:history="1">
                    <w:r w:rsidRPr="004C329A">
                      <w:rPr>
                        <w:rStyle w:val="Hyperlink"/>
                        <w:rFonts w:ascii="Times New Roman" w:hAnsi="Times New Roman" w:cs="Times New Roman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RPr="004C329A" w14:paraId="5BCFEA79" w14:textId="77777777" w:rsidTr="00FF2BF5">
              <w:tc>
                <w:tcPr>
                  <w:tcW w:w="1023" w:type="dxa"/>
                </w:tcPr>
                <w:p w14:paraId="528419F7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0E4FD23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4C329A" w14:paraId="1AADB4ED" w14:textId="77777777" w:rsidTr="00FF2BF5">
              <w:tc>
                <w:tcPr>
                  <w:tcW w:w="1023" w:type="dxa"/>
                </w:tcPr>
                <w:p w14:paraId="52631E17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F86350B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4C329A" w14:paraId="06355F8B" w14:textId="77777777" w:rsidTr="00FF2BF5">
              <w:tc>
                <w:tcPr>
                  <w:tcW w:w="1023" w:type="dxa"/>
                </w:tcPr>
                <w:p w14:paraId="150297FB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F8D2E49" w14:textId="77777777" w:rsidR="00FF2BF5" w:rsidRPr="004C329A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89F13BD" w14:textId="77777777" w:rsidR="00FF2BF5" w:rsidRPr="004C329A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C329A" w14:paraId="58807F32" w14:textId="77777777" w:rsidTr="00740839">
        <w:trPr>
          <w:gridAfter w:val="1"/>
          <w:wAfter w:w="243" w:type="dxa"/>
        </w:trPr>
        <w:tc>
          <w:tcPr>
            <w:tcW w:w="901" w:type="dxa"/>
          </w:tcPr>
          <w:p w14:paraId="38C36496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AF6A230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22B8E128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9A28D94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1E3CA2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F08F2D7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558C95E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A31FBE2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A98D3B0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3FDBE76" w14:textId="77777777" w:rsidR="00AA1DC1" w:rsidRPr="004C329A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740839" w:rsidRPr="004C329A" w14:paraId="57ED1263" w14:textId="77777777" w:rsidTr="00740839">
        <w:trPr>
          <w:gridAfter w:val="1"/>
          <w:wAfter w:w="243" w:type="dxa"/>
        </w:trPr>
        <w:tc>
          <w:tcPr>
            <w:tcW w:w="901" w:type="dxa"/>
          </w:tcPr>
          <w:p w14:paraId="0CC40F78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  <w:p w14:paraId="7AB02D02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  <w:p w14:paraId="5F21A111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  <w:p w14:paraId="4B7E85E7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FE3BA4C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6E6EC51B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A8C924C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DD54041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90EE4DE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6ED7D0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5A2520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B4EF8F1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FB117DB" w14:textId="77777777" w:rsidR="00740839" w:rsidRPr="004C329A" w:rsidRDefault="00740839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C329A" w14:paraId="67C57E15" w14:textId="77777777" w:rsidTr="0074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14:paraId="133B9A9F" w14:textId="3F201FBF" w:rsidR="00AA1DC1" w:rsidRPr="004C329A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9"/>
          </w:tcPr>
          <w:p w14:paraId="70A79329" w14:textId="77777777" w:rsidR="00AA1DC1" w:rsidRPr="004C329A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B196A" w:rsidRPr="004C329A" w14:paraId="6E58EA2B" w14:textId="77777777" w:rsidTr="0074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1E82E4F1" w14:textId="77777777" w:rsidR="009B196A" w:rsidRPr="004C329A" w:rsidRDefault="009B196A" w:rsidP="009B196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14:paraId="1E95A7F3" w14:textId="233BD434" w:rsidR="009B196A" w:rsidRPr="004C329A" w:rsidRDefault="007A68E5" w:rsidP="009B196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Pr="004C329A">
                <w:rPr>
                  <w:rStyle w:val="Hyperlink"/>
                  <w:rFonts w:ascii="Times New Roman" w:hAnsi="Times New Roman" w:cs="Times New Roman"/>
                </w:rPr>
                <w:t>ismethesenov</w:t>
              </w:r>
              <w:r w:rsidRPr="004C329A">
                <w:rPr>
                  <w:rStyle w:val="Hyperlink"/>
                  <w:rFonts w:ascii="Times New Roman" w:hAnsi="Times New Roman" w:cs="Times New Roman"/>
                  <w:sz w:val="20"/>
                </w:rPr>
                <w:t>@ndu.edu.az</w:t>
              </w:r>
            </w:hyperlink>
          </w:p>
        </w:tc>
      </w:tr>
      <w:tr w:rsidR="009B196A" w:rsidRPr="004C329A" w14:paraId="1CC6A9CE" w14:textId="77777777" w:rsidTr="0074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641C6C1B" w14:textId="77777777" w:rsidR="009B196A" w:rsidRPr="004C329A" w:rsidRDefault="009B196A" w:rsidP="009B196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9"/>
          </w:tcPr>
          <w:p w14:paraId="316C24A5" w14:textId="30CCCDB9" w:rsidR="009B196A" w:rsidRPr="004C329A" w:rsidRDefault="007A68E5" w:rsidP="009B196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hyperlink r:id="rId25" w:history="1"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ismethesenli1965@gmail.</w:t>
              </w:r>
            </w:hyperlink>
            <w:r w:rsidRPr="004C329A">
              <w:rPr>
                <w:rStyle w:val="Hyperlink"/>
                <w:rFonts w:ascii="Times New Roman" w:hAnsi="Times New Roman" w:cs="Times New Roman"/>
                <w:i/>
                <w:iCs/>
              </w:rPr>
              <w:t xml:space="preserve"> com</w:t>
            </w:r>
          </w:p>
        </w:tc>
      </w:tr>
      <w:tr w:rsidR="00AA1DC1" w:rsidRPr="004C329A" w14:paraId="1C0737FC" w14:textId="77777777" w:rsidTr="0074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0C6D11D7" w14:textId="77777777" w:rsidR="00AA1DC1" w:rsidRPr="004C329A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C329A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9"/>
          </w:tcPr>
          <w:p w14:paraId="4F521BF4" w14:textId="738C93B1" w:rsidR="00AA1DC1" w:rsidRPr="004C329A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C329A" w14:paraId="69A42EF2" w14:textId="77777777" w:rsidTr="00444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2122" w:type="dxa"/>
            <w:gridSpan w:val="3"/>
          </w:tcPr>
          <w:p w14:paraId="5BFB77F1" w14:textId="77777777" w:rsidR="00AA1DC1" w:rsidRPr="004C329A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9"/>
          </w:tcPr>
          <w:p w14:paraId="593537A2" w14:textId="730ADC0B" w:rsidR="00AA1DC1" w:rsidRPr="004C329A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B196A" w:rsidRPr="004C329A" w14:paraId="0A83922C" w14:textId="77777777" w:rsidTr="0074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5AA9E5BC" w14:textId="77777777" w:rsidR="009B196A" w:rsidRPr="004C329A" w:rsidRDefault="009B196A" w:rsidP="009B196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9"/>
          </w:tcPr>
          <w:p w14:paraId="42DF45BF" w14:textId="132747C1" w:rsidR="009B196A" w:rsidRPr="004C329A" w:rsidRDefault="009B196A" w:rsidP="007A68E5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sz w:val="20"/>
              </w:rPr>
              <w:t>+</w:t>
            </w:r>
            <w:r w:rsidR="007A68E5" w:rsidRPr="004C329A">
              <w:rPr>
                <w:rFonts w:ascii="Times New Roman" w:hAnsi="Times New Roman" w:cs="Times New Roman"/>
              </w:rPr>
              <w:t>994 50 785 14 19     +994 60 585 14 19</w:t>
            </w:r>
          </w:p>
        </w:tc>
      </w:tr>
      <w:tr w:rsidR="009B196A" w:rsidRPr="004C329A" w14:paraId="5223744D" w14:textId="77777777" w:rsidTr="00740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14:paraId="748B5708" w14:textId="77777777" w:rsidR="009B196A" w:rsidRPr="004C329A" w:rsidRDefault="009B196A" w:rsidP="009B196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9"/>
          </w:tcPr>
          <w:p w14:paraId="2096BED3" w14:textId="093345A0" w:rsidR="009B196A" w:rsidRPr="004C329A" w:rsidRDefault="009B196A" w:rsidP="009B196A">
            <w:pPr>
              <w:rPr>
                <w:rFonts w:ascii="Times New Roman" w:hAnsi="Times New Roman" w:cs="Times New Roman"/>
                <w:sz w:val="20"/>
              </w:rPr>
            </w:pPr>
            <w:r w:rsidRPr="004C329A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A68E5" w:rsidRPr="004C329A">
              <w:rPr>
                <w:rFonts w:ascii="Times New Roman" w:hAnsi="Times New Roman" w:cs="Times New Roman"/>
                <w:sz w:val="20"/>
              </w:rPr>
              <w:t>Ə.Qəmküsar 1A mənzil 17</w:t>
            </w:r>
          </w:p>
        </w:tc>
      </w:tr>
    </w:tbl>
    <w:p w14:paraId="35318B09" w14:textId="77777777" w:rsidR="00AA1DC1" w:rsidRPr="004C329A" w:rsidRDefault="00AA1DC1" w:rsidP="00AA1DC1">
      <w:pPr>
        <w:rPr>
          <w:rFonts w:ascii="Times New Roman" w:hAnsi="Times New Roman" w:cs="Times New Roman"/>
        </w:rPr>
      </w:pPr>
      <w:r w:rsidRPr="004C329A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8AFA2AC" w14:textId="77777777" w:rsidR="00AA1DC1" w:rsidRPr="004C32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TƏDQİQAT SAHƏLƏRİ</w:t>
      </w:r>
    </w:p>
    <w:p w14:paraId="6D91A548" w14:textId="16092AD6" w:rsidR="009B196A" w:rsidRPr="004C329A" w:rsidRDefault="009B196A" w:rsidP="009B196A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C329A">
        <w:rPr>
          <w:rFonts w:ascii="Times New Roman" w:hAnsi="Times New Roman" w:cs="Times New Roman"/>
        </w:rPr>
        <w:lastRenderedPageBreak/>
        <w:t xml:space="preserve">AQRAR, Ekologiya, </w:t>
      </w:r>
      <w:r w:rsidR="007A68E5" w:rsidRPr="004C329A">
        <w:rPr>
          <w:rFonts w:ascii="Times New Roman" w:hAnsi="Times New Roman" w:cs="Times New Roman"/>
        </w:rPr>
        <w:t>Kənd təsərrüfatı</w:t>
      </w:r>
      <w:r w:rsidRPr="004C329A">
        <w:rPr>
          <w:rFonts w:ascii="Times New Roman" w:hAnsi="Times New Roman" w:cs="Times New Roman"/>
        </w:rPr>
        <w:t xml:space="preserve"> (ənənəvi və qeyri-ənənəvi)</w:t>
      </w:r>
    </w:p>
    <w:p w14:paraId="5080DB62" w14:textId="77777777" w:rsidR="00AA1DC1" w:rsidRPr="004C329A" w:rsidRDefault="00AA1DC1" w:rsidP="00AA1DC1">
      <w:pPr>
        <w:rPr>
          <w:rFonts w:ascii="Times New Roman" w:hAnsi="Times New Roman" w:cs="Times New Roman"/>
        </w:rPr>
      </w:pPr>
    </w:p>
    <w:p w14:paraId="7A6D0C60" w14:textId="77777777" w:rsidR="00AA1DC1" w:rsidRPr="004C329A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</w:tblGrid>
      <w:tr w:rsidR="00AA1DC1" w:rsidRPr="004C329A" w14:paraId="178E9247" w14:textId="77777777" w:rsidTr="003D1739">
        <w:tc>
          <w:tcPr>
            <w:tcW w:w="4520" w:type="dxa"/>
          </w:tcPr>
          <w:p w14:paraId="4480AD8B" w14:textId="77777777" w:rsidR="00AA1DC1" w:rsidRPr="004C329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14:paraId="74788FF6" w14:textId="77777777" w:rsidR="00AA1DC1" w:rsidRPr="004C329A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C329A" w14:paraId="04557050" w14:textId="77777777" w:rsidTr="00152DC0">
        <w:tc>
          <w:tcPr>
            <w:tcW w:w="8296" w:type="dxa"/>
          </w:tcPr>
          <w:p w14:paraId="5037B632" w14:textId="77777777" w:rsidR="00AA1DC1" w:rsidRPr="004C329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9B196A" w:rsidRPr="004C329A" w14:paraId="04348237" w14:textId="77777777" w:rsidTr="00152DC0">
        <w:tc>
          <w:tcPr>
            <w:tcW w:w="8296" w:type="dxa"/>
          </w:tcPr>
          <w:p w14:paraId="0ACA12FB" w14:textId="387367B8" w:rsidR="007A68E5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2015-2020 Tyutor</w:t>
            </w:r>
          </w:p>
          <w:p w14:paraId="27E480F8" w14:textId="36E63186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</w:t>
            </w:r>
          </w:p>
        </w:tc>
      </w:tr>
      <w:tr w:rsidR="009B196A" w:rsidRPr="004C329A" w14:paraId="186852C2" w14:textId="77777777" w:rsidTr="00152DC0">
        <w:tc>
          <w:tcPr>
            <w:tcW w:w="8296" w:type="dxa"/>
          </w:tcPr>
          <w:p w14:paraId="1A0CF340" w14:textId="20C12E63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b/>
              </w:rPr>
              <w:t>2018-2024</w:t>
            </w:r>
            <w:r w:rsidR="009B196A" w:rsidRPr="004C329A">
              <w:rPr>
                <w:rFonts w:ascii="Times New Roman" w:hAnsi="Times New Roman" w:cs="Times New Roman"/>
                <w:b/>
              </w:rPr>
              <w:t xml:space="preserve"> </w:t>
            </w:r>
            <w:r w:rsidRPr="004C329A">
              <w:rPr>
                <w:rFonts w:ascii="Times New Roman" w:hAnsi="Times New Roman" w:cs="Times New Roman"/>
                <w:b/>
              </w:rPr>
              <w:t>Müəllim 0,5</w:t>
            </w:r>
            <w:r w:rsidR="009B196A" w:rsidRPr="004C329A">
              <w:rPr>
                <w:rFonts w:ascii="Times New Roman" w:hAnsi="Times New Roman" w:cs="Times New Roman"/>
              </w:rPr>
              <w:t xml:space="preserve"> </w:t>
            </w:r>
          </w:p>
          <w:p w14:paraId="1A75130B" w14:textId="05F43588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</w:t>
            </w:r>
          </w:p>
        </w:tc>
      </w:tr>
      <w:tr w:rsidR="009B196A" w:rsidRPr="004C329A" w14:paraId="370C7784" w14:textId="77777777" w:rsidTr="00152DC0">
        <w:tc>
          <w:tcPr>
            <w:tcW w:w="8296" w:type="dxa"/>
          </w:tcPr>
          <w:p w14:paraId="6B38BA37" w14:textId="7D49785B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b/>
              </w:rPr>
              <w:t>2021-2023</w:t>
            </w:r>
            <w:r w:rsidR="009B196A" w:rsidRPr="004C329A">
              <w:rPr>
                <w:rFonts w:ascii="Times New Roman" w:hAnsi="Times New Roman" w:cs="Times New Roman"/>
                <w:b/>
              </w:rPr>
              <w:t xml:space="preserve"> </w:t>
            </w:r>
            <w:r w:rsidRPr="004C329A">
              <w:rPr>
                <w:rFonts w:ascii="Times New Roman" w:hAnsi="Times New Roman" w:cs="Times New Roman"/>
                <w:b/>
              </w:rPr>
              <w:t>Dekan</w:t>
            </w:r>
            <w:r w:rsidR="009B196A" w:rsidRPr="004C3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AC6E34" w14:textId="25256A1F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</w:t>
            </w:r>
          </w:p>
        </w:tc>
      </w:tr>
      <w:tr w:rsidR="009B196A" w:rsidRPr="004C329A" w14:paraId="00541A08" w14:textId="77777777" w:rsidTr="00152DC0">
        <w:tc>
          <w:tcPr>
            <w:tcW w:w="8296" w:type="dxa"/>
          </w:tcPr>
          <w:p w14:paraId="7508516F" w14:textId="74800AE0" w:rsidR="007A68E5" w:rsidRPr="004C329A" w:rsidRDefault="007A68E5" w:rsidP="007A68E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b/>
              </w:rPr>
              <w:t>2023-2024 Dekan</w:t>
            </w:r>
            <w:r w:rsidRPr="004C3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müavini</w:t>
            </w:r>
          </w:p>
          <w:p w14:paraId="0034B017" w14:textId="5B290F3A" w:rsidR="009B196A" w:rsidRPr="004C329A" w:rsidRDefault="007A68E5" w:rsidP="007A68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</w:t>
            </w:r>
          </w:p>
        </w:tc>
      </w:tr>
      <w:tr w:rsidR="009B196A" w:rsidRPr="004C329A" w14:paraId="3E480A93" w14:textId="77777777" w:rsidTr="00152DC0">
        <w:tc>
          <w:tcPr>
            <w:tcW w:w="8296" w:type="dxa"/>
          </w:tcPr>
          <w:p w14:paraId="28B44A34" w14:textId="786005C5" w:rsidR="007A68E5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2024-2024 Kabinə müdiri</w:t>
            </w:r>
          </w:p>
          <w:p w14:paraId="3E4A2A5D" w14:textId="6F338B53" w:rsidR="009B196A" w:rsidRPr="004C329A" w:rsidRDefault="009B196A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Naxçıvan Dövlət Universiteti </w:t>
            </w:r>
            <w:r w:rsidR="007A68E5" w:rsidRPr="004C329A">
              <w:rPr>
                <w:rFonts w:ascii="Times New Roman" w:hAnsi="Times New Roman" w:cs="Times New Roman"/>
              </w:rPr>
              <w:t>Coğrafiya kafedrası</w:t>
            </w:r>
          </w:p>
        </w:tc>
      </w:tr>
      <w:tr w:rsidR="007A68E5" w:rsidRPr="004C329A" w14:paraId="230D0C90" w14:textId="77777777" w:rsidTr="00152DC0">
        <w:tc>
          <w:tcPr>
            <w:tcW w:w="8296" w:type="dxa"/>
          </w:tcPr>
          <w:p w14:paraId="7A386E0C" w14:textId="77777777" w:rsidR="007A68E5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2024 1ştat müəllim</w:t>
            </w:r>
          </w:p>
          <w:p w14:paraId="4A2C5D88" w14:textId="7AD33EC5" w:rsidR="007A68E5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Naxçıvan Dövlət Universiteti Meliorasiya və Ekologiya mühəndisliyi  kafedrası</w:t>
            </w:r>
          </w:p>
        </w:tc>
      </w:tr>
    </w:tbl>
    <w:p w14:paraId="0D34E3FB" w14:textId="77777777" w:rsidR="00AA1DC1" w:rsidRPr="004C329A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E57B945" w14:textId="77777777" w:rsidR="009B196A" w:rsidRPr="004C329A" w:rsidRDefault="009B196A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3402"/>
      </w:tblGrid>
      <w:tr w:rsidR="00AA1DC1" w:rsidRPr="004C329A" w14:paraId="3879BE4D" w14:textId="77777777" w:rsidTr="00343D47">
        <w:tc>
          <w:tcPr>
            <w:tcW w:w="4945" w:type="dxa"/>
          </w:tcPr>
          <w:p w14:paraId="411AC5C9" w14:textId="77777777" w:rsidR="00AA1DC1" w:rsidRPr="004C329A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402" w:type="dxa"/>
          </w:tcPr>
          <w:p w14:paraId="3B22934D" w14:textId="77777777" w:rsidR="00AA1DC1" w:rsidRPr="004C329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B196A" w:rsidRPr="004C329A" w14:paraId="59A85FCD" w14:textId="77777777" w:rsidTr="00343D47">
        <w:tc>
          <w:tcPr>
            <w:tcW w:w="4945" w:type="dxa"/>
          </w:tcPr>
          <w:p w14:paraId="318654D5" w14:textId="3014EFA4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Çirkab suların təmizlənməsi</w:t>
            </w:r>
          </w:p>
        </w:tc>
        <w:tc>
          <w:tcPr>
            <w:tcW w:w="3402" w:type="dxa"/>
          </w:tcPr>
          <w:p w14:paraId="545421EE" w14:textId="77777777" w:rsidR="00E21C54" w:rsidRPr="004C329A" w:rsidRDefault="00E21C54" w:rsidP="00E21C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Əsas (baza) </w:t>
            </w:r>
          </w:p>
          <w:p w14:paraId="09714673" w14:textId="3AA691B6" w:rsidR="009B196A" w:rsidRPr="004C329A" w:rsidRDefault="00E21C54" w:rsidP="00E21C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Ekologiya mühəndisliyi                             </w:t>
            </w:r>
          </w:p>
        </w:tc>
      </w:tr>
      <w:tr w:rsidR="009B196A" w:rsidRPr="004C329A" w14:paraId="78077CC3" w14:textId="77777777" w:rsidTr="00343D47">
        <w:trPr>
          <w:trHeight w:val="107"/>
        </w:trPr>
        <w:tc>
          <w:tcPr>
            <w:tcW w:w="4945" w:type="dxa"/>
          </w:tcPr>
          <w:p w14:paraId="2B7013E4" w14:textId="1DD11757" w:rsidR="009B196A" w:rsidRPr="004C329A" w:rsidRDefault="007A68E5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Zərərli tullantılardan ətraf mühitin mühafizəsi</w:t>
            </w:r>
          </w:p>
        </w:tc>
        <w:tc>
          <w:tcPr>
            <w:tcW w:w="3402" w:type="dxa"/>
          </w:tcPr>
          <w:p w14:paraId="6C3235F7" w14:textId="77777777" w:rsidR="009B196A" w:rsidRPr="004C329A" w:rsidRDefault="009B196A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Əsas (baza) </w:t>
            </w:r>
          </w:p>
          <w:p w14:paraId="05B7D232" w14:textId="46A612F6" w:rsidR="009B196A" w:rsidRPr="004C329A" w:rsidRDefault="009B196A" w:rsidP="009B19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Ekologiya mühəndisliyi                             </w:t>
            </w:r>
          </w:p>
        </w:tc>
      </w:tr>
      <w:tr w:rsidR="007A68E5" w:rsidRPr="004C329A" w14:paraId="58A10724" w14:textId="77777777" w:rsidTr="00343D47">
        <w:trPr>
          <w:trHeight w:val="107"/>
        </w:trPr>
        <w:tc>
          <w:tcPr>
            <w:tcW w:w="4945" w:type="dxa"/>
          </w:tcPr>
          <w:p w14:paraId="4E0A75A5" w14:textId="10A9DFD2" w:rsidR="007A68E5" w:rsidRPr="004C329A" w:rsidRDefault="00343D47" w:rsidP="00E21C54">
            <w:pPr>
              <w:tabs>
                <w:tab w:val="left" w:pos="993"/>
              </w:tabs>
              <w:spacing w:line="276" w:lineRule="auto"/>
              <w:ind w:left="-142" w:right="-143"/>
              <w:jc w:val="both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  </w:t>
            </w:r>
            <w:r w:rsidR="00E21C54" w:rsidRPr="004C329A">
              <w:rPr>
                <w:rFonts w:ascii="Times New Roman" w:hAnsi="Times New Roman" w:cs="Times New Roman"/>
              </w:rPr>
              <w:t xml:space="preserve">Ətraf mühitin kimyası və toksikologiyasının </w:t>
            </w:r>
            <w:r w:rsidRPr="004C329A">
              <w:rPr>
                <w:rFonts w:ascii="Times New Roman" w:hAnsi="Times New Roman" w:cs="Times New Roman"/>
              </w:rPr>
              <w:t xml:space="preserve">  </w:t>
            </w:r>
            <w:r w:rsidR="00E21C54" w:rsidRPr="004C329A">
              <w:rPr>
                <w:rFonts w:ascii="Times New Roman" w:hAnsi="Times New Roman" w:cs="Times New Roman"/>
              </w:rPr>
              <w:t>əsasları</w:t>
            </w:r>
          </w:p>
        </w:tc>
        <w:tc>
          <w:tcPr>
            <w:tcW w:w="3402" w:type="dxa"/>
          </w:tcPr>
          <w:p w14:paraId="2330BC53" w14:textId="77777777" w:rsidR="00E21C54" w:rsidRPr="004C329A" w:rsidRDefault="00E21C54" w:rsidP="00E21C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Əsas (baza) </w:t>
            </w:r>
          </w:p>
          <w:p w14:paraId="02502B7D" w14:textId="1FB58163" w:rsidR="007A68E5" w:rsidRPr="004C329A" w:rsidRDefault="00E21C54" w:rsidP="00E21C5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Ekologiya mühəndisliyi                             </w:t>
            </w:r>
          </w:p>
        </w:tc>
      </w:tr>
    </w:tbl>
    <w:p w14:paraId="524A324F" w14:textId="77777777" w:rsidR="00AA1DC1" w:rsidRPr="004C329A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0378E914" w14:textId="77777777" w:rsidR="00AA1DC1" w:rsidRPr="004C329A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NƏŞRLƏR VƏ ƏSƏRLƏR</w:t>
      </w:r>
    </w:p>
    <w:p w14:paraId="509258B7" w14:textId="77777777" w:rsidR="00FC69B3" w:rsidRPr="004C329A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C329A" w14:paraId="201A6FBF" w14:textId="77777777" w:rsidTr="00152DC0">
        <w:tc>
          <w:tcPr>
            <w:tcW w:w="8773" w:type="dxa"/>
            <w:gridSpan w:val="2"/>
          </w:tcPr>
          <w:p w14:paraId="7FA60BAA" w14:textId="77777777" w:rsidR="00AA1DC1" w:rsidRPr="004C329A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9B196A" w:rsidRPr="004C329A" w14:paraId="4A493F77" w14:textId="77777777" w:rsidTr="00152DC0">
        <w:tc>
          <w:tcPr>
            <w:tcW w:w="409" w:type="dxa"/>
          </w:tcPr>
          <w:p w14:paraId="313DB6F3" w14:textId="77777777" w:rsidR="009B196A" w:rsidRPr="004C329A" w:rsidRDefault="009B196A" w:rsidP="009B196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A04379" w14:textId="0224713B" w:rsidR="009B196A" w:rsidRPr="004C329A" w:rsidRDefault="00E21C54" w:rsidP="00E21C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Features of the geografical- regional economic development of agriculture</w:t>
            </w:r>
          </w:p>
        </w:tc>
      </w:tr>
      <w:tr w:rsidR="009B196A" w:rsidRPr="004C329A" w14:paraId="0D866559" w14:textId="77777777" w:rsidTr="00152DC0">
        <w:tc>
          <w:tcPr>
            <w:tcW w:w="409" w:type="dxa"/>
          </w:tcPr>
          <w:p w14:paraId="77148F25" w14:textId="77777777" w:rsidR="009B196A" w:rsidRPr="004C329A" w:rsidRDefault="009B196A" w:rsidP="009B196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C47341" w14:textId="40749FE7" w:rsidR="009B196A" w:rsidRPr="004C329A" w:rsidRDefault="00E21C54" w:rsidP="00E21C5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lang w:val="en-US"/>
              </w:rPr>
              <w:t>The main directions of sustainable development of the agricultural sector in the context of structural changes</w:t>
            </w:r>
          </w:p>
        </w:tc>
      </w:tr>
      <w:tr w:rsidR="009B196A" w:rsidRPr="004C329A" w14:paraId="7AE6F08F" w14:textId="77777777" w:rsidTr="00152DC0">
        <w:tc>
          <w:tcPr>
            <w:tcW w:w="409" w:type="dxa"/>
          </w:tcPr>
          <w:p w14:paraId="77EACDFC" w14:textId="77777777" w:rsidR="009B196A" w:rsidRPr="004C329A" w:rsidRDefault="009B196A" w:rsidP="009B196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ED47C4" w14:textId="2CE8F20A" w:rsidR="009B196A" w:rsidRPr="004C329A" w:rsidRDefault="00302692" w:rsidP="00302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sz w:val="20"/>
                <w:szCs w:val="20"/>
              </w:rPr>
              <w:t>Structural changes in agriculture: problems of modernization and ways of solvation</w:t>
            </w:r>
          </w:p>
        </w:tc>
      </w:tr>
      <w:tr w:rsidR="00A230DC" w:rsidRPr="004C329A" w14:paraId="05ED936D" w14:textId="77777777" w:rsidTr="00152DC0">
        <w:tc>
          <w:tcPr>
            <w:tcW w:w="409" w:type="dxa"/>
          </w:tcPr>
          <w:p w14:paraId="15EA3B5B" w14:textId="77777777" w:rsidR="00A230DC" w:rsidRPr="004C329A" w:rsidRDefault="00A230DC" w:rsidP="009B196A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F3D2DF" w14:textId="33C28427" w:rsidR="00A230DC" w:rsidRPr="00A230DC" w:rsidRDefault="00A230DC" w:rsidP="00302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A230D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Technological characteristics of some aborigen grape varieties specific to Nakhchivan region of Azerbaijan</w:t>
              </w:r>
            </w:hyperlink>
          </w:p>
        </w:tc>
      </w:tr>
      <w:tr w:rsidR="00A74857" w:rsidRPr="004C329A" w14:paraId="20408C67" w14:textId="77777777" w:rsidTr="00152DC0">
        <w:tc>
          <w:tcPr>
            <w:tcW w:w="8773" w:type="dxa"/>
            <w:gridSpan w:val="2"/>
          </w:tcPr>
          <w:p w14:paraId="3255CA59" w14:textId="77777777" w:rsidR="00A74857" w:rsidRPr="004C329A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1A0271" w:rsidRPr="004C329A" w14:paraId="75F256D8" w14:textId="77777777" w:rsidTr="00152DC0">
        <w:tc>
          <w:tcPr>
            <w:tcW w:w="409" w:type="dxa"/>
          </w:tcPr>
          <w:p w14:paraId="67571D9D" w14:textId="77777777" w:rsidR="001A0271" w:rsidRPr="004C329A" w:rsidRDefault="001A0271" w:rsidP="001A027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17F3D8" w14:textId="74AE8A76" w:rsidR="001A0271" w:rsidRPr="004C329A" w:rsidRDefault="0007779B" w:rsidP="001A027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</w:rPr>
              <w:t>Kurikulum islahatı ilə əlaqədar coğrafiyadan icmalların tərtib edilməsi ( Səma Cisimləri mövzusu üzrə VII sinif)</w:t>
            </w: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C329A">
              <w:rPr>
                <w:rFonts w:ascii="Times New Roman" w:hAnsi="Times New Roman" w:cs="Times New Roman"/>
              </w:rPr>
              <w:t>NDU elmi əsərlər №1(82) 2017</w:t>
            </w:r>
          </w:p>
        </w:tc>
      </w:tr>
      <w:tr w:rsidR="0007779B" w:rsidRPr="004C329A" w14:paraId="44890277" w14:textId="77777777" w:rsidTr="00152DC0">
        <w:tc>
          <w:tcPr>
            <w:tcW w:w="409" w:type="dxa"/>
          </w:tcPr>
          <w:p w14:paraId="6CFA9134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A17817" w14:textId="5B7E5909" w:rsidR="0007779B" w:rsidRPr="004C329A" w:rsidRDefault="0007779B" w:rsidP="00077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sz w:val="20"/>
                <w:szCs w:val="20"/>
              </w:rPr>
              <w:t>Qnomanin kölgəsinə əsasən coğrafi enliyin təyin edilməsi</w:t>
            </w:r>
            <w:r w:rsidRPr="004C3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C3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NMİ </w:t>
            </w:r>
            <w:proofErr w:type="spellStart"/>
            <w:r w:rsidRPr="004C3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Xəbərləri</w:t>
            </w:r>
            <w:proofErr w:type="spellEnd"/>
            <w:r w:rsidRPr="004C3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cild</w:t>
            </w:r>
            <w:proofErr w:type="spellEnd"/>
            <w:r w:rsidRPr="004C32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 №1 2016</w:t>
            </w:r>
          </w:p>
        </w:tc>
      </w:tr>
      <w:tr w:rsidR="0007779B" w:rsidRPr="004C329A" w14:paraId="279005FF" w14:textId="77777777" w:rsidTr="00152DC0">
        <w:tc>
          <w:tcPr>
            <w:tcW w:w="409" w:type="dxa"/>
          </w:tcPr>
          <w:p w14:paraId="46C10D18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202749" w14:textId="192A91B4" w:rsidR="0007779B" w:rsidRPr="004C329A" w:rsidRDefault="0007779B" w:rsidP="000777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Naxçıvan MR ərazisində sellərin coğrafi yayılma xüsusiyyətləri və onların vurulduğu ziyanların qiymətləndirilməsi NDU Elmi əsərlər №1(84) 2017</w:t>
            </w:r>
          </w:p>
        </w:tc>
      </w:tr>
      <w:tr w:rsidR="0007779B" w:rsidRPr="004C329A" w14:paraId="539F6B37" w14:textId="77777777" w:rsidTr="00152DC0">
        <w:tc>
          <w:tcPr>
            <w:tcW w:w="409" w:type="dxa"/>
          </w:tcPr>
          <w:p w14:paraId="57B002A5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624936" w14:textId="353A7860" w:rsidR="0007779B" w:rsidRPr="004C329A" w:rsidRDefault="0007779B" w:rsidP="0007779B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Naxçıvan MR-in Əhalisi və Əhalinin dinamikası“Naxçıvanı Tanıyaq” kitabı 2017</w:t>
            </w:r>
          </w:p>
        </w:tc>
      </w:tr>
      <w:tr w:rsidR="0007779B" w:rsidRPr="004C329A" w14:paraId="40C5527F" w14:textId="77777777" w:rsidTr="00152DC0">
        <w:tc>
          <w:tcPr>
            <w:tcW w:w="409" w:type="dxa"/>
          </w:tcPr>
          <w:p w14:paraId="57306F96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35BDF5" w14:textId="049A8681" w:rsidR="0007779B" w:rsidRPr="004C329A" w:rsidRDefault="0007779B" w:rsidP="0007779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Akademik Budaq Budaqovun elmin kadrların hazırlanmasında rolu</w:t>
            </w: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Naxçıvan. 2020.</w:t>
            </w: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№2</w:t>
            </w:r>
          </w:p>
        </w:tc>
      </w:tr>
      <w:tr w:rsidR="0007779B" w:rsidRPr="004C329A" w14:paraId="2F95575B" w14:textId="77777777" w:rsidTr="00152DC0">
        <w:tc>
          <w:tcPr>
            <w:tcW w:w="409" w:type="dxa"/>
          </w:tcPr>
          <w:p w14:paraId="3C8DF579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0EE5DF" w14:textId="13DFA9AD" w:rsidR="0007779B" w:rsidRPr="004C329A" w:rsidRDefault="0007779B" w:rsidP="0007779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1918-1920-ci illərdə Naxçıvan regionunun ictimai-siyasi vəziyyəti</w:t>
            </w: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Naxçıvan. 2021.</w:t>
            </w:r>
            <w:r w:rsidRPr="004C329A">
              <w:rPr>
                <w:rFonts w:ascii="Times New Roman" w:hAnsi="Times New Roman" w:cs="Times New Roman"/>
                <w:color w:val="000000" w:themeColor="text1"/>
              </w:rPr>
              <w:t>№1(20)</w:t>
            </w:r>
          </w:p>
        </w:tc>
      </w:tr>
      <w:tr w:rsidR="0007779B" w:rsidRPr="004C329A" w14:paraId="06DDC8E8" w14:textId="77777777" w:rsidTr="00152DC0">
        <w:tc>
          <w:tcPr>
            <w:tcW w:w="409" w:type="dxa"/>
          </w:tcPr>
          <w:p w14:paraId="24855656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A4DD47F" w14:textId="477E66D7" w:rsidR="0007779B" w:rsidRPr="004C329A" w:rsidRDefault="007718DE" w:rsidP="007718D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Müasir şəraitdə Nax MR – in torpaq ehtiyatlarindan səmərəli istifadə yolları. Azərbaycan Coğrafiya cəmiyyətinin əsərləri. Lənkəran Dövlət Universiteti</w:t>
            </w:r>
            <w:r w:rsidRPr="004C329A">
              <w:rPr>
                <w:rFonts w:ascii="Times New Roman" w:hAnsi="Times New Roman" w:cs="Times New Roman"/>
              </w:rPr>
              <w:t xml:space="preserve"> Səh(20-24) 2017</w:t>
            </w:r>
          </w:p>
        </w:tc>
      </w:tr>
      <w:tr w:rsidR="0007779B" w:rsidRPr="004C329A" w14:paraId="3C9C0DC0" w14:textId="77777777" w:rsidTr="00152DC0">
        <w:tc>
          <w:tcPr>
            <w:tcW w:w="409" w:type="dxa"/>
          </w:tcPr>
          <w:p w14:paraId="19927AD0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37E3AA2" w14:textId="44254159" w:rsidR="0007779B" w:rsidRPr="004C329A" w:rsidRDefault="007718DE" w:rsidP="007718D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Naxçıvan MR-in yüksək dağlığın bitki formasiyaları</w:t>
            </w:r>
            <w:r w:rsidRPr="004C329A">
              <w:rPr>
                <w:rFonts w:ascii="Times New Roman" w:hAnsi="Times New Roman" w:cs="Times New Roman"/>
              </w:rPr>
              <w:t xml:space="preserve"> Naxçıvan” Universiteti, Elmi əsərlər jurnalı, “NUH”, Naxçıvan səh.193-197 2021</w:t>
            </w:r>
            <w:r w:rsidRPr="004C329A">
              <w:rPr>
                <w:rFonts w:ascii="Times New Roman" w:hAnsi="Times New Roman" w:cs="Times New Roman"/>
                <w:lang w:val="ru-RU"/>
              </w:rPr>
              <w:t>№3 (22)</w:t>
            </w:r>
          </w:p>
        </w:tc>
      </w:tr>
      <w:tr w:rsidR="0007779B" w:rsidRPr="004C329A" w14:paraId="6A730972" w14:textId="77777777" w:rsidTr="00152DC0">
        <w:tc>
          <w:tcPr>
            <w:tcW w:w="409" w:type="dxa"/>
          </w:tcPr>
          <w:p w14:paraId="774BC636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001003" w14:textId="575D75B9" w:rsidR="0007779B" w:rsidRPr="004C329A" w:rsidRDefault="007718DE" w:rsidP="0007779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 xml:space="preserve">Naxıvan Muxtar respublikasında Suvarılan torpaqların ekologiyası </w:t>
            </w: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 (222-228) 2021 №4(23)</w:t>
            </w:r>
          </w:p>
        </w:tc>
      </w:tr>
      <w:tr w:rsidR="0007779B" w:rsidRPr="004C329A" w14:paraId="49855464" w14:textId="77777777" w:rsidTr="0007779B">
        <w:trPr>
          <w:trHeight w:val="132"/>
        </w:trPr>
        <w:tc>
          <w:tcPr>
            <w:tcW w:w="409" w:type="dxa"/>
          </w:tcPr>
          <w:p w14:paraId="42F22C65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9DF322" w14:textId="189079DC" w:rsidR="0007779B" w:rsidRPr="004C329A" w:rsidRDefault="007718DE" w:rsidP="0007779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Kənd təsərrüfatında transformasiya proseslərinin regional aspektləri</w:t>
            </w:r>
            <w:r w:rsidRPr="004C329A">
              <w:rPr>
                <w:rFonts w:ascii="Times New Roman" w:hAnsi="Times New Roman" w:cs="Times New Roman"/>
              </w:rPr>
              <w:t xml:space="preserve"> Naxçıvan” Universiteti, Elmi əsərlər jurnalı, “NUH”, Naxçıvan. (222-228) 2022  №3(27)</w:t>
            </w:r>
          </w:p>
        </w:tc>
      </w:tr>
      <w:tr w:rsidR="007718DE" w:rsidRPr="004C329A" w14:paraId="75EAB189" w14:textId="77777777" w:rsidTr="0007779B">
        <w:trPr>
          <w:trHeight w:val="132"/>
        </w:trPr>
        <w:tc>
          <w:tcPr>
            <w:tcW w:w="409" w:type="dxa"/>
          </w:tcPr>
          <w:p w14:paraId="3C0849F1" w14:textId="77777777" w:rsidR="007718DE" w:rsidRPr="004C329A" w:rsidRDefault="007718DE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096EC1" w14:textId="4B69E825" w:rsidR="007718DE" w:rsidRPr="004C329A" w:rsidRDefault="007718DE" w:rsidP="0007779B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Dövlətin aqrar siyasətinin regional aspeklərinin formalaşması xüsusiyyətləri</w:t>
            </w: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 Səh(176-181) 2023 №2(30)</w:t>
            </w:r>
          </w:p>
        </w:tc>
      </w:tr>
      <w:tr w:rsidR="007718DE" w:rsidRPr="004C329A" w14:paraId="0452064D" w14:textId="77777777" w:rsidTr="0007779B">
        <w:trPr>
          <w:trHeight w:val="132"/>
        </w:trPr>
        <w:tc>
          <w:tcPr>
            <w:tcW w:w="409" w:type="dxa"/>
          </w:tcPr>
          <w:p w14:paraId="06998183" w14:textId="77777777" w:rsidR="007718DE" w:rsidRPr="004C329A" w:rsidRDefault="007718DE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E9EDB2" w14:textId="77777777" w:rsidR="007718DE" w:rsidRPr="004C329A" w:rsidRDefault="007718DE" w:rsidP="007718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Kənd təsərrüfatında struktur dəyişikliklərinin</w:t>
            </w:r>
          </w:p>
          <w:p w14:paraId="4A0A32F7" w14:textId="71D63CFE" w:rsidR="007718DE" w:rsidRPr="004C329A" w:rsidRDefault="007718DE" w:rsidP="007718DE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 xml:space="preserve">Effektivliyi </w:t>
            </w:r>
            <w:r w:rsidRPr="004C329A">
              <w:rPr>
                <w:rFonts w:ascii="Times New Roman" w:hAnsi="Times New Roman" w:cs="Times New Roman"/>
              </w:rPr>
              <w:t>Naxçıvan  Dövlət Universiteti Elmi Əsərləri Təbiət və Tibb elmləri nömrəsi Səh(82-85) 2023  №3(124)</w:t>
            </w:r>
          </w:p>
        </w:tc>
      </w:tr>
      <w:tr w:rsidR="0007779B" w:rsidRPr="004C329A" w14:paraId="6509857E" w14:textId="77777777" w:rsidTr="00152DC0">
        <w:tc>
          <w:tcPr>
            <w:tcW w:w="8773" w:type="dxa"/>
            <w:gridSpan w:val="2"/>
          </w:tcPr>
          <w:p w14:paraId="6CFA9A97" w14:textId="789634E5" w:rsidR="0007779B" w:rsidRPr="004C329A" w:rsidRDefault="0007779B" w:rsidP="0007779B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və Beybəlxalq Konfrans və simpoziumlarda məqalə və tezis şəklində nəşrlər:</w:t>
            </w:r>
          </w:p>
        </w:tc>
      </w:tr>
      <w:tr w:rsidR="0007779B" w:rsidRPr="004C329A" w14:paraId="3B35F1F9" w14:textId="77777777" w:rsidTr="00152DC0">
        <w:trPr>
          <w:trHeight w:val="615"/>
        </w:trPr>
        <w:tc>
          <w:tcPr>
            <w:tcW w:w="409" w:type="dxa"/>
          </w:tcPr>
          <w:p w14:paraId="39532FAE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758F82F" w14:textId="19916426" w:rsidR="0007779B" w:rsidRPr="004C329A" w:rsidRDefault="007718DE" w:rsidP="0007779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Naxçıvan MR-in orta dağlıq ərazilərində bedlend sahələrinin yaranma səbəbləri və ondan istifadə yolları NDU Magistrların VII Regional Konfransı.2015</w:t>
            </w:r>
          </w:p>
        </w:tc>
      </w:tr>
      <w:tr w:rsidR="0007779B" w:rsidRPr="004C329A" w14:paraId="6AAF1BDC" w14:textId="77777777" w:rsidTr="00152DC0">
        <w:tc>
          <w:tcPr>
            <w:tcW w:w="409" w:type="dxa"/>
          </w:tcPr>
          <w:p w14:paraId="1F90C190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2A3E91" w14:textId="6F5F3378" w:rsidR="0007779B" w:rsidRPr="004C329A" w:rsidRDefault="007718DE" w:rsidP="0007779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VII siniflərdə coğrafiyadan “Coğrafi kordinatlar” mövzusunun tədrisi zamanı məqsədlərin və təlim nəticələrinin müəyyən edilməsi NDU və NMİ “Azərbaycanda Təhsil Siyasətinin Prioritetləri: Müasir Yanaşmalar” mövzusunda Beynəlxalq elmi konfrans. Naxçıvan 25 noyabr 2016</w:t>
            </w:r>
          </w:p>
        </w:tc>
      </w:tr>
      <w:tr w:rsidR="0007779B" w:rsidRPr="004C329A" w14:paraId="16C33542" w14:textId="77777777" w:rsidTr="00152DC0">
        <w:tc>
          <w:tcPr>
            <w:tcW w:w="409" w:type="dxa"/>
          </w:tcPr>
          <w:p w14:paraId="5ACCC94C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7983D3" w14:textId="1A9BEA02" w:rsidR="0007779B" w:rsidRPr="004C329A" w:rsidRDefault="007718DE" w:rsidP="0007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Naxçıvan Muxtar respublikasında heyvandarlığın inkişafı və onun gələcək perspektivləri(2009-2019)</w:t>
            </w:r>
            <w:r w:rsidRPr="004C329A">
              <w:rPr>
                <w:rFonts w:ascii="Times New Roman" w:hAnsi="Times New Roman" w:cs="Times New Roman"/>
              </w:rPr>
              <w:t xml:space="preserve"> UMTEB international congress on vocational &amp; techinical sciences-X. Nakhchivan University, Azerbaijan. İksad publications. 2020. İSBN- 978-625-7279-07-9. (səh.413)</w:t>
            </w:r>
          </w:p>
        </w:tc>
      </w:tr>
      <w:tr w:rsidR="0007779B" w:rsidRPr="004C329A" w14:paraId="45754925" w14:textId="77777777" w:rsidTr="00152DC0">
        <w:tc>
          <w:tcPr>
            <w:tcW w:w="409" w:type="dxa"/>
          </w:tcPr>
          <w:p w14:paraId="59DEE557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111591" w14:textId="34E48863" w:rsidR="0007779B" w:rsidRPr="004C329A" w:rsidRDefault="007718DE" w:rsidP="0007779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329A">
              <w:rPr>
                <w:rFonts w:ascii="Times New Roman" w:eastAsia="Times New Roman" w:hAnsi="Times New Roman" w:cs="Times New Roman"/>
                <w:color w:val="000000" w:themeColor="text1"/>
              </w:rPr>
              <w:t>Naxçıvan Muxtar Respublikasının kənd təsərrüfatında əkinçiliyin ixtisaslaşmış sahələri və onun yerləşmə prinsipləri.</w:t>
            </w:r>
            <w:r w:rsidRPr="004C329A">
              <w:rPr>
                <w:rFonts w:ascii="Times New Roman" w:hAnsi="Times New Roman" w:cs="Times New Roman"/>
              </w:rPr>
              <w:t xml:space="preserve"> Naxçıvan: “Mədəniyyətlərin qovuşduğu məkan” beynəlxalq konfrans. Naxçıvan.2020 (səh.474)</w:t>
            </w:r>
          </w:p>
        </w:tc>
      </w:tr>
      <w:tr w:rsidR="0007779B" w:rsidRPr="004C329A" w14:paraId="18A98625" w14:textId="77777777" w:rsidTr="00152DC0">
        <w:tc>
          <w:tcPr>
            <w:tcW w:w="409" w:type="dxa"/>
          </w:tcPr>
          <w:p w14:paraId="3F83F8BE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2C7C4D" w14:textId="0569AB41" w:rsidR="0007779B" w:rsidRPr="004C329A" w:rsidRDefault="007718DE" w:rsidP="0007779B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C329A">
              <w:rPr>
                <w:rFonts w:ascii="Times New Roman" w:hAnsi="Times New Roman" w:cs="Times New Roman"/>
                <w:color w:val="000000" w:themeColor="text1"/>
              </w:rPr>
              <w:t>Naxçıvan Muxtar respublikasının Kənd təsərrüfatında struktur dəyişiklikləri və onun regional aspektləri</w:t>
            </w:r>
            <w:r w:rsidRPr="004C329A">
              <w:rPr>
                <w:rFonts w:ascii="Times New Roman" w:hAnsi="Times New Roman" w:cs="Times New Roman"/>
              </w:rPr>
              <w:t>“Naxçıvan Muxtar Respublikasında sanayenin divrsifikasiyası beynəlxalq iqtisadi inteqrasiya amili kimi.” Naxçıvan 2022 (Səh.188)</w:t>
            </w:r>
          </w:p>
        </w:tc>
      </w:tr>
      <w:tr w:rsidR="0007779B" w:rsidRPr="004C329A" w14:paraId="5E62B0FA" w14:textId="77777777" w:rsidTr="00152DC0">
        <w:tc>
          <w:tcPr>
            <w:tcW w:w="409" w:type="dxa"/>
          </w:tcPr>
          <w:p w14:paraId="3A8BE9C5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4940A7A" w14:textId="52483167" w:rsidR="0007779B" w:rsidRPr="004C329A" w:rsidRDefault="004449C1" w:rsidP="0007779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4C329A">
              <w:rPr>
                <w:rFonts w:ascii="Times New Roman" w:hAnsi="Times New Roman"/>
                <w:color w:val="000000" w:themeColor="text1"/>
                <w:lang w:val="az-Latn-AZ"/>
              </w:rPr>
              <w:t>Zəngəzur dəhlizinin açılması və İpək yolunun bərpası aqrar sektorun inkişaf amili kimi</w:t>
            </w:r>
            <w:r w:rsidRPr="004C329A">
              <w:rPr>
                <w:rFonts w:ascii="Times New Roman" w:hAnsi="Times New Roman"/>
                <w:lang w:val="az-Latn-AZ"/>
              </w:rPr>
              <w:t xml:space="preserve"> Müasir İpək yolu və Naxçıvan-2. Beynəlxalq konfrans. Naxçıvan 2022 Səh(773-778)</w:t>
            </w:r>
          </w:p>
        </w:tc>
      </w:tr>
      <w:tr w:rsidR="0007779B" w:rsidRPr="004C329A" w14:paraId="24D5E47F" w14:textId="77777777" w:rsidTr="00152DC0">
        <w:tc>
          <w:tcPr>
            <w:tcW w:w="409" w:type="dxa"/>
          </w:tcPr>
          <w:p w14:paraId="0B2C4BAD" w14:textId="77777777" w:rsidR="0007779B" w:rsidRPr="004C329A" w:rsidRDefault="0007779B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D5FF20E" w14:textId="74A06207" w:rsidR="0007779B" w:rsidRPr="004C329A" w:rsidRDefault="004449C1" w:rsidP="0007779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4C329A">
              <w:rPr>
                <w:rFonts w:ascii="Times New Roman" w:hAnsi="Times New Roman"/>
                <w:color w:val="000000" w:themeColor="text1"/>
                <w:lang w:val="az-Latn-AZ"/>
              </w:rPr>
              <w:t xml:space="preserve">Heydər Əliyev Naxçıvan iqtisadi rayonunda aqrar islahatların banisi kimi </w:t>
            </w:r>
            <w:r w:rsidRPr="004C329A">
              <w:rPr>
                <w:rFonts w:ascii="Times New Roman" w:hAnsi="Times New Roman"/>
                <w:lang w:val="az-Latn-AZ"/>
              </w:rPr>
              <w:t>Heydər əliyev və milli dövlətçilik məsələləri- respublika konfransı 2023 Səh(148-151)</w:t>
            </w:r>
          </w:p>
        </w:tc>
      </w:tr>
      <w:tr w:rsidR="00A230DC" w:rsidRPr="004C329A" w14:paraId="49519CC3" w14:textId="77777777" w:rsidTr="00152DC0">
        <w:tc>
          <w:tcPr>
            <w:tcW w:w="409" w:type="dxa"/>
          </w:tcPr>
          <w:p w14:paraId="00EB8011" w14:textId="77777777" w:rsidR="00A230DC" w:rsidRPr="004C329A" w:rsidRDefault="00A230DC" w:rsidP="0007779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9CBED3" w14:textId="708524CA" w:rsidR="00A230DC" w:rsidRPr="004C329A" w:rsidRDefault="00A230DC" w:rsidP="0007779B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lang w:val="az-Latn-AZ"/>
              </w:rPr>
            </w:pPr>
            <w:r w:rsidRPr="00A230DC">
              <w:rPr>
                <w:rFonts w:ascii="Times New Roman" w:hAnsi="Times New Roman"/>
                <w:color w:val="000000" w:themeColor="text1"/>
                <w:lang w:val="az-Latn-AZ"/>
              </w:rPr>
              <w:t>Naxçıvan Muxtar Respublikasının Arazboyu maili düzənlik torpaqlarının münbitliyi və aqroekoloji problemləri</w:t>
            </w:r>
            <w:r>
              <w:rPr>
                <w:rFonts w:ascii="Times New Roman" w:hAnsi="Times New Roman"/>
                <w:color w:val="000000" w:themeColor="text1"/>
                <w:lang w:val="az-Latn-AZ"/>
              </w:rPr>
              <w:t xml:space="preserve"> </w:t>
            </w:r>
            <w:r w:rsidRPr="00A230DC">
              <w:rPr>
                <w:rFonts w:ascii="Times New Roman" w:hAnsi="Times New Roman"/>
                <w:color w:val="000000" w:themeColor="text1"/>
                <w:lang w:val="az-Latn-AZ"/>
              </w:rPr>
              <w:t>Bakı Dövlət Universitetinin 105 və Ekoloji kimya kafedrasının 20 illiyinə həsr olunmuş EKOLOJİ KİMYA VƏ ƏTRAF MÜHİTİN MÜHAFİZƏSİNİN MÜASİR PROBLEMLƏRİ mövzusunda RESPUBLİKA ELMİ KONFRANSI</w:t>
            </w:r>
            <w:r>
              <w:rPr>
                <w:rFonts w:ascii="Times New Roman" w:hAnsi="Times New Roman"/>
                <w:color w:val="000000" w:themeColor="text1"/>
                <w:lang w:val="az-Latn-AZ"/>
              </w:rPr>
              <w:t xml:space="preserve"> Bakı 2024(265-267)</w:t>
            </w:r>
          </w:p>
        </w:tc>
      </w:tr>
    </w:tbl>
    <w:p w14:paraId="6490CB33" w14:textId="77777777" w:rsidR="00AA1DC1" w:rsidRPr="004C329A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21D053FF" w14:textId="77777777" w:rsidR="00AA1DC1" w:rsidRPr="004C329A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03329C3" w14:textId="77777777" w:rsidR="00AA1DC1" w:rsidRPr="004C329A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5D60CA8" w14:textId="77777777" w:rsidR="00AA1DC1" w:rsidRPr="004C329A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FB07BAD" w14:textId="77777777" w:rsidR="00950AA6" w:rsidRPr="004C329A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C329A" w14:paraId="27561513" w14:textId="77777777" w:rsidTr="00152DC0">
        <w:tc>
          <w:tcPr>
            <w:tcW w:w="4378" w:type="dxa"/>
          </w:tcPr>
          <w:p w14:paraId="00854BE2" w14:textId="77777777" w:rsidR="00AA1DC1" w:rsidRPr="004C329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4BCBAC7" w14:textId="77777777" w:rsidR="00AA1DC1" w:rsidRPr="004C329A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C329A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14:paraId="356FB645" w14:textId="77777777" w:rsidR="00950AA6" w:rsidRPr="004C329A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9B0502F" w14:textId="77777777" w:rsidR="00AA1DC1" w:rsidRPr="004C32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1C00C9C2" w14:textId="77777777" w:rsidR="00AA1DC1" w:rsidRPr="004C329A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548D12B" w14:textId="77777777" w:rsidR="00AA1DC1" w:rsidRPr="004C32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ELANLAR VƏ SƏNƏDLƏR</w:t>
      </w:r>
    </w:p>
    <w:p w14:paraId="358D5994" w14:textId="77777777" w:rsidR="00AA1DC1" w:rsidRPr="004C329A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B25F61" w14:textId="77777777" w:rsidR="00AA1DC1" w:rsidRPr="004C32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4C329A" w14:paraId="75CABA47" w14:textId="77777777" w:rsidTr="00152DC0">
        <w:tc>
          <w:tcPr>
            <w:tcW w:w="2110" w:type="dxa"/>
          </w:tcPr>
          <w:p w14:paraId="7801D331" w14:textId="77777777" w:rsidR="00E9083A" w:rsidRPr="004C329A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790FFF86" w14:textId="3466CD64" w:rsidR="00E9083A" w:rsidRPr="004C329A" w:rsidRDefault="004449C1" w:rsidP="00E9083A">
            <w:pPr>
              <w:rPr>
                <w:rFonts w:ascii="Times New Roman" w:hAnsi="Times New Roman" w:cs="Times New Roman"/>
                <w:i/>
                <w:iCs/>
              </w:rPr>
            </w:pPr>
            <w:hyperlink r:id="rId27" w:history="1"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ismethesenov</w:t>
              </w:r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</w:rPr>
                <w:t>@ndu.edu.az</w:t>
              </w:r>
            </w:hyperlink>
          </w:p>
        </w:tc>
      </w:tr>
      <w:tr w:rsidR="00E9083A" w:rsidRPr="004C329A" w14:paraId="01E4B358" w14:textId="77777777" w:rsidTr="00152DC0">
        <w:tc>
          <w:tcPr>
            <w:tcW w:w="2110" w:type="dxa"/>
          </w:tcPr>
          <w:p w14:paraId="7D5926B5" w14:textId="77777777" w:rsidR="00E9083A" w:rsidRPr="004C329A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02EE3C4" w14:textId="6C727F42" w:rsidR="00E9083A" w:rsidRPr="004C329A" w:rsidRDefault="004449C1" w:rsidP="00E9083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hyperlink r:id="rId28" w:history="1">
              <w:r w:rsidRPr="004C329A">
                <w:rPr>
                  <w:rStyle w:val="Hyperlink"/>
                  <w:rFonts w:ascii="Times New Roman" w:hAnsi="Times New Roman" w:cs="Times New Roman"/>
                  <w:i/>
                  <w:iCs/>
                </w:rPr>
                <w:t>ismethesenli1965@gmail.</w:t>
              </w:r>
            </w:hyperlink>
            <w:r w:rsidRPr="004C329A">
              <w:rPr>
                <w:rStyle w:val="Hyperlink"/>
                <w:rFonts w:ascii="Times New Roman" w:hAnsi="Times New Roman" w:cs="Times New Roman"/>
                <w:i/>
                <w:iCs/>
              </w:rPr>
              <w:t xml:space="preserve"> com</w:t>
            </w:r>
          </w:p>
        </w:tc>
      </w:tr>
      <w:tr w:rsidR="00E9083A" w:rsidRPr="004C329A" w14:paraId="375C23BE" w14:textId="77777777" w:rsidTr="00152DC0">
        <w:tc>
          <w:tcPr>
            <w:tcW w:w="2110" w:type="dxa"/>
          </w:tcPr>
          <w:p w14:paraId="3DC0E1FA" w14:textId="77777777" w:rsidR="00E9083A" w:rsidRPr="004C329A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C329A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BAA17B4" w14:textId="3A552005" w:rsidR="00E9083A" w:rsidRPr="004C329A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RPr="004C329A" w14:paraId="7FFD5E5D" w14:textId="77777777" w:rsidTr="00152DC0">
        <w:tc>
          <w:tcPr>
            <w:tcW w:w="2110" w:type="dxa"/>
          </w:tcPr>
          <w:p w14:paraId="64D3F136" w14:textId="77777777" w:rsidR="00E9083A" w:rsidRPr="004C329A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31D97F82" w14:textId="6EBA3190" w:rsidR="00E9083A" w:rsidRPr="004C329A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449C1" w:rsidRPr="004C329A" w14:paraId="32B44641" w14:textId="77777777" w:rsidTr="00152DC0">
        <w:tc>
          <w:tcPr>
            <w:tcW w:w="2110" w:type="dxa"/>
          </w:tcPr>
          <w:p w14:paraId="361A0235" w14:textId="77777777" w:rsidR="004449C1" w:rsidRPr="004C329A" w:rsidRDefault="004449C1" w:rsidP="00444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1ED37ECD" w14:textId="5B32EC70" w:rsidR="004449C1" w:rsidRPr="004C329A" w:rsidRDefault="004449C1" w:rsidP="004449C1">
            <w:pPr>
              <w:rPr>
                <w:rFonts w:ascii="Times New Roman" w:hAnsi="Times New Roman" w:cs="Times New Roman"/>
                <w:sz w:val="20"/>
              </w:rPr>
            </w:pPr>
            <w:r w:rsidRPr="004C329A">
              <w:rPr>
                <w:rFonts w:ascii="Times New Roman" w:hAnsi="Times New Roman" w:cs="Times New Roman"/>
                <w:sz w:val="20"/>
              </w:rPr>
              <w:t>+</w:t>
            </w:r>
            <w:r w:rsidRPr="004C329A">
              <w:rPr>
                <w:rFonts w:ascii="Times New Roman" w:hAnsi="Times New Roman" w:cs="Times New Roman"/>
              </w:rPr>
              <w:t>994 50 785 14 19     +994 60 585 14 19</w:t>
            </w:r>
          </w:p>
        </w:tc>
      </w:tr>
      <w:tr w:rsidR="004449C1" w:rsidRPr="004C329A" w14:paraId="27C9F44C" w14:textId="77777777" w:rsidTr="004449C1">
        <w:trPr>
          <w:trHeight w:val="229"/>
        </w:trPr>
        <w:tc>
          <w:tcPr>
            <w:tcW w:w="2110" w:type="dxa"/>
          </w:tcPr>
          <w:p w14:paraId="48F805E7" w14:textId="77777777" w:rsidR="004449C1" w:rsidRPr="004C329A" w:rsidRDefault="004449C1" w:rsidP="00444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C329A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6E074409" w14:textId="4BA559BB" w:rsidR="004449C1" w:rsidRPr="004C329A" w:rsidRDefault="004449C1" w:rsidP="004449C1">
            <w:pPr>
              <w:rPr>
                <w:rFonts w:ascii="Times New Roman" w:hAnsi="Times New Roman" w:cs="Times New Roman"/>
                <w:sz w:val="20"/>
              </w:rPr>
            </w:pPr>
            <w:r w:rsidRPr="004C329A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Ə.Qəmküsar 1A mənzil 17</w:t>
            </w:r>
          </w:p>
        </w:tc>
      </w:tr>
    </w:tbl>
    <w:p w14:paraId="09ADD829" w14:textId="77777777" w:rsidR="00AA1DC1" w:rsidRPr="004C329A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D4A5A7C" w14:textId="77777777" w:rsidR="00AA1DC1" w:rsidRPr="004C329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C329A">
        <w:rPr>
          <w:rFonts w:ascii="Times New Roman" w:hAnsi="Times New Roman" w:cs="Times New Roman"/>
          <w:b/>
          <w:color w:val="0070C0"/>
        </w:rPr>
        <w:lastRenderedPageBreak/>
        <w:t>CV FAYLINI YÜKLƏYİN</w:t>
      </w:r>
    </w:p>
    <w:p w14:paraId="61944E01" w14:textId="77777777" w:rsidR="00740839" w:rsidRPr="004C329A" w:rsidRDefault="00740839" w:rsidP="00740839">
      <w:pPr>
        <w:rPr>
          <w:rFonts w:ascii="Times New Roman" w:hAnsi="Times New Roman" w:cs="Times New Roman"/>
          <w:b/>
        </w:rPr>
      </w:pPr>
    </w:p>
    <w:p w14:paraId="560E158A" w14:textId="2B71503E" w:rsidR="00740839" w:rsidRPr="004C329A" w:rsidRDefault="00740839" w:rsidP="00EF2A95">
      <w:pPr>
        <w:jc w:val="center"/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Akademik CV</w:t>
      </w:r>
    </w:p>
    <w:p w14:paraId="755D2DEA" w14:textId="6D2EE005" w:rsidR="00740839" w:rsidRPr="004C329A" w:rsidRDefault="00740839" w:rsidP="00740839">
      <w:pPr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Adı Soyadı</w:t>
      </w:r>
      <w:r w:rsidRPr="004C329A">
        <w:rPr>
          <w:rFonts w:ascii="Times New Roman" w:hAnsi="Times New Roman" w:cs="Times New Roman"/>
          <w:b/>
        </w:rPr>
        <w:tab/>
      </w:r>
      <w:r w:rsidRPr="004C329A">
        <w:rPr>
          <w:rFonts w:ascii="Times New Roman" w:hAnsi="Times New Roman" w:cs="Times New Roman"/>
          <w:b/>
        </w:rPr>
        <w:tab/>
        <w:t xml:space="preserve">:  </w:t>
      </w:r>
      <w:r w:rsidR="004449C1" w:rsidRPr="004C329A">
        <w:rPr>
          <w:rFonts w:ascii="Times New Roman" w:hAnsi="Times New Roman" w:cs="Times New Roman"/>
          <w:b/>
        </w:rPr>
        <w:t>İsmət Həsənov</w:t>
      </w:r>
    </w:p>
    <w:p w14:paraId="12B76199" w14:textId="2B731B99" w:rsidR="00740839" w:rsidRPr="004C329A" w:rsidRDefault="00740839" w:rsidP="00E324AA">
      <w:pPr>
        <w:jc w:val="center"/>
        <w:rPr>
          <w:rFonts w:ascii="Times New Roman" w:hAnsi="Times New Roman" w:cs="Times New Roman"/>
        </w:rPr>
      </w:pPr>
      <w:r w:rsidRPr="004C329A">
        <w:rPr>
          <w:rFonts w:ascii="Times New Roman" w:hAnsi="Times New Roman" w:cs="Times New Roman"/>
          <w:i/>
        </w:rPr>
        <w:t>Əlaqə məlumatları</w:t>
      </w:r>
      <w:r w:rsidRPr="004C329A">
        <w:rPr>
          <w:rFonts w:ascii="Times New Roman" w:hAnsi="Times New Roman" w:cs="Times New Roman"/>
          <w:i/>
        </w:rPr>
        <w:tab/>
        <w:t xml:space="preserve"> </w:t>
      </w:r>
      <w:r w:rsidRPr="004C329A">
        <w:rPr>
          <w:rFonts w:ascii="Times New Roman" w:hAnsi="Times New Roman" w:cs="Times New Roman"/>
        </w:rPr>
        <w:t>e-poçt</w:t>
      </w:r>
      <w:r w:rsidRPr="004C329A">
        <w:rPr>
          <w:rFonts w:ascii="Times New Roman" w:hAnsi="Times New Roman" w:cs="Times New Roman"/>
        </w:rPr>
        <w:tab/>
        <w:t xml:space="preserve">:   </w:t>
      </w:r>
      <w:hyperlink r:id="rId29" w:history="1">
        <w:r w:rsidR="004449C1" w:rsidRPr="004C329A">
          <w:rPr>
            <w:rStyle w:val="Hyperlink"/>
            <w:rFonts w:ascii="Times New Roman" w:hAnsi="Times New Roman" w:cs="Times New Roman"/>
            <w:i/>
            <w:iCs/>
          </w:rPr>
          <w:t>ismethesenov</w:t>
        </w:r>
        <w:r w:rsidR="004449C1" w:rsidRPr="004C329A">
          <w:rPr>
            <w:rStyle w:val="Hyperlink"/>
            <w:rFonts w:ascii="Times New Roman" w:hAnsi="Times New Roman" w:cs="Times New Roman"/>
            <w:i/>
            <w:iCs/>
            <w:sz w:val="20"/>
          </w:rPr>
          <w:t>@ndu.edu.az</w:t>
        </w:r>
      </w:hyperlink>
      <w:r w:rsidR="00E324AA">
        <w:rPr>
          <w:rStyle w:val="Hyperlink"/>
          <w:rFonts w:ascii="Times New Roman" w:hAnsi="Times New Roman" w:cs="Times New Roman"/>
          <w:i/>
          <w:iCs/>
          <w:sz w:val="20"/>
        </w:rPr>
        <w:t xml:space="preserve">                                                    </w:t>
      </w:r>
      <w:r w:rsidR="00E324AA">
        <w:rPr>
          <w:rFonts w:ascii="Times New Roman" w:hAnsi="Times New Roman" w:cs="Times New Roman"/>
          <w:noProof/>
        </w:rPr>
        <w:drawing>
          <wp:inline distT="0" distB="0" distL="0" distR="0" wp14:anchorId="59764ADC" wp14:editId="24A22C34">
            <wp:extent cx="1273732" cy="1540097"/>
            <wp:effectExtent l="0" t="0" r="3175" b="3175"/>
            <wp:docPr id="1747986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8654" name="Picture 17479865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806" cy="15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7DA2A" w14:textId="71BA5ABA" w:rsidR="00740839" w:rsidRPr="004C329A" w:rsidRDefault="00740839" w:rsidP="00740839">
      <w:pPr>
        <w:rPr>
          <w:rFonts w:ascii="Times New Roman" w:hAnsi="Times New Roman" w:cs="Times New Roman"/>
          <w:i/>
          <w:iCs/>
          <w:lang w:val="en-US"/>
        </w:rPr>
      </w:pPr>
      <w:r w:rsidRPr="004C329A">
        <w:rPr>
          <w:rFonts w:ascii="Times New Roman" w:hAnsi="Times New Roman" w:cs="Times New Roman"/>
        </w:rPr>
        <w:t>universitet e-poçt</w:t>
      </w:r>
      <w:r w:rsidRPr="004C329A">
        <w:rPr>
          <w:rFonts w:ascii="Times New Roman" w:hAnsi="Times New Roman" w:cs="Times New Roman"/>
        </w:rPr>
        <w:tab/>
      </w:r>
      <w:r w:rsidRPr="004C329A">
        <w:rPr>
          <w:rFonts w:ascii="Times New Roman" w:hAnsi="Times New Roman" w:cs="Times New Roman"/>
        </w:rPr>
        <w:tab/>
        <w:t xml:space="preserve">:     </w:t>
      </w:r>
      <w:hyperlink r:id="rId31" w:history="1">
        <w:r w:rsidR="004449C1" w:rsidRPr="004C329A">
          <w:rPr>
            <w:rStyle w:val="Hyperlink"/>
            <w:rFonts w:ascii="Times New Roman" w:hAnsi="Times New Roman" w:cs="Times New Roman"/>
            <w:i/>
            <w:iCs/>
          </w:rPr>
          <w:t>ismethesenli1965@gmail.</w:t>
        </w:r>
      </w:hyperlink>
      <w:r w:rsidR="004449C1" w:rsidRPr="004C329A">
        <w:rPr>
          <w:rStyle w:val="Hyperlink"/>
          <w:rFonts w:ascii="Times New Roman" w:hAnsi="Times New Roman" w:cs="Times New Roman"/>
          <w:i/>
          <w:iCs/>
        </w:rPr>
        <w:t xml:space="preserve"> com</w:t>
      </w:r>
      <w:r w:rsidRPr="004C329A">
        <w:rPr>
          <w:rFonts w:ascii="Times New Roman" w:hAnsi="Times New Roman" w:cs="Times New Roman"/>
        </w:rPr>
        <w:t xml:space="preserve">                                               </w:t>
      </w:r>
    </w:p>
    <w:p w14:paraId="33E93DD9" w14:textId="79EFC313" w:rsidR="00740839" w:rsidRPr="004C329A" w:rsidRDefault="00740839" w:rsidP="00740839">
      <w:pPr>
        <w:rPr>
          <w:rFonts w:ascii="Times New Roman" w:hAnsi="Times New Roman" w:cs="Times New Roman"/>
        </w:rPr>
      </w:pPr>
      <w:r w:rsidRPr="004C329A">
        <w:rPr>
          <w:rFonts w:ascii="Times New Roman" w:hAnsi="Times New Roman" w:cs="Times New Roman"/>
        </w:rPr>
        <w:t>telefon</w:t>
      </w:r>
      <w:r w:rsidRPr="004C329A">
        <w:rPr>
          <w:rFonts w:ascii="Times New Roman" w:hAnsi="Times New Roman" w:cs="Times New Roman"/>
        </w:rPr>
        <w:tab/>
      </w:r>
      <w:r w:rsidRPr="004C329A">
        <w:rPr>
          <w:rFonts w:ascii="Times New Roman" w:hAnsi="Times New Roman" w:cs="Times New Roman"/>
        </w:rPr>
        <w:tab/>
      </w:r>
      <w:r w:rsidRPr="004C329A">
        <w:rPr>
          <w:rFonts w:ascii="Times New Roman" w:hAnsi="Times New Roman" w:cs="Times New Roman"/>
        </w:rPr>
        <w:tab/>
      </w:r>
      <w:r w:rsidRPr="004C329A">
        <w:rPr>
          <w:rFonts w:ascii="Times New Roman" w:hAnsi="Times New Roman" w:cs="Times New Roman"/>
        </w:rPr>
        <w:tab/>
        <w:t>:   0</w:t>
      </w:r>
      <w:r w:rsidR="000A0A44" w:rsidRPr="004C329A">
        <w:rPr>
          <w:rFonts w:ascii="Times New Roman" w:hAnsi="Times New Roman" w:cs="Times New Roman"/>
        </w:rPr>
        <w:t>60</w:t>
      </w:r>
      <w:r w:rsidRPr="004C329A">
        <w:rPr>
          <w:rFonts w:ascii="Times New Roman" w:hAnsi="Times New Roman" w:cs="Times New Roman"/>
        </w:rPr>
        <w:t xml:space="preserve">- </w:t>
      </w:r>
      <w:r w:rsidR="000A0A44" w:rsidRPr="004C329A">
        <w:rPr>
          <w:rFonts w:ascii="Times New Roman" w:hAnsi="Times New Roman" w:cs="Times New Roman"/>
        </w:rPr>
        <w:t>585</w:t>
      </w:r>
      <w:r w:rsidRPr="004C329A">
        <w:rPr>
          <w:rFonts w:ascii="Times New Roman" w:hAnsi="Times New Roman" w:cs="Times New Roman"/>
        </w:rPr>
        <w:t xml:space="preserve">- </w:t>
      </w:r>
      <w:r w:rsidR="000A0A44" w:rsidRPr="004C329A">
        <w:rPr>
          <w:rFonts w:ascii="Times New Roman" w:hAnsi="Times New Roman" w:cs="Times New Roman"/>
        </w:rPr>
        <w:t>14</w:t>
      </w:r>
      <w:r w:rsidRPr="004C329A">
        <w:rPr>
          <w:rFonts w:ascii="Times New Roman" w:hAnsi="Times New Roman" w:cs="Times New Roman"/>
        </w:rPr>
        <w:t xml:space="preserve">- </w:t>
      </w:r>
      <w:r w:rsidR="000A0A44" w:rsidRPr="004C329A">
        <w:rPr>
          <w:rFonts w:ascii="Times New Roman" w:hAnsi="Times New Roman" w:cs="Times New Roman"/>
        </w:rPr>
        <w:t>1</w:t>
      </w:r>
      <w:r w:rsidRPr="004C329A">
        <w:rPr>
          <w:rFonts w:ascii="Times New Roman" w:hAnsi="Times New Roman" w:cs="Times New Roman"/>
        </w:rPr>
        <w:t>9</w:t>
      </w:r>
    </w:p>
    <w:p w14:paraId="15F67757" w14:textId="338390BE" w:rsidR="00740839" w:rsidRPr="004C329A" w:rsidRDefault="00740839" w:rsidP="00740839">
      <w:pPr>
        <w:rPr>
          <w:rFonts w:ascii="Times New Roman" w:hAnsi="Times New Roman" w:cs="Times New Roman"/>
        </w:rPr>
      </w:pPr>
      <w:r w:rsidRPr="004C329A">
        <w:rPr>
          <w:rFonts w:ascii="Times New Roman" w:hAnsi="Times New Roman" w:cs="Times New Roman"/>
        </w:rPr>
        <w:t>Doğum tarixi</w:t>
      </w:r>
      <w:r w:rsidRPr="004C329A">
        <w:rPr>
          <w:rFonts w:ascii="Times New Roman" w:hAnsi="Times New Roman" w:cs="Times New Roman"/>
        </w:rPr>
        <w:tab/>
      </w:r>
      <w:r w:rsidRPr="004C329A">
        <w:rPr>
          <w:rFonts w:ascii="Times New Roman" w:hAnsi="Times New Roman" w:cs="Times New Roman"/>
        </w:rPr>
        <w:tab/>
      </w:r>
      <w:r w:rsidRPr="004C329A">
        <w:rPr>
          <w:rFonts w:ascii="Times New Roman" w:hAnsi="Times New Roman" w:cs="Times New Roman"/>
        </w:rPr>
        <w:tab/>
        <w:t xml:space="preserve">:   </w:t>
      </w:r>
      <w:r w:rsidR="004449C1" w:rsidRPr="004C329A">
        <w:rPr>
          <w:rFonts w:ascii="Times New Roman" w:hAnsi="Times New Roman" w:cs="Times New Roman"/>
        </w:rPr>
        <w:t>20</w:t>
      </w:r>
      <w:r w:rsidRPr="004C329A">
        <w:rPr>
          <w:rFonts w:ascii="Times New Roman" w:hAnsi="Times New Roman" w:cs="Times New Roman"/>
        </w:rPr>
        <w:t>. 0</w:t>
      </w:r>
      <w:r w:rsidR="004449C1" w:rsidRPr="004C329A">
        <w:rPr>
          <w:rFonts w:ascii="Times New Roman" w:hAnsi="Times New Roman" w:cs="Times New Roman"/>
        </w:rPr>
        <w:t>8</w:t>
      </w:r>
      <w:r w:rsidRPr="004C329A">
        <w:rPr>
          <w:rFonts w:ascii="Times New Roman" w:hAnsi="Times New Roman" w:cs="Times New Roman"/>
        </w:rPr>
        <w:t>. 19</w:t>
      </w:r>
      <w:r w:rsidR="004449C1" w:rsidRPr="004C329A">
        <w:rPr>
          <w:rFonts w:ascii="Times New Roman" w:hAnsi="Times New Roman" w:cs="Times New Roman"/>
        </w:rPr>
        <w:t>92</w:t>
      </w:r>
    </w:p>
    <w:p w14:paraId="43ECE2C2" w14:textId="77777777" w:rsidR="00740839" w:rsidRPr="004C329A" w:rsidRDefault="00740839" w:rsidP="00740839">
      <w:pPr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Təhsil səviyyəsi</w:t>
      </w:r>
      <w:r w:rsidRPr="004C329A">
        <w:rPr>
          <w:rFonts w:ascii="Times New Roman" w:hAnsi="Times New Roman" w:cs="Times New Roman"/>
          <w:b/>
        </w:rPr>
        <w:tab/>
        <w:t xml:space="preserve">:   </w:t>
      </w:r>
      <w:r w:rsidRPr="004C329A">
        <w:rPr>
          <w:rFonts w:ascii="Times New Roman" w:hAnsi="Times New Roman" w:cs="Times New Roman"/>
        </w:rPr>
        <w:t>- Ali</w:t>
      </w:r>
    </w:p>
    <w:p w14:paraId="71C3F5C1" w14:textId="77777777" w:rsidR="00740839" w:rsidRPr="004C329A" w:rsidRDefault="00740839" w:rsidP="00740839">
      <w:pPr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0839" w:rsidRPr="004C329A" w14:paraId="038BD7E0" w14:textId="77777777" w:rsidTr="0074083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DFA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Dərəcə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E5B5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İllər</w:t>
            </w:r>
            <w:r w:rsidRPr="004C329A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4C329A">
              <w:rPr>
                <w:rFonts w:ascii="Times New Roman" w:hAnsi="Times New Roman" w:cs="Times New Roman"/>
                <w:b/>
              </w:rPr>
              <w:t>İxtisas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463D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Universitet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8B2C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Diplom №</w:t>
            </w:r>
          </w:p>
        </w:tc>
      </w:tr>
      <w:tr w:rsidR="00740839" w:rsidRPr="004C329A" w14:paraId="5FCA096B" w14:textId="77777777" w:rsidTr="0074083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6B6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Ənənəvi Bakalavr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ABF3" w14:textId="394A22BA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2009-2013</w:t>
            </w:r>
          </w:p>
          <w:p w14:paraId="53B27433" w14:textId="0D882E65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lang w:val="tr-TR"/>
              </w:rPr>
              <w:t>"</w:t>
            </w:r>
            <w:r w:rsidR="004449C1" w:rsidRPr="004C329A">
              <w:rPr>
                <w:rFonts w:ascii="Times New Roman" w:hAnsi="Times New Roman" w:cs="Times New Roman"/>
                <w:lang w:val="tr-TR"/>
              </w:rPr>
              <w:t>Tarix və coğrafiya” müəllimliyi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AA17" w14:textId="48707F90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  <w:lang w:val="tr-TR"/>
              </w:rPr>
              <w:t>Azərbaycan müəllimlər inistutunun Gəncə filialı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D481" w14:textId="596B5811" w:rsidR="00740839" w:rsidRPr="004C329A" w:rsidRDefault="00E324AA" w:rsidP="00740839">
            <w:pPr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E324AA">
              <w:rPr>
                <w:rFonts w:ascii="Times New Roman" w:hAnsi="Times New Roman" w:cs="Times New Roman"/>
              </w:rPr>
              <w:br/>
            </w:r>
            <w:r w:rsidRPr="00E324AA">
              <w:rPr>
                <w:rFonts w:ascii="Times New Roman" w:hAnsi="Times New Roman" w:cs="Times New Roman"/>
                <w:b/>
                <w:bCs/>
              </w:rPr>
              <w:t>A 025249</w:t>
            </w:r>
          </w:p>
        </w:tc>
      </w:tr>
      <w:tr w:rsidR="00740839" w:rsidRPr="004C329A" w14:paraId="166BE477" w14:textId="77777777" w:rsidTr="004449C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AB1" w14:textId="6D25F1B9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Magistratura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4E8" w14:textId="76455874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4BD" w14:textId="69C669B3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Naxçıvan Dövlət universiteti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C67" w14:textId="413A6D5E" w:rsidR="00740839" w:rsidRPr="004C329A" w:rsidRDefault="00E324AA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324AA">
              <w:rPr>
                <w:rFonts w:ascii="Times New Roman" w:hAnsi="Times New Roman" w:cs="Times New Roman"/>
                <w:b/>
                <w:bCs/>
              </w:rPr>
              <w:t>AM 013262</w:t>
            </w:r>
          </w:p>
        </w:tc>
      </w:tr>
      <w:tr w:rsidR="00740839" w:rsidRPr="004C329A" w14:paraId="5F54B9AE" w14:textId="77777777" w:rsidTr="004449C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540" w14:textId="421925FC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EAE" w14:textId="1A5ECE32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F85" w14:textId="24B04BF5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A41" w14:textId="4C8EFDED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40839" w:rsidRPr="004C329A" w14:paraId="4613A510" w14:textId="77777777" w:rsidTr="004449C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FA5" w14:textId="4BCB4008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B50" w14:textId="628963EC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4E5" w14:textId="12E1265C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DF2" w14:textId="59D31BDF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AB04315" w14:textId="77777777" w:rsidR="00740839" w:rsidRPr="004C329A" w:rsidRDefault="00740839" w:rsidP="00740839">
      <w:pPr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Digər Biliklər</w:t>
      </w:r>
    </w:p>
    <w:p w14:paraId="570A6886" w14:textId="77777777" w:rsidR="00740839" w:rsidRPr="004C329A" w:rsidRDefault="00740839" w:rsidP="00740839">
      <w:pPr>
        <w:numPr>
          <w:ilvl w:val="1"/>
          <w:numId w:val="12"/>
        </w:numPr>
        <w:rPr>
          <w:rFonts w:ascii="Times New Roman" w:hAnsi="Times New Roman" w:cs="Times New Roman"/>
          <w:i/>
        </w:rPr>
      </w:pPr>
      <w:r w:rsidRPr="004C329A">
        <w:rPr>
          <w:rFonts w:ascii="Times New Roman" w:hAnsi="Times New Roman" w:cs="Times New Roman"/>
          <w:i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740839" w:rsidRPr="004C329A" w14:paraId="5332EEEF" w14:textId="77777777" w:rsidTr="0074083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C19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B8BD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 xml:space="preserve">Oxuma </w:t>
            </w:r>
          </w:p>
          <w:p w14:paraId="1CAE2CD0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(əla, yaxşı)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EEA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 xml:space="preserve">Yazma </w:t>
            </w:r>
          </w:p>
          <w:p w14:paraId="6F45FE6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(əla, yaxşı)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491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 xml:space="preserve">Danışma </w:t>
            </w:r>
          </w:p>
          <w:p w14:paraId="4F8667F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(əla, yaxşı)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727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 xml:space="preserve">Dinləmə </w:t>
            </w:r>
          </w:p>
          <w:p w14:paraId="1344D88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(əla, yaxşı)</w:t>
            </w:r>
          </w:p>
        </w:tc>
      </w:tr>
      <w:tr w:rsidR="004449C1" w:rsidRPr="004C329A" w14:paraId="78DF24DE" w14:textId="77777777" w:rsidTr="004449C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1C64" w14:textId="77777777" w:rsidR="004449C1" w:rsidRPr="004C329A" w:rsidRDefault="004449C1" w:rsidP="004449C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Rus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2CD" w14:textId="29339328" w:rsidR="004449C1" w:rsidRPr="004C329A" w:rsidRDefault="004449C1" w:rsidP="00444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095" w14:textId="3AA13A47" w:rsidR="004449C1" w:rsidRPr="004C329A" w:rsidRDefault="004449C1" w:rsidP="00444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35C" w14:textId="564579FA" w:rsidR="004449C1" w:rsidRPr="004C329A" w:rsidRDefault="004449C1" w:rsidP="00444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B74" w14:textId="426550E6" w:rsidR="004449C1" w:rsidRPr="004C329A" w:rsidRDefault="004449C1" w:rsidP="004449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</w:tr>
      <w:tr w:rsidR="00740839" w:rsidRPr="004C329A" w14:paraId="4BE45DE2" w14:textId="77777777" w:rsidTr="0074083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4FC9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Türk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A4AA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503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331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əla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636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əla</w:t>
            </w:r>
          </w:p>
        </w:tc>
      </w:tr>
      <w:tr w:rsidR="00740839" w:rsidRPr="004C329A" w14:paraId="74813B7A" w14:textId="77777777" w:rsidTr="0074083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88A9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İngilis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81E6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51D7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4D32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3176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orta</w:t>
            </w:r>
          </w:p>
        </w:tc>
      </w:tr>
    </w:tbl>
    <w:p w14:paraId="1CD3BFB1" w14:textId="77777777" w:rsidR="00740839" w:rsidRPr="004C329A" w:rsidRDefault="00740839" w:rsidP="00740839">
      <w:pPr>
        <w:numPr>
          <w:ilvl w:val="1"/>
          <w:numId w:val="12"/>
        </w:numPr>
        <w:rPr>
          <w:rFonts w:ascii="Times New Roman" w:hAnsi="Times New Roman" w:cs="Times New Roman"/>
          <w:i/>
        </w:rPr>
      </w:pPr>
      <w:r w:rsidRPr="004C329A">
        <w:rPr>
          <w:rFonts w:ascii="Times New Roman" w:hAnsi="Times New Roman" w:cs="Times New Roman"/>
          <w:i/>
        </w:rPr>
        <w:t xml:space="preserve"> 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740839" w:rsidRPr="004C329A" w14:paraId="40A0A752" w14:textId="77777777" w:rsidTr="0074083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B342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Proqram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A92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 xml:space="preserve">Bilik səviyyəsi </w:t>
            </w:r>
            <w:r w:rsidRPr="004C329A">
              <w:rPr>
                <w:rFonts w:ascii="Times New Roman" w:hAnsi="Times New Roman" w:cs="Times New Roman"/>
              </w:rPr>
              <w:t>(əla, yaxşı)</w:t>
            </w:r>
          </w:p>
        </w:tc>
      </w:tr>
      <w:tr w:rsidR="00740839" w:rsidRPr="004C329A" w14:paraId="4881A1C0" w14:textId="77777777" w:rsidTr="0074083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751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 xml:space="preserve">Windows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3929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yaxşı</w:t>
            </w:r>
          </w:p>
        </w:tc>
      </w:tr>
    </w:tbl>
    <w:p w14:paraId="30272402" w14:textId="77777777" w:rsidR="00740839" w:rsidRPr="004C329A" w:rsidRDefault="00740839" w:rsidP="00740839">
      <w:pPr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740839" w:rsidRPr="004C329A" w14:paraId="6FC11067" w14:textId="77777777" w:rsidTr="0074083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31B9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lastRenderedPageBreak/>
              <w:t>Vəzifə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D9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Müəssisə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C6A0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Şöbə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B095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Çalışdığı İllər</w:t>
            </w:r>
          </w:p>
        </w:tc>
      </w:tr>
      <w:tr w:rsidR="00740839" w:rsidRPr="004C329A" w14:paraId="4EB5D5BC" w14:textId="77777777" w:rsidTr="000A0A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C2C" w14:textId="791B3180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E75" w14:textId="673BB853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C9D" w14:textId="05AD5FAA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245" w14:textId="7E1BA59C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30D570E1" w14:textId="77777777" w:rsidR="00740839" w:rsidRPr="004C329A" w:rsidRDefault="00740839" w:rsidP="00740839">
      <w:pPr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4C329A">
        <w:rPr>
          <w:rFonts w:ascii="Times New Roman" w:hAnsi="Times New Roman" w:cs="Times New Roman"/>
          <w:b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740839" w:rsidRPr="004C329A" w14:paraId="7699F53D" w14:textId="77777777" w:rsidTr="007408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2A9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NDU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42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 xml:space="preserve">Vəzifə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51A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Çalışdığı İllər</w:t>
            </w:r>
          </w:p>
        </w:tc>
      </w:tr>
      <w:tr w:rsidR="00740839" w:rsidRPr="004C329A" w14:paraId="2A9DDB28" w14:textId="77777777" w:rsidTr="007408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1E3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Müəllim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1EBE" w14:textId="2359E3E7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1ştat</w:t>
            </w:r>
            <w:r w:rsidR="00740839" w:rsidRPr="004C329A">
              <w:rPr>
                <w:rFonts w:ascii="Times New Roman" w:hAnsi="Times New Roman" w:cs="Times New Roman"/>
              </w:rPr>
              <w:t xml:space="preserve"> müəllim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4049" w14:textId="6DC65EE9" w:rsidR="00740839" w:rsidRPr="004C329A" w:rsidRDefault="004449C1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2024</w:t>
            </w:r>
          </w:p>
        </w:tc>
      </w:tr>
    </w:tbl>
    <w:p w14:paraId="56688C48" w14:textId="77777777" w:rsidR="00740839" w:rsidRPr="004C329A" w:rsidRDefault="00740839" w:rsidP="00740839">
      <w:pPr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4C329A">
        <w:rPr>
          <w:rFonts w:ascii="Times New Roman" w:hAnsi="Times New Roman" w:cs="Times New Roman"/>
          <w:b/>
        </w:rPr>
        <w:t>Elmi Rəhbərlik:</w:t>
      </w:r>
      <w:r w:rsidRPr="004C329A">
        <w:rPr>
          <w:rFonts w:ascii="Times New Roman" w:hAnsi="Times New Roman" w:cs="Times New Roman"/>
          <w:i/>
        </w:rPr>
        <w:t>Magistratura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22"/>
        <w:gridCol w:w="409"/>
        <w:gridCol w:w="2132"/>
        <w:gridCol w:w="1470"/>
        <w:gridCol w:w="1134"/>
        <w:gridCol w:w="1418"/>
        <w:gridCol w:w="1275"/>
        <w:gridCol w:w="935"/>
      </w:tblGrid>
      <w:tr w:rsidR="00740839" w:rsidRPr="004C329A" w14:paraId="7DF86C0F" w14:textId="77777777" w:rsidTr="00740839">
        <w:trPr>
          <w:gridAfter w:val="1"/>
          <w:wAfter w:w="93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7D01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07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Magistrant adı və soyadı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C376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6B8C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A012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Universitet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8D95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Məzun ili</w:t>
            </w:r>
          </w:p>
        </w:tc>
      </w:tr>
      <w:tr w:rsidR="00740839" w:rsidRPr="004C329A" w14:paraId="0C0D9C56" w14:textId="77777777" w:rsidTr="004449C1">
        <w:trPr>
          <w:gridAfter w:val="1"/>
          <w:wAfter w:w="935" w:type="dxa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80F9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E4F" w14:textId="72F46005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BF9" w14:textId="181B861A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00B" w14:textId="227FB3A5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EA5" w14:textId="0EA31C41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FB5" w14:textId="1097123B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40839" w:rsidRPr="004C329A" w14:paraId="28B585F2" w14:textId="77777777" w:rsidTr="00740839">
        <w:trPr>
          <w:gridBefore w:val="2"/>
          <w:wBefore w:w="715" w:type="dxa"/>
        </w:trPr>
        <w:tc>
          <w:tcPr>
            <w:tcW w:w="8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2EA4B7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22926754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14:paraId="478875DD" w14:textId="77777777" w:rsidR="004C329A" w:rsidRDefault="004C329A" w:rsidP="007408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3350F5" w14:textId="436652EF" w:rsidR="00740839" w:rsidRPr="004C329A" w:rsidRDefault="00740839" w:rsidP="0074083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Linki olan əsərlər</w:t>
            </w:r>
          </w:p>
        </w:tc>
      </w:tr>
      <w:tr w:rsidR="00740839" w:rsidRPr="004C329A" w14:paraId="1B1EE324" w14:textId="77777777" w:rsidTr="00740839">
        <w:trPr>
          <w:gridBefore w:val="2"/>
          <w:wBefore w:w="715" w:type="dxa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6E05E92" w14:textId="77777777" w:rsidR="00740839" w:rsidRPr="004C329A" w:rsidRDefault="00740839" w:rsidP="00740839">
            <w:pPr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98DB38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740839" w:rsidRPr="004C329A" w14:paraId="03B5EEEB" w14:textId="77777777" w:rsidTr="00740839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C8FD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78BBE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8C0E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E3A2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B011A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2F17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96DBC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379BF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273EB" w14:textId="77777777" w:rsidR="00740839" w:rsidRPr="004C329A" w:rsidRDefault="00740839" w:rsidP="0074083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59B5A40" w14:textId="4C80A535" w:rsidR="00740839" w:rsidRPr="004C329A" w:rsidRDefault="00740839" w:rsidP="00740839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60" w:horzAnchor="page" w:tblpX="700" w:tblpY="-855"/>
        <w:tblW w:w="1089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1985"/>
        <w:gridCol w:w="1418"/>
        <w:gridCol w:w="1276"/>
        <w:gridCol w:w="2965"/>
        <w:gridCol w:w="2401"/>
      </w:tblGrid>
      <w:tr w:rsidR="00740839" w:rsidRPr="004C329A" w14:paraId="1466F5BD" w14:textId="77777777" w:rsidTr="0019574D">
        <w:trPr>
          <w:trHeight w:val="702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241E2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lastRenderedPageBreak/>
              <w:t>sn</w:t>
            </w: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66605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t>Soyadı, adı, atasının adı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4D5BC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t>Nəşrin statusu*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87A52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t>Nəşrin növü*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95A47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t>Əsərin qeydiyyat</w:t>
            </w:r>
          </w:p>
          <w:p w14:paraId="3E19425D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t>məlumatları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3CB31" w14:textId="77777777" w:rsidR="00740839" w:rsidRPr="004C329A" w:rsidRDefault="00740839" w:rsidP="00740839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  <w:bCs/>
              </w:rPr>
              <w:t>Linki (İnternet resurslarında görünən məqalə və ya tezislərə aiddi)</w:t>
            </w:r>
          </w:p>
        </w:tc>
      </w:tr>
      <w:tr w:rsidR="000A0A44" w:rsidRPr="004C329A" w14:paraId="01DE48F3" w14:textId="77777777" w:rsidTr="00504762">
        <w:trPr>
          <w:trHeight w:val="904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8385D2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18516" w14:textId="6941DD50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B4E84" w14:textId="77777777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Respublika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020A0" w14:textId="4363D0AA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C091F0" w14:textId="66D38570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Naxçıvan” Universiteti, Elmi əsərlər jurnalı, “NUH”, Naxçıvan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B68C0" w14:textId="3823ED49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https://nu.edu.az/elmieserler/2021-3.pdf</w:t>
            </w:r>
          </w:p>
        </w:tc>
      </w:tr>
      <w:tr w:rsidR="000A0A44" w:rsidRPr="004C329A" w14:paraId="247D4687" w14:textId="77777777" w:rsidTr="00504762">
        <w:trPr>
          <w:trHeight w:val="410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1326C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83028" w14:textId="4EAFC65C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C2D9F" w14:textId="77777777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Respublika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F045A" w14:textId="6FDAB293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6D77F" w14:textId="7BFBAACA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60512" w14:textId="67173B88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https://nu.edu.az/elmieserler/2021-4.pdf</w:t>
            </w:r>
          </w:p>
        </w:tc>
      </w:tr>
      <w:tr w:rsidR="000A0A44" w:rsidRPr="004C329A" w14:paraId="56B78E17" w14:textId="77777777" w:rsidTr="006E6B96">
        <w:trPr>
          <w:trHeight w:val="410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076B5A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E5262" w14:textId="30967876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B48A7" w14:textId="77777777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Respublika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EFA58" w14:textId="3D3B9955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6ED58" w14:textId="5EC41360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Naxçıvan.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CBFD1" w14:textId="067CAD99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https://nu.edu.az/elmieserler/2022-3.pdf</w:t>
            </w:r>
          </w:p>
        </w:tc>
      </w:tr>
      <w:tr w:rsidR="000A0A44" w:rsidRPr="004C329A" w14:paraId="3E804B2D" w14:textId="77777777" w:rsidTr="0019574D">
        <w:trPr>
          <w:trHeight w:val="410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2E80A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C9FBF" w14:textId="3DCA83DD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9539B" w14:textId="77777777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Respublika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92665" w14:textId="7B0A9CEB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Məqalə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2B64D" w14:textId="59BD74C6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“Naxçıvan” Universiteti, Elmi əsərlər jurnalı, “NUH”, Naxçıvan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877FF" w14:textId="781C86DE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https://nu.edu.az/elmieserler/2023-2.pdf</w:t>
            </w:r>
          </w:p>
        </w:tc>
      </w:tr>
      <w:tr w:rsidR="000A0A44" w:rsidRPr="004C329A" w14:paraId="1E5F94F6" w14:textId="77777777" w:rsidTr="00504762">
        <w:trPr>
          <w:trHeight w:val="410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0D982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53A1A" w14:textId="10A0180F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2C42C" w14:textId="3996D94C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Beynəlxalq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CA5D3" w14:textId="757FD088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Xaricdə məqalə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C868C" w14:textId="5435B7B4" w:rsidR="000A0A44" w:rsidRPr="004C329A" w:rsidRDefault="000A0A44" w:rsidP="000A0A44">
            <w:pPr>
              <w:rPr>
                <w:rFonts w:ascii="Times New Roman" w:hAnsi="Times New Roman" w:cs="Times New Roman"/>
                <w:bCs/>
              </w:rPr>
            </w:pPr>
            <w:r w:rsidRPr="004C329A">
              <w:rPr>
                <w:rFonts w:ascii="Times New Roman" w:hAnsi="Times New Roman" w:cs="Times New Roman"/>
              </w:rPr>
              <w:t>Scientific Reports of Bukhara State University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250B9" w14:textId="31403F36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https://buxdu.uz/media/jurnallar/ilmiy_axborot/ilmiy_axborot_5_2022.pdf</w:t>
            </w:r>
          </w:p>
        </w:tc>
      </w:tr>
      <w:tr w:rsidR="000A0A44" w:rsidRPr="004C329A" w14:paraId="3CF74B40" w14:textId="77777777" w:rsidTr="0019574D">
        <w:trPr>
          <w:trHeight w:val="1713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9E828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0C31C1" w14:textId="3921473E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D9040" w14:textId="77777777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Beynəlxalq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3F0F8" w14:textId="19CBD25D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Xaricdə məqalə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ACBA29" w14:textId="77777777" w:rsidR="000A0A44" w:rsidRPr="004C329A" w:rsidRDefault="000A0A44" w:rsidP="000A0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2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Науковий журнал</w:t>
            </w:r>
          </w:p>
          <w:p w14:paraId="5B6EA629" w14:textId="77777777" w:rsidR="000A0A44" w:rsidRPr="004C329A" w:rsidRDefault="000A0A44" w:rsidP="000A0A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80"/>
                <w:szCs w:val="80"/>
                <w:lang w:val="ru-RU"/>
              </w:rPr>
            </w:pPr>
            <w:r w:rsidRPr="004C32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«Молодий</w:t>
            </w:r>
            <w:r w:rsidRPr="004C329A">
              <w:rPr>
                <w:rFonts w:ascii="Times New Roman" w:eastAsia="Times New Roman" w:hAnsi="Times New Roman" w:cs="Times New Roman"/>
                <w:sz w:val="72"/>
                <w:szCs w:val="80"/>
                <w:lang w:val="ru-RU"/>
              </w:rPr>
              <w:t xml:space="preserve"> </w:t>
            </w:r>
            <w:r w:rsidRPr="004C32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вчений»</w:t>
            </w:r>
          </w:p>
          <w:p w14:paraId="26C7FE66" w14:textId="77777777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768AB" w14:textId="5E7E52BA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https://molodyivchenyi.ua/index.php/journal/issue/view/100/118</w:t>
            </w:r>
          </w:p>
        </w:tc>
      </w:tr>
      <w:tr w:rsidR="000A0A44" w:rsidRPr="004C329A" w14:paraId="331E620C" w14:textId="77777777" w:rsidTr="00504762">
        <w:trPr>
          <w:trHeight w:val="904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0EBC00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F3F77" w14:textId="227F43A6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28EA0" w14:textId="575842FA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Beynəlxalq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D3860" w14:textId="77777777" w:rsidR="000A0A44" w:rsidRPr="004C329A" w:rsidRDefault="000A0A44" w:rsidP="000A0A4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Xaricdə</w:t>
            </w:r>
          </w:p>
          <w:p w14:paraId="61665428" w14:textId="06288C53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Konfrans materialı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7BC9F" w14:textId="3EE9690F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UMTEB international congress on vocational &amp; techinical sciences-X. Nakhchivan University, Azerbaijan. İksad publications.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E8F0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C1A6B" w14:textId="2AD04E5F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https://www.umteb.org/_files/ugd/614b1f_84f2c177d2b34e4a9a3ea81b33bb80ab.pdf</w:t>
            </w:r>
          </w:p>
        </w:tc>
      </w:tr>
      <w:tr w:rsidR="000A0A44" w:rsidRPr="004C329A" w14:paraId="7AED6242" w14:textId="77777777" w:rsidTr="006E6B96">
        <w:trPr>
          <w:trHeight w:val="223"/>
        </w:trPr>
        <w:tc>
          <w:tcPr>
            <w:tcW w:w="85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7BDCF" w14:textId="77777777" w:rsidR="000A0A44" w:rsidRPr="004C329A" w:rsidRDefault="000A0A44" w:rsidP="000A0A4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99FCA" w14:textId="4A45530A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Həsənov İsmət Qaçay oğlu</w:t>
            </w:r>
          </w:p>
        </w:tc>
        <w:tc>
          <w:tcPr>
            <w:tcW w:w="1418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3F050" w14:textId="77777777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  <w:b/>
              </w:rPr>
              <w:t>Beynəlxalq</w:t>
            </w:r>
          </w:p>
        </w:tc>
        <w:tc>
          <w:tcPr>
            <w:tcW w:w="1276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D2CD0" w14:textId="77777777" w:rsidR="000A0A44" w:rsidRPr="004C329A" w:rsidRDefault="000A0A44" w:rsidP="000A0A4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Xaricdə</w:t>
            </w:r>
          </w:p>
          <w:p w14:paraId="3B26DE11" w14:textId="34CD3208" w:rsidR="000A0A44" w:rsidRPr="004C329A" w:rsidRDefault="000A0A44" w:rsidP="000A0A44">
            <w:pPr>
              <w:rPr>
                <w:rFonts w:ascii="Times New Roman" w:hAnsi="Times New Roman" w:cs="Times New Roman"/>
                <w:b/>
              </w:rPr>
            </w:pPr>
            <w:r w:rsidRPr="004C329A">
              <w:rPr>
                <w:rFonts w:ascii="Times New Roman" w:hAnsi="Times New Roman" w:cs="Times New Roman"/>
              </w:rPr>
              <w:t>Konfrans materialı</w:t>
            </w:r>
          </w:p>
        </w:tc>
        <w:tc>
          <w:tcPr>
            <w:tcW w:w="2965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314D5" w14:textId="425107EB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Вопросы науки ХХI века: актуалъные исследования и потенциал  науки. Москва,30 июня, 2022 года.</w:t>
            </w:r>
          </w:p>
        </w:tc>
        <w:tc>
          <w:tcPr>
            <w:tcW w:w="2401" w:type="dxa"/>
            <w:tcBorders>
              <w:top w:val="single" w:sz="8" w:space="0" w:color="2FA3EE"/>
              <w:left w:val="single" w:sz="8" w:space="0" w:color="2FA3EE"/>
              <w:bottom w:val="single" w:sz="8" w:space="0" w:color="2FA3EE"/>
              <w:right w:val="single" w:sz="8" w:space="0" w:color="2FA3EE"/>
            </w:tcBorders>
            <w:shd w:val="clear" w:color="auto" w:fill="CDE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3179A" w14:textId="1FB8C0D3" w:rsidR="000A0A44" w:rsidRPr="004C329A" w:rsidRDefault="000A0A44" w:rsidP="000A0A44">
            <w:pPr>
              <w:rPr>
                <w:rFonts w:ascii="Times New Roman" w:hAnsi="Times New Roman" w:cs="Times New Roman"/>
              </w:rPr>
            </w:pPr>
            <w:r w:rsidRPr="004C329A">
              <w:rPr>
                <w:rFonts w:ascii="Times New Roman" w:hAnsi="Times New Roman" w:cs="Times New Roman"/>
              </w:rPr>
              <w:t>https://co-nf.ru/wp-content/uploads/2022/07/sbornik_30.06.2022.pdf</w:t>
            </w:r>
          </w:p>
        </w:tc>
      </w:tr>
    </w:tbl>
    <w:p w14:paraId="65BD014D" w14:textId="77777777" w:rsidR="00740839" w:rsidRPr="004C329A" w:rsidRDefault="00740839" w:rsidP="00740839">
      <w:pPr>
        <w:rPr>
          <w:rFonts w:ascii="Times New Roman" w:hAnsi="Times New Roman" w:cs="Times New Roman"/>
          <w:b/>
        </w:rPr>
      </w:pPr>
    </w:p>
    <w:p w14:paraId="1EE7D7AB" w14:textId="2E1E2941" w:rsidR="00740839" w:rsidRPr="004C329A" w:rsidRDefault="00740839" w:rsidP="00740839">
      <w:pPr>
        <w:rPr>
          <w:rFonts w:ascii="Times New Roman" w:hAnsi="Times New Roman" w:cs="Times New Roman"/>
        </w:rPr>
      </w:pPr>
    </w:p>
    <w:p w14:paraId="587E2CB9" w14:textId="77777777" w:rsidR="00995F95" w:rsidRPr="004C329A" w:rsidRDefault="00995F95" w:rsidP="00AA1DC1">
      <w:pPr>
        <w:rPr>
          <w:rFonts w:ascii="Times New Roman" w:hAnsi="Times New Roman" w:cs="Times New Roman"/>
        </w:rPr>
      </w:pPr>
    </w:p>
    <w:sectPr w:rsidR="00995F95" w:rsidRPr="004C329A" w:rsidSect="00740839">
      <w:pgSz w:w="11906" w:h="16838"/>
      <w:pgMar w:top="1134" w:right="62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E8F0" w14:textId="77777777" w:rsidR="00723630" w:rsidRDefault="00723630" w:rsidP="00740839">
      <w:pPr>
        <w:spacing w:after="0" w:line="240" w:lineRule="auto"/>
      </w:pPr>
      <w:r>
        <w:separator/>
      </w:r>
    </w:p>
  </w:endnote>
  <w:endnote w:type="continuationSeparator" w:id="0">
    <w:p w14:paraId="1E6EB2F5" w14:textId="77777777" w:rsidR="00723630" w:rsidRDefault="00723630" w:rsidP="0074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88D5" w14:textId="77777777" w:rsidR="00723630" w:rsidRDefault="00723630" w:rsidP="00740839">
      <w:pPr>
        <w:spacing w:after="0" w:line="240" w:lineRule="auto"/>
      </w:pPr>
      <w:r>
        <w:separator/>
      </w:r>
    </w:p>
  </w:footnote>
  <w:footnote w:type="continuationSeparator" w:id="0">
    <w:p w14:paraId="2A2F0513" w14:textId="77777777" w:rsidR="00723630" w:rsidRDefault="00723630" w:rsidP="0074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C2010"/>
    <w:multiLevelType w:val="hybridMultilevel"/>
    <w:tmpl w:val="6EB22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7441A"/>
    <w:multiLevelType w:val="hybridMultilevel"/>
    <w:tmpl w:val="C1208548"/>
    <w:lvl w:ilvl="0" w:tplc="4B7C31EE">
      <w:start w:val="78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E16CF"/>
    <w:multiLevelType w:val="hybridMultilevel"/>
    <w:tmpl w:val="A4C47228"/>
    <w:lvl w:ilvl="0" w:tplc="D5EC51DE">
      <w:start w:val="1"/>
      <w:numFmt w:val="decimal"/>
      <w:lvlText w:val="%1."/>
      <w:lvlJc w:val="left"/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C26C3C"/>
    <w:multiLevelType w:val="hybridMultilevel"/>
    <w:tmpl w:val="AF6EACEC"/>
    <w:lvl w:ilvl="0" w:tplc="E94CB1B6">
      <w:start w:val="68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216E6"/>
    <w:multiLevelType w:val="hybridMultilevel"/>
    <w:tmpl w:val="4EBAB798"/>
    <w:lvl w:ilvl="0" w:tplc="1E5C07F0">
      <w:start w:val="8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79990">
    <w:abstractNumId w:val="5"/>
  </w:num>
  <w:num w:numId="2" w16cid:durableId="873927825">
    <w:abstractNumId w:val="2"/>
  </w:num>
  <w:num w:numId="3" w16cid:durableId="1768161616">
    <w:abstractNumId w:val="11"/>
  </w:num>
  <w:num w:numId="4" w16cid:durableId="89593367">
    <w:abstractNumId w:val="7"/>
  </w:num>
  <w:num w:numId="5" w16cid:durableId="655768712">
    <w:abstractNumId w:val="0"/>
  </w:num>
  <w:num w:numId="6" w16cid:durableId="136655190">
    <w:abstractNumId w:val="12"/>
  </w:num>
  <w:num w:numId="7" w16cid:durableId="1719234654">
    <w:abstractNumId w:val="4"/>
  </w:num>
  <w:num w:numId="8" w16cid:durableId="224411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1829806">
    <w:abstractNumId w:val="10"/>
    <w:lvlOverride w:ilvl="0">
      <w:startOverride w:val="6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551436">
    <w:abstractNumId w:val="13"/>
    <w:lvlOverride w:ilvl="0">
      <w:startOverride w:val="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28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21787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619358">
    <w:abstractNumId w:val="8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0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415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122D7"/>
    <w:rsid w:val="0007779B"/>
    <w:rsid w:val="000A0A44"/>
    <w:rsid w:val="000A6216"/>
    <w:rsid w:val="000E3AFE"/>
    <w:rsid w:val="000F4CA6"/>
    <w:rsid w:val="00152DC0"/>
    <w:rsid w:val="00192415"/>
    <w:rsid w:val="0019574D"/>
    <w:rsid w:val="001A0271"/>
    <w:rsid w:val="001F3CA1"/>
    <w:rsid w:val="00203DA3"/>
    <w:rsid w:val="00240B8C"/>
    <w:rsid w:val="002545F3"/>
    <w:rsid w:val="002E2B6E"/>
    <w:rsid w:val="00302692"/>
    <w:rsid w:val="003305C6"/>
    <w:rsid w:val="00343D47"/>
    <w:rsid w:val="00361238"/>
    <w:rsid w:val="0037142D"/>
    <w:rsid w:val="00372940"/>
    <w:rsid w:val="003D1739"/>
    <w:rsid w:val="00431D86"/>
    <w:rsid w:val="004449C1"/>
    <w:rsid w:val="0044705B"/>
    <w:rsid w:val="00483818"/>
    <w:rsid w:val="004B7888"/>
    <w:rsid w:val="004C2066"/>
    <w:rsid w:val="004C329A"/>
    <w:rsid w:val="0055146C"/>
    <w:rsid w:val="005A1465"/>
    <w:rsid w:val="005A2701"/>
    <w:rsid w:val="005B7FD1"/>
    <w:rsid w:val="0066663F"/>
    <w:rsid w:val="0070594A"/>
    <w:rsid w:val="00723630"/>
    <w:rsid w:val="00740839"/>
    <w:rsid w:val="0075732A"/>
    <w:rsid w:val="007718DE"/>
    <w:rsid w:val="007A68E5"/>
    <w:rsid w:val="007F3662"/>
    <w:rsid w:val="00824F76"/>
    <w:rsid w:val="00847CC1"/>
    <w:rsid w:val="00871443"/>
    <w:rsid w:val="008A2C86"/>
    <w:rsid w:val="00900B04"/>
    <w:rsid w:val="00950AA6"/>
    <w:rsid w:val="00995F95"/>
    <w:rsid w:val="009B196A"/>
    <w:rsid w:val="00A230DC"/>
    <w:rsid w:val="00A74857"/>
    <w:rsid w:val="00A87A7B"/>
    <w:rsid w:val="00AA1DC1"/>
    <w:rsid w:val="00AA35BB"/>
    <w:rsid w:val="00AD6692"/>
    <w:rsid w:val="00B55690"/>
    <w:rsid w:val="00B661FE"/>
    <w:rsid w:val="00BA363D"/>
    <w:rsid w:val="00C214D6"/>
    <w:rsid w:val="00D7136C"/>
    <w:rsid w:val="00DC4C5A"/>
    <w:rsid w:val="00E0137F"/>
    <w:rsid w:val="00E21C54"/>
    <w:rsid w:val="00E27C4A"/>
    <w:rsid w:val="00E324AA"/>
    <w:rsid w:val="00E4300C"/>
    <w:rsid w:val="00E76E36"/>
    <w:rsid w:val="00E9083A"/>
    <w:rsid w:val="00EC5BE9"/>
    <w:rsid w:val="00EF2A95"/>
    <w:rsid w:val="00F13FA1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724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llEdilmmiXatrlama1">
    <w:name w:val="Həll Edilməmiş Xatırlama1"/>
    <w:basedOn w:val="DefaultParagraphFont"/>
    <w:uiPriority w:val="99"/>
    <w:semiHidden/>
    <w:unhideWhenUsed/>
    <w:rsid w:val="00B661FE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1A0271"/>
  </w:style>
  <w:style w:type="paragraph" w:styleId="Header">
    <w:name w:val="header"/>
    <w:basedOn w:val="Normal"/>
    <w:link w:val="HeaderChar"/>
    <w:uiPriority w:val="99"/>
    <w:unhideWhenUsed/>
    <w:rsid w:val="0074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839"/>
  </w:style>
  <w:style w:type="paragraph" w:styleId="Footer">
    <w:name w:val="footer"/>
    <w:basedOn w:val="Normal"/>
    <w:link w:val="FooterChar"/>
    <w:uiPriority w:val="99"/>
    <w:unhideWhenUsed/>
    <w:rsid w:val="0074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839"/>
  </w:style>
  <w:style w:type="character" w:styleId="UnresolvedMention">
    <w:name w:val="Unresolved Mention"/>
    <w:basedOn w:val="DefaultParagraphFont"/>
    <w:uiPriority w:val="99"/>
    <w:semiHidden/>
    <w:unhideWhenUsed/>
    <w:rsid w:val="007A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scholar.google.com/citations?view_op=view_citation&amp;hl=tr&amp;user=00-XXRQAAAAJ&amp;citation_for_view=00-XXRQAAAAJ:3fE2CSJIrl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haci-cabbar71@mail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mailto:ismethesenov@ndu.edu.a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mailto:ismethesenov@ndu.edu.az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hyperlink" Target="mailto:haci-cabbar71@mail.ru" TargetMode="External"/><Relationship Id="rId10" Type="http://schemas.openxmlformats.org/officeDocument/2006/relationships/hyperlink" Target="mailto:ismethesenov@ndu.edu.az" TargetMode="External"/><Relationship Id="rId19" Type="http://schemas.openxmlformats.org/officeDocument/2006/relationships/hyperlink" Target="https://scholar.google.com/citations?user=qlgUjhgAAAAJ&amp;hl=tr" TargetMode="External"/><Relationship Id="rId31" Type="http://schemas.openxmlformats.org/officeDocument/2006/relationships/hyperlink" Target="mailto:haci-cabbar7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ci-cabbar71@mail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mailto:ismethesenov@ndu.edu.az" TargetMode="External"/><Relationship Id="rId30" Type="http://schemas.openxmlformats.org/officeDocument/2006/relationships/image" Target="media/image10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Ismet Hasanov</cp:lastModifiedBy>
  <cp:revision>7</cp:revision>
  <dcterms:created xsi:type="dcterms:W3CDTF">2024-10-17T11:17:00Z</dcterms:created>
  <dcterms:modified xsi:type="dcterms:W3CDTF">2025-03-11T09:03:00Z</dcterms:modified>
</cp:coreProperties>
</file>