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26"/>
        <w:gridCol w:w="3285"/>
        <w:gridCol w:w="2567"/>
        <w:gridCol w:w="2111"/>
      </w:tblGrid>
      <w:tr w:rsidR="00154D05" w:rsidTr="00C11D0D">
        <w:trPr>
          <w:trHeight w:val="2400"/>
        </w:trPr>
        <w:tc>
          <w:tcPr>
            <w:tcW w:w="1836" w:type="dxa"/>
          </w:tcPr>
          <w:p w:rsidR="00154D05" w:rsidRDefault="008B3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2065ED" wp14:editId="5EF33D9E">
                  <wp:extent cx="1085850" cy="149175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ot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9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:rsidR="00154D05" w:rsidRDefault="000B55D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Aygün Qocayeva</w:t>
            </w:r>
          </w:p>
          <w:p w:rsidR="00154D05" w:rsidRDefault="001C7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Laboratoriya müdiri</w:t>
            </w:r>
          </w:p>
          <w:p w:rsidR="00157C7E" w:rsidRDefault="00157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7921" w:rsidRPr="00157C7E" w:rsidRDefault="006E3F8F" w:rsidP="001C792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48FAE71" wp14:editId="0723E8F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57C7E" w:rsidRPr="00157C7E">
              <w:rPr>
                <w:rFonts w:ascii="Times New Roman" w:hAnsi="Times New Roman" w:cs="Times New Roman"/>
                <w:i/>
              </w:rPr>
              <w:t>aygungojayeva</w:t>
            </w:r>
            <w:r w:rsidR="00157C7E" w:rsidRPr="00157C7E">
              <w:rPr>
                <w:rFonts w:ascii="Times New Roman" w:hAnsi="Times New Roman" w:cs="Times New Roman"/>
                <w:i/>
                <w:lang w:val="en-US"/>
              </w:rPr>
              <w:t>@ndu.edu.az</w:t>
            </w:r>
          </w:p>
          <w:p w:rsidR="00154D05" w:rsidRDefault="007D59D6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10" w:history="1">
              <w:r w:rsidR="00157C7E" w:rsidRPr="00F55D8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aygungoja@gmail.com</w:t>
              </w:r>
            </w:hyperlink>
          </w:p>
          <w:p w:rsidR="00157C7E" w:rsidRDefault="00157C7E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AC0865" wp14:editId="6DCACFE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157C7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50 5264505</w:t>
            </w:r>
          </w:p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54D05" w:rsidRDefault="006E3F8F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154D05" w:rsidRDefault="001C792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2011-2015Bakalavriat</w:t>
            </w:r>
          </w:p>
          <w:p w:rsidR="00154D05" w:rsidRDefault="001C7921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6E3F8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Universiteti. Kimya</w:t>
            </w:r>
            <w:r w:rsidR="00763CB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müəllimliyi</w:t>
            </w:r>
          </w:p>
          <w:p w:rsidR="00154D05" w:rsidRDefault="001C792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</w:t>
            </w:r>
            <w:r w:rsidR="006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2017Magistratura</w:t>
            </w:r>
          </w:p>
          <w:p w:rsidR="00154D05" w:rsidRDefault="001C7921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Pedoqoji Universiteti. Təhsi</w:t>
            </w:r>
            <w:r w:rsidR="00763CB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ldə qiymətləndirmə və monitorinq</w:t>
            </w:r>
          </w:p>
          <w:p w:rsidR="00154D05" w:rsidRDefault="001C792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</w:t>
            </w:r>
            <w:r w:rsidR="006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– </w:t>
            </w:r>
            <w:r w:rsidR="00763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Doktorantura</w:t>
            </w:r>
          </w:p>
          <w:p w:rsidR="00154D05" w:rsidRDefault="00763CB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6E3F8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Fiziki kimya</w:t>
            </w:r>
          </w:p>
          <w:p w:rsidR="00154D05" w:rsidRDefault="00154D05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4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FİZİKİ KİMYA </w:t>
            </w:r>
          </w:p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Sorbsiya prosesləri</w:t>
            </w:r>
          </w:p>
          <w:p w:rsidR="00154D05" w:rsidRDefault="00154D05" w:rsidP="00763C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4D05" w:rsidTr="00C11D0D">
        <w:tc>
          <w:tcPr>
            <w:tcW w:w="1836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45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D05" w:rsidTr="00C11D0D">
        <w:tc>
          <w:tcPr>
            <w:tcW w:w="1836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4D05" w:rsidRDefault="00154D05">
      <w:pPr>
        <w:rPr>
          <w:rFonts w:ascii="Times New Roman" w:hAnsi="Times New Roman" w:cs="Times New Roman"/>
        </w:rPr>
      </w:pPr>
    </w:p>
    <w:p w:rsidR="00154D05" w:rsidRDefault="00154D05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154D05">
        <w:trPr>
          <w:trHeight w:val="274"/>
        </w:trPr>
        <w:tc>
          <w:tcPr>
            <w:tcW w:w="562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54D05" w:rsidRPr="00BB12CC" w:rsidRDefault="007D59D6" w:rsidP="00C11D0D">
            <w:hyperlink r:id="rId15" w:history="1">
              <w:r w:rsidR="000B55D5" w:rsidRPr="003D1DBE">
                <w:rPr>
                  <w:rStyle w:val="Hyperlink"/>
                </w:rPr>
                <w:t>https://orcid.org/0009-0008-5136-5217</w:t>
              </w:r>
            </w:hyperlink>
          </w:p>
        </w:tc>
      </w:tr>
      <w:tr w:rsidR="00154D05">
        <w:tc>
          <w:tcPr>
            <w:tcW w:w="562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54D05" w:rsidRPr="000B55D5" w:rsidRDefault="007D59D6" w:rsidP="000B55D5">
            <w:hyperlink r:id="rId18" w:history="1">
              <w:r w:rsidR="000B55D5" w:rsidRPr="003D1DBE">
                <w:rPr>
                  <w:rStyle w:val="Hyperlink"/>
                </w:rPr>
                <w:t>https://www.webofscience.com/wos/author/record/KIH-0592-2024</w:t>
              </w:r>
            </w:hyperlink>
          </w:p>
        </w:tc>
      </w:tr>
      <w:tr w:rsidR="00154D05">
        <w:tc>
          <w:tcPr>
            <w:tcW w:w="562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D05">
        <w:tc>
          <w:tcPr>
            <w:tcW w:w="562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54D05" w:rsidRDefault="007D5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5D26C2" w:rsidRPr="003D1DBE">
                <w:rPr>
                  <w:rStyle w:val="Hyperlink"/>
                </w:rPr>
                <w:t>https://scholar.google.com/citations?user=8pMGRtAAAAAJ&amp;hl=tr</w:t>
              </w:r>
            </w:hyperlink>
          </w:p>
        </w:tc>
      </w:tr>
    </w:tbl>
    <w:p w:rsidR="00154D05" w:rsidRDefault="00154D05">
      <w:pPr>
        <w:rPr>
          <w:rFonts w:ascii="Times New Roman" w:hAnsi="Times New Roman" w:cs="Times New Roman"/>
        </w:rPr>
      </w:pPr>
    </w:p>
    <w:p w:rsidR="00154D05" w:rsidRDefault="00154D05">
      <w:pPr>
        <w:rPr>
          <w:rFonts w:ascii="Times New Roman" w:hAnsi="Times New Roman" w:cs="Times New Roman"/>
        </w:rPr>
      </w:pPr>
    </w:p>
    <w:p w:rsidR="00154D05" w:rsidRDefault="006E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4D05"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D05">
        <w:tc>
          <w:tcPr>
            <w:tcW w:w="3005" w:type="dxa"/>
          </w:tcPr>
          <w:p w:rsidR="00154D05" w:rsidRDefault="006E3F8F" w:rsidP="0056682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</w:p>
        </w:tc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154D05"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154D05"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154D05"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:rsidR="00154D05" w:rsidRDefault="0056682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 </w:t>
            </w:r>
          </w:p>
        </w:tc>
        <w:tc>
          <w:tcPr>
            <w:tcW w:w="3006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ru-RU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ru-RU"/>
              </w:rPr>
              <w:t>-</w:t>
            </w:r>
          </w:p>
        </w:tc>
      </w:tr>
      <w:tr w:rsidR="00154D05"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72686D">
              <w:rPr>
                <w:rFonts w:ascii="Times New Roman" w:hAnsi="Times New Roman" w:cs="Times New Roman"/>
                <w:color w:val="808080" w:themeColor="background1" w:themeShade="80"/>
              </w:rPr>
              <w:t>6</w:t>
            </w:r>
          </w:p>
        </w:tc>
        <w:tc>
          <w:tcPr>
            <w:tcW w:w="3005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Patent:  -</w:t>
            </w:r>
          </w:p>
        </w:tc>
        <w:tc>
          <w:tcPr>
            <w:tcW w:w="3006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ru-RU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ru-RU"/>
              </w:rPr>
              <w:t>-</w:t>
            </w:r>
          </w:p>
        </w:tc>
      </w:tr>
    </w:tbl>
    <w:p w:rsidR="00154D05" w:rsidRDefault="00154D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154D05">
        <w:tc>
          <w:tcPr>
            <w:tcW w:w="9016" w:type="dxa"/>
            <w:gridSpan w:val="10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154D05">
              <w:tc>
                <w:tcPr>
                  <w:tcW w:w="1023" w:type="dxa"/>
                </w:tcPr>
                <w:p w:rsidR="00154D05" w:rsidRDefault="006E3F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54D05">
              <w:tc>
                <w:tcPr>
                  <w:tcW w:w="1023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54D05">
              <w:tc>
                <w:tcPr>
                  <w:tcW w:w="1023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54D05">
              <w:tc>
                <w:tcPr>
                  <w:tcW w:w="1023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154D05" w:rsidRDefault="00154D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4D05">
        <w:tc>
          <w:tcPr>
            <w:tcW w:w="901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4D05" w:rsidRPr="00DA10B8" w:rsidRDefault="00DA10B8">
      <w:pPr>
        <w:rPr>
          <w:rFonts w:ascii="Times New Roman" w:hAnsi="Times New Roman" w:cs="Times New Roman"/>
          <w:b/>
          <w:color w:val="FF0000"/>
        </w:rPr>
      </w:pPr>
      <w:r w:rsidRPr="00DA10B8">
        <w:rPr>
          <w:rFonts w:ascii="Times New Roman" w:hAnsi="Times New Roman" w:cs="Times New Roman"/>
          <w:b/>
          <w:color w:val="FF000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A10B8" w:rsidTr="00FD28BC">
        <w:tc>
          <w:tcPr>
            <w:tcW w:w="2110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aygungojayeva@ndu.edu.az</w:t>
            </w:r>
          </w:p>
        </w:tc>
      </w:tr>
      <w:tr w:rsidR="00DA10B8" w:rsidTr="00FD28BC">
        <w:tc>
          <w:tcPr>
            <w:tcW w:w="2110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aygungoja@gmail.com</w:t>
            </w:r>
          </w:p>
        </w:tc>
      </w:tr>
      <w:tr w:rsidR="00DA10B8" w:rsidTr="00FD28BC">
        <w:tc>
          <w:tcPr>
            <w:tcW w:w="2110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10B8" w:rsidTr="00FD28BC">
        <w:tc>
          <w:tcPr>
            <w:tcW w:w="2110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A10B8" w:rsidRDefault="00097FD7" w:rsidP="00FD28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+ 994 36 544 08 61 (3110)</w:t>
            </w:r>
          </w:p>
        </w:tc>
      </w:tr>
      <w:tr w:rsidR="00DA10B8" w:rsidTr="00FD28BC">
        <w:tc>
          <w:tcPr>
            <w:tcW w:w="2110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+994 50 5264505</w:t>
            </w:r>
          </w:p>
        </w:tc>
      </w:tr>
      <w:tr w:rsidR="00DA10B8" w:rsidTr="00FD28BC">
        <w:tc>
          <w:tcPr>
            <w:tcW w:w="2110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A10B8" w:rsidRDefault="00DA10B8" w:rsidP="00FD28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  7000, Azərbaycan Respublikası, Naxçıvan Muxtar Respublikası, Naxçıvan şəhəri, Xətai küçəsi döngə 17</w:t>
            </w:r>
          </w:p>
        </w:tc>
      </w:tr>
    </w:tbl>
    <w:p w:rsidR="00154D05" w:rsidRDefault="006E3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54D05" w:rsidRDefault="006E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154D05" w:rsidRDefault="006E3F8F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Fiziki kimya; Sorbsiya prosesləri</w:t>
      </w:r>
      <w:r w:rsidR="00DA10B8">
        <w:rPr>
          <w:rFonts w:ascii="Times New Roman" w:hAnsi="Times New Roman" w:cs="Times New Roman"/>
        </w:rPr>
        <w:t>.</w:t>
      </w:r>
    </w:p>
    <w:p w:rsidR="00154D05" w:rsidRDefault="00154D05">
      <w:pPr>
        <w:rPr>
          <w:rFonts w:ascii="Times New Roman" w:hAnsi="Times New Roman" w:cs="Times New Roman"/>
        </w:rPr>
      </w:pPr>
    </w:p>
    <w:p w:rsidR="00154D05" w:rsidRDefault="006E3F8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154D05">
        <w:tc>
          <w:tcPr>
            <w:tcW w:w="4237" w:type="dxa"/>
          </w:tcPr>
          <w:p w:rsidR="00154D05" w:rsidRDefault="006E3F8F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154D05">
        <w:tc>
          <w:tcPr>
            <w:tcW w:w="4237" w:type="dxa"/>
          </w:tcPr>
          <w:p w:rsidR="00154D05" w:rsidRDefault="00154D0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54D05" w:rsidRDefault="00154D0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54D05">
        <w:tc>
          <w:tcPr>
            <w:tcW w:w="8296" w:type="dxa"/>
          </w:tcPr>
          <w:p w:rsidR="00154D05" w:rsidRDefault="006E3F8F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154D05">
        <w:tc>
          <w:tcPr>
            <w:tcW w:w="8296" w:type="dxa"/>
          </w:tcPr>
          <w:p w:rsidR="00154D05" w:rsidRDefault="00DA10B8" w:rsidP="00DA10B8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DA10B8">
              <w:rPr>
                <w:rFonts w:ascii="Times New Roman" w:hAnsi="Times New Roman" w:cs="Times New Roman"/>
                <w:b/>
              </w:rPr>
              <w:t>2020- Laboratoriya müdiri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DA10B8">
              <w:rPr>
                <w:rFonts w:ascii="Times New Roman" w:hAnsi="Times New Roman" w:cs="Times New Roman"/>
              </w:rPr>
              <w:t>Naxçıvan Dövlət Universiteti Təbiətşünaslıq fakültəsi</w:t>
            </w:r>
          </w:p>
        </w:tc>
      </w:tr>
      <w:tr w:rsidR="00154D05">
        <w:tc>
          <w:tcPr>
            <w:tcW w:w="8296" w:type="dxa"/>
          </w:tcPr>
          <w:p w:rsidR="00154D05" w:rsidRDefault="00154D05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154D05" w:rsidRDefault="00154D05">
      <w:pPr>
        <w:pStyle w:val="ListParagraph"/>
        <w:rPr>
          <w:rFonts w:ascii="Times New Roman" w:hAnsi="Times New Roman" w:cs="Times New Roman"/>
        </w:rPr>
      </w:pPr>
    </w:p>
    <w:p w:rsidR="00154D05" w:rsidRDefault="00154D05">
      <w:pPr>
        <w:pStyle w:val="ListParagraph"/>
        <w:rPr>
          <w:rFonts w:ascii="Times New Roman" w:hAnsi="Times New Roman" w:cs="Times New Roman"/>
        </w:rPr>
      </w:pPr>
    </w:p>
    <w:p w:rsidR="00154D05" w:rsidRDefault="006E3F8F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154D05" w:rsidRDefault="00154D05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28" w:type="dxa"/>
        <w:tblInd w:w="710" w:type="dxa"/>
        <w:tblLook w:val="04A0" w:firstRow="1" w:lastRow="0" w:firstColumn="1" w:lastColumn="0" w:noHBand="0" w:noVBand="1"/>
      </w:tblPr>
      <w:tblGrid>
        <w:gridCol w:w="676"/>
        <w:gridCol w:w="8052"/>
      </w:tblGrid>
      <w:tr w:rsidR="00154D05" w:rsidTr="00586986">
        <w:trPr>
          <w:trHeight w:val="225"/>
        </w:trPr>
        <w:tc>
          <w:tcPr>
            <w:tcW w:w="8728" w:type="dxa"/>
            <w:gridSpan w:val="2"/>
          </w:tcPr>
          <w:p w:rsidR="00154D05" w:rsidRDefault="006E3F8F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154D05" w:rsidTr="00566825">
        <w:trPr>
          <w:trHeight w:val="616"/>
        </w:trPr>
        <w:tc>
          <w:tcPr>
            <w:tcW w:w="676" w:type="dxa"/>
          </w:tcPr>
          <w:p w:rsidR="00154D05" w:rsidRPr="00D32117" w:rsidRDefault="00154D05" w:rsidP="008B3CE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2" w:type="dxa"/>
          </w:tcPr>
          <w:p w:rsidR="008B3CEB" w:rsidRPr="008B3CEB" w:rsidRDefault="008B3CEB" w:rsidP="008B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Sorbtion of non-ferrous metal ions by Strong Cation Exchager DOWEX MARATHON C and </w:t>
            </w:r>
            <w:r w:rsidRPr="008B3CEB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Weak Cation Exchanger DIAION WK 40. </w:t>
            </w:r>
            <w:r w:rsidRPr="008B3CE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33. Ulusal online kimya kongresi 7-9 Ekim 2021 Kimyanın gücü bildiri özetleri kitabı. Ekim 2021. </w:t>
            </w:r>
            <w:r w:rsidRPr="008B3CEB">
              <w:rPr>
                <w:rFonts w:ascii="Times New Roman" w:eastAsia="Times New Roman" w:hAnsi="Times New Roman" w:cs="Times New Roman"/>
                <w:sz w:val="24"/>
                <w:szCs w:val="24"/>
              </w:rPr>
              <w:t>Ə.D.Abbasov, </w:t>
            </w:r>
            <w:r w:rsidRPr="008B3CE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F.S.Məmmədova, A.E.Qocayeva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Сорбция ионов цветных металлов сильным и слабым ионитами. Менделеевский съезд ххıı менделеевский съезд по общей и прикладной химии. Federal Territory “Sirius”, Russia.  Əliəddin Abbasov Fizzə Məmmədova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сорбция ионов Cr(vı) хелатообразующими ионитами. 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Менделеевский съезд ххıı менделеевский съезд по общей и прикладной химии. Federal Territory “Sirius”, Russia. Əliəddin Abbasov Fizzə Məmmədova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Civa(II), gümüş və bazı metal ionlarının sulu çözeltilerden  AmberliteGT-73 və VP-1AP iyonitleri ile tutuşdurulmakla soğurulması. 36. Ulusal Kimya Kongresi Bildiri Kitabı 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Əliəddin Abbasov Şəmil Mahmudov Akif Əliyev Mirnazim Seyidov Fizzə Məmmədova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Chemical composition and application of artesian Waters of the Nakhchivan Autonomous Republic. 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2nd İnternational conference: "mpc-2025" Modern problems of theoretical and experimental chemistry. </w:t>
            </w:r>
          </w:p>
          <w:p w:rsidR="008B3CEB" w:rsidRPr="008B3CEB" w:rsidRDefault="008B3CEB" w:rsidP="008B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Əliəddin Abbasov Fizzə Məmmədova Şəmil Mahmudov Rafiq Quliyev</w:t>
            </w:r>
          </w:p>
          <w:p w:rsidR="008B3CEB" w:rsidRPr="003C252D" w:rsidRDefault="008B3CEB" w:rsidP="008B3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CEB">
              <w:rPr>
                <w:rFonts w:ascii="Times New Roman" w:eastAsia="Calibri" w:hAnsi="Times New Roman" w:cs="Times New Roman"/>
                <w:sz w:val="24"/>
                <w:szCs w:val="24"/>
              </w:rPr>
              <w:t>Equilibrium conditions and kinetics of the sorption of Trivalent metal ions by duolite c 467 ion-exchanger. "Doktorantların və Gənc Tədqiqatçıların XXVIII Respublika Elmi Konfransı (NASCO XXVIII)"</w:t>
            </w:r>
          </w:p>
          <w:p w:rsidR="003C252D" w:rsidRPr="003C252D" w:rsidRDefault="003C252D" w:rsidP="003C252D">
            <w:pPr>
              <w:pStyle w:val="NormalWeb"/>
              <w:spacing w:after="0" w:line="254" w:lineRule="auto"/>
              <w:ind w:left="89"/>
              <w:rPr>
                <w:color w:val="000000" w:themeColor="text1"/>
                <w:kern w:val="24"/>
                <w:lang w:val="az-Latn-AZ"/>
              </w:rPr>
            </w:pPr>
            <w:r w:rsidRPr="003C252D">
              <w:rPr>
                <w:color w:val="000000" w:themeColor="text1"/>
                <w:kern w:val="24"/>
                <w:lang w:val="az-Latn-AZ"/>
              </w:rPr>
              <w:lastRenderedPageBreak/>
              <w:t xml:space="preserve">Qocayeva A.E., Abbasov Ə.D. Əlvan metal ionlarının qüvvətli və zəif turşu özəllikli ionitlərlə sorbsiyası. </w:t>
            </w:r>
            <w:r w:rsidRPr="003C252D">
              <w:rPr>
                <w:color w:val="222222"/>
                <w:shd w:val="clear" w:color="auto" w:fill="FFFFFF"/>
                <w:lang w:val="az-Latn-AZ"/>
              </w:rPr>
              <w:t>Akademik Yusif Məmmədəliyevin anadan olmasının 120-ci ildönümünə həsr</w:t>
            </w:r>
            <w:r w:rsidRPr="003C252D">
              <w:rPr>
                <w:color w:val="222222"/>
                <w:lang w:val="az-Latn-AZ"/>
              </w:rPr>
              <w:br/>
            </w:r>
            <w:r w:rsidRPr="003C252D">
              <w:rPr>
                <w:color w:val="222222"/>
                <w:shd w:val="clear" w:color="auto" w:fill="FFFFFF"/>
                <w:lang w:val="az-Latn-AZ"/>
              </w:rPr>
              <w:t>olunmuş “KİMYA, TEXNOLOGİYA, EKOLOGİYA”</w:t>
            </w:r>
            <w:r w:rsidRPr="003C252D">
              <w:rPr>
                <w:color w:val="222222"/>
                <w:lang w:val="az-Latn-AZ"/>
              </w:rPr>
              <w:br/>
            </w:r>
            <w:r w:rsidRPr="003C252D">
              <w:rPr>
                <w:color w:val="222222"/>
                <w:shd w:val="clear" w:color="auto" w:fill="FFFFFF"/>
                <w:lang w:val="az-Latn-AZ"/>
              </w:rPr>
              <w:t>Respublika elmi konfransı</w:t>
            </w:r>
            <w:r w:rsidRPr="003C252D">
              <w:rPr>
                <w:color w:val="222222"/>
                <w:lang w:val="az-Latn-AZ"/>
              </w:rPr>
              <w:br/>
            </w:r>
            <w:r w:rsidRPr="003C252D">
              <w:rPr>
                <w:color w:val="222222"/>
                <w:shd w:val="clear" w:color="auto" w:fill="FFFFFF"/>
                <w:lang w:val="az-Latn-AZ"/>
              </w:rPr>
              <w:t>Bakı, 25-26 noyabr, 2025</w:t>
            </w:r>
          </w:p>
          <w:p w:rsidR="003C252D" w:rsidRPr="003C252D" w:rsidRDefault="003C252D" w:rsidP="008B3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2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Gümüşün tiosulfat və civənin(ıı) xlorid komplekslərinin VP-1AP anionitindən desorbsiyası</w:t>
            </w:r>
            <w:bookmarkStart w:id="0" w:name="_GoBack"/>
            <w:bookmarkEnd w:id="0"/>
          </w:p>
          <w:p w:rsidR="003C252D" w:rsidRPr="003C252D" w:rsidRDefault="003C252D" w:rsidP="003C2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Алиаддин Аббасов, Физза Мамедова, Шамил Махмудов, Рафик Гулуев,</w:t>
            </w:r>
            <w:r w:rsidRPr="003C2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25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Айгюн Годжаева</w:t>
            </w:r>
            <w:r w:rsidRPr="003C25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252D" w:rsidRPr="008B3CEB" w:rsidRDefault="003C252D" w:rsidP="003C25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Химический состав и применение артезианских вод нахчыванской автономной республики</w:t>
            </w:r>
            <w:r w:rsidRPr="003C252D">
              <w:rPr>
                <w:rFonts w:ascii="Times New Roman" w:hAnsi="Times New Roman" w:cs="Times New Roman"/>
                <w:bCs/>
                <w:sz w:val="24"/>
                <w:szCs w:val="24"/>
              </w:rPr>
              <w:t>. Journal Science of Europe. Czech Republic</w:t>
            </w:r>
          </w:p>
          <w:p w:rsidR="00154D05" w:rsidRPr="00D32117" w:rsidRDefault="00154D05" w:rsidP="00D3211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4D05" w:rsidRDefault="00154D05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154D05" w:rsidRDefault="006E3F8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DƏSTƏKLƏNƏN LAYİHƏLƏR: </w:t>
      </w:r>
    </w:p>
    <w:p w:rsidR="00154D05" w:rsidRDefault="00154D05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154D05" w:rsidRDefault="006E3F8F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154D05" w:rsidRDefault="00154D05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27"/>
      </w:tblGrid>
      <w:tr w:rsidR="00154D05">
        <w:tc>
          <w:tcPr>
            <w:tcW w:w="4508" w:type="dxa"/>
          </w:tcPr>
          <w:p w:rsidR="00154D05" w:rsidRDefault="006E3F8F">
            <w:pPr>
              <w:pStyle w:val="ListParagraph"/>
              <w:spacing w:before="240" w:after="240" w:line="240" w:lineRule="auto"/>
              <w:ind w:left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508" w:type="dxa"/>
          </w:tcPr>
          <w:p w:rsidR="00154D05" w:rsidRDefault="006E3F8F">
            <w:pPr>
              <w:pStyle w:val="ListParagraph"/>
              <w:spacing w:before="240" w:after="240" w:line="240" w:lineRule="auto"/>
              <w:ind w:left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Hakimlik</w:t>
            </w:r>
          </w:p>
        </w:tc>
      </w:tr>
      <w:tr w:rsidR="00154D05">
        <w:trPr>
          <w:trHeight w:val="724"/>
        </w:trPr>
        <w:tc>
          <w:tcPr>
            <w:tcW w:w="4508" w:type="dxa"/>
          </w:tcPr>
          <w:p w:rsidR="00154D05" w:rsidRDefault="00154D05">
            <w:pPr>
              <w:pStyle w:val="ListParagraph"/>
              <w:spacing w:before="240" w:after="240" w:line="240" w:lineRule="auto"/>
              <w:ind w:left="0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4508" w:type="dxa"/>
          </w:tcPr>
          <w:p w:rsidR="00154D05" w:rsidRDefault="00154D05">
            <w:pPr>
              <w:pStyle w:val="ListParagraph"/>
              <w:spacing w:before="240" w:after="240" w:line="240" w:lineRule="auto"/>
              <w:ind w:left="0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</w:tbl>
    <w:p w:rsidR="00154D05" w:rsidRDefault="00154D05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154D05" w:rsidRDefault="00154D0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154D05" w:rsidRDefault="006E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154D05" w:rsidRDefault="00154D0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154D05" w:rsidRDefault="006E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154D05" w:rsidRDefault="00154D0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154D05" w:rsidRDefault="006E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154D05">
        <w:tc>
          <w:tcPr>
            <w:tcW w:w="2110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154D05" w:rsidRDefault="00FE29A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aygungojayeva</w:t>
            </w:r>
            <w:r w:rsidR="006E3F8F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154D05">
        <w:tc>
          <w:tcPr>
            <w:tcW w:w="2110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154D05" w:rsidRDefault="00FE29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aygungoja@gmail.com</w:t>
            </w:r>
          </w:p>
        </w:tc>
      </w:tr>
      <w:tr w:rsidR="00154D05">
        <w:tc>
          <w:tcPr>
            <w:tcW w:w="2110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154D05" w:rsidRDefault="00154D0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4D05">
        <w:tc>
          <w:tcPr>
            <w:tcW w:w="2110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154D05" w:rsidRDefault="00097F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08 61 (3110)</w:t>
            </w:r>
          </w:p>
        </w:tc>
      </w:tr>
      <w:tr w:rsidR="00154D05">
        <w:tc>
          <w:tcPr>
            <w:tcW w:w="2110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154D05" w:rsidRDefault="006E3F8F" w:rsidP="00FE29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FE29AF">
              <w:rPr>
                <w:rFonts w:ascii="Times New Roman" w:hAnsi="Times New Roman" w:cs="Times New Roman"/>
                <w:sz w:val="20"/>
              </w:rPr>
              <w:t>5264505</w:t>
            </w:r>
          </w:p>
        </w:tc>
      </w:tr>
      <w:tr w:rsidR="00154D05">
        <w:tc>
          <w:tcPr>
            <w:tcW w:w="2110" w:type="dxa"/>
          </w:tcPr>
          <w:p w:rsidR="00154D05" w:rsidRDefault="006E3F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154D05" w:rsidRDefault="006E3F8F" w:rsidP="00FE29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  7000, Azərbaycan Respublikası, Naxçıvan Muxtar Respublikası, Naxçıvan şəhəri, </w:t>
            </w:r>
            <w:r w:rsidR="00FE29AF">
              <w:rPr>
                <w:rFonts w:ascii="Times New Roman" w:hAnsi="Times New Roman" w:cs="Times New Roman"/>
                <w:sz w:val="20"/>
              </w:rPr>
              <w:t>Xətai</w:t>
            </w:r>
            <w:r>
              <w:rPr>
                <w:rFonts w:ascii="Times New Roman" w:hAnsi="Times New Roman" w:cs="Times New Roman"/>
                <w:sz w:val="20"/>
              </w:rPr>
              <w:t xml:space="preserve"> küçəsi</w:t>
            </w:r>
            <w:r w:rsidR="00FE29AF">
              <w:rPr>
                <w:rFonts w:ascii="Times New Roman" w:hAnsi="Times New Roman" w:cs="Times New Roman"/>
                <w:sz w:val="20"/>
              </w:rPr>
              <w:t xml:space="preserve"> döngə17</w:t>
            </w:r>
            <w:r w:rsidR="008B3CEB">
              <w:rPr>
                <w:rFonts w:ascii="Times New Roman" w:hAnsi="Times New Roman" w:cs="Times New Roman"/>
                <w:sz w:val="20"/>
              </w:rPr>
              <w:t>, mənzil 32</w:t>
            </w:r>
          </w:p>
        </w:tc>
      </w:tr>
    </w:tbl>
    <w:p w:rsidR="00154D05" w:rsidRDefault="00154D05">
      <w:pPr>
        <w:rPr>
          <w:rFonts w:ascii="Times New Roman" w:hAnsi="Times New Roman" w:cs="Times New Roman"/>
        </w:rPr>
      </w:pPr>
    </w:p>
    <w:sectPr w:rsidR="00154D05" w:rsidSect="00DF0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D6" w:rsidRDefault="007D59D6">
      <w:pPr>
        <w:spacing w:line="240" w:lineRule="auto"/>
      </w:pPr>
      <w:r>
        <w:separator/>
      </w:r>
    </w:p>
  </w:endnote>
  <w:endnote w:type="continuationSeparator" w:id="0">
    <w:p w:rsidR="007D59D6" w:rsidRDefault="007D5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D6" w:rsidRDefault="007D59D6">
      <w:pPr>
        <w:spacing w:after="0"/>
      </w:pPr>
      <w:r>
        <w:separator/>
      </w:r>
    </w:p>
  </w:footnote>
  <w:footnote w:type="continuationSeparator" w:id="0">
    <w:p w:rsidR="007D59D6" w:rsidRDefault="007D59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E687F"/>
    <w:multiLevelType w:val="hybridMultilevel"/>
    <w:tmpl w:val="61BA8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84497"/>
    <w:multiLevelType w:val="hybridMultilevel"/>
    <w:tmpl w:val="3A7E5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97FD7"/>
    <w:rsid w:val="000A2CC7"/>
    <w:rsid w:val="000B55D5"/>
    <w:rsid w:val="00152DC0"/>
    <w:rsid w:val="00154D05"/>
    <w:rsid w:val="00157C7E"/>
    <w:rsid w:val="0017310A"/>
    <w:rsid w:val="00192415"/>
    <w:rsid w:val="001932CF"/>
    <w:rsid w:val="001B455D"/>
    <w:rsid w:val="001C7921"/>
    <w:rsid w:val="001F3CA1"/>
    <w:rsid w:val="00240B8C"/>
    <w:rsid w:val="002545F3"/>
    <w:rsid w:val="00287E20"/>
    <w:rsid w:val="002A4CC0"/>
    <w:rsid w:val="002E2B6E"/>
    <w:rsid w:val="002F4C03"/>
    <w:rsid w:val="00310BA9"/>
    <w:rsid w:val="003305C6"/>
    <w:rsid w:val="00356DA4"/>
    <w:rsid w:val="00361238"/>
    <w:rsid w:val="00362B8C"/>
    <w:rsid w:val="00372940"/>
    <w:rsid w:val="003B153B"/>
    <w:rsid w:val="003C252D"/>
    <w:rsid w:val="00431D86"/>
    <w:rsid w:val="00483818"/>
    <w:rsid w:val="004B7888"/>
    <w:rsid w:val="004D3340"/>
    <w:rsid w:val="0052411F"/>
    <w:rsid w:val="0055146C"/>
    <w:rsid w:val="00566825"/>
    <w:rsid w:val="00570082"/>
    <w:rsid w:val="00583D23"/>
    <w:rsid w:val="00586986"/>
    <w:rsid w:val="00586A29"/>
    <w:rsid w:val="005B7FD1"/>
    <w:rsid w:val="005D26C2"/>
    <w:rsid w:val="00620E22"/>
    <w:rsid w:val="00650972"/>
    <w:rsid w:val="00694179"/>
    <w:rsid w:val="006A1814"/>
    <w:rsid w:val="006E3F8F"/>
    <w:rsid w:val="006E475C"/>
    <w:rsid w:val="0072686D"/>
    <w:rsid w:val="00743FCB"/>
    <w:rsid w:val="00763CB0"/>
    <w:rsid w:val="00765F3A"/>
    <w:rsid w:val="00772DCA"/>
    <w:rsid w:val="007A3282"/>
    <w:rsid w:val="007C6575"/>
    <w:rsid w:val="007D59D6"/>
    <w:rsid w:val="007E5339"/>
    <w:rsid w:val="007F3662"/>
    <w:rsid w:val="007F5A52"/>
    <w:rsid w:val="00824F76"/>
    <w:rsid w:val="008446B8"/>
    <w:rsid w:val="00847CC1"/>
    <w:rsid w:val="008543AB"/>
    <w:rsid w:val="00871443"/>
    <w:rsid w:val="008B3CEB"/>
    <w:rsid w:val="008F79E6"/>
    <w:rsid w:val="00920A33"/>
    <w:rsid w:val="0094339B"/>
    <w:rsid w:val="00950AA6"/>
    <w:rsid w:val="009815E2"/>
    <w:rsid w:val="00995F95"/>
    <w:rsid w:val="0099738F"/>
    <w:rsid w:val="009D307E"/>
    <w:rsid w:val="00A36751"/>
    <w:rsid w:val="00A60B1B"/>
    <w:rsid w:val="00A63586"/>
    <w:rsid w:val="00A74857"/>
    <w:rsid w:val="00A87A7B"/>
    <w:rsid w:val="00A97208"/>
    <w:rsid w:val="00AA1DC1"/>
    <w:rsid w:val="00AA35BB"/>
    <w:rsid w:val="00AA448F"/>
    <w:rsid w:val="00AD3A35"/>
    <w:rsid w:val="00AE4C49"/>
    <w:rsid w:val="00AF0E10"/>
    <w:rsid w:val="00AF6CDB"/>
    <w:rsid w:val="00B36D40"/>
    <w:rsid w:val="00B55690"/>
    <w:rsid w:val="00B635D6"/>
    <w:rsid w:val="00BA363D"/>
    <w:rsid w:val="00BB12CC"/>
    <w:rsid w:val="00C11D0D"/>
    <w:rsid w:val="00CB2061"/>
    <w:rsid w:val="00D07917"/>
    <w:rsid w:val="00D23C32"/>
    <w:rsid w:val="00D32117"/>
    <w:rsid w:val="00D90D5D"/>
    <w:rsid w:val="00DA10B8"/>
    <w:rsid w:val="00DB0F23"/>
    <w:rsid w:val="00DB4E83"/>
    <w:rsid w:val="00DF0C65"/>
    <w:rsid w:val="00E0137F"/>
    <w:rsid w:val="00E4300C"/>
    <w:rsid w:val="00E76E36"/>
    <w:rsid w:val="00E9083A"/>
    <w:rsid w:val="00EC5BE9"/>
    <w:rsid w:val="00F652F3"/>
    <w:rsid w:val="00FA194C"/>
    <w:rsid w:val="00FC69B3"/>
    <w:rsid w:val="00FE29AF"/>
    <w:rsid w:val="00FF2BF5"/>
    <w:rsid w:val="0CBB296F"/>
    <w:rsid w:val="15DF7C6E"/>
    <w:rsid w:val="24967E12"/>
    <w:rsid w:val="3EA7456E"/>
    <w:rsid w:val="3EB96054"/>
    <w:rsid w:val="45310312"/>
    <w:rsid w:val="6B4E002A"/>
    <w:rsid w:val="6D7E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533A295-0299-47A9-86DF-20AB399E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65"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F0C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F0C65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DF0C6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F0C65"/>
    <w:rPr>
      <w:b/>
      <w:bCs/>
    </w:rPr>
  </w:style>
  <w:style w:type="table" w:styleId="TableGrid">
    <w:name w:val="Table Grid"/>
    <w:basedOn w:val="TableNormal"/>
    <w:uiPriority w:val="39"/>
    <w:rsid w:val="00DF0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0C6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F0C65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rsid w:val="00DF0C6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DF0C65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DF0C65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  <w:rsid w:val="00DF0C65"/>
  </w:style>
  <w:style w:type="character" w:customStyle="1" w:styleId="Heading3Char">
    <w:name w:val="Heading 3 Char"/>
    <w:basedOn w:val="DefaultParagraphFont"/>
    <w:link w:val="Heading3"/>
    <w:uiPriority w:val="9"/>
    <w:qFormat/>
    <w:rsid w:val="00DF0C6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A"/>
    <w:rPr>
      <w:rFonts w:ascii="Tahoma" w:hAnsi="Tahoma" w:cs="Tahoma"/>
      <w:sz w:val="16"/>
      <w:szCs w:val="16"/>
      <w:lang w:val="az-Latn-AZ"/>
    </w:rPr>
  </w:style>
  <w:style w:type="paragraph" w:styleId="NormalWeb">
    <w:name w:val="Normal (Web)"/>
    <w:basedOn w:val="Normal"/>
    <w:uiPriority w:val="99"/>
    <w:unhideWhenUsed/>
    <w:rsid w:val="008B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hyperlink" Target="https://www.webofscience.com/wos/author/record/KIH-0592-202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15409021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scopus.com/record/display.uri?eid=2-s2.0-85080928384&amp;origin=results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8-5136-5217" TargetMode="External"/><Relationship Id="rId23" Type="http://schemas.openxmlformats.org/officeDocument/2006/relationships/hyperlink" Target="https://scholar.google.com/citations?user=8pMGRtAAAAAJ&amp;hl=tr" TargetMode="External"/><Relationship Id="rId10" Type="http://schemas.openxmlformats.org/officeDocument/2006/relationships/hyperlink" Target="mailto:aygungoja@gmail.com" TargetMode="External"/><Relationship Id="rId19" Type="http://schemas.openxmlformats.org/officeDocument/2006/relationships/hyperlink" Target="https://www.webofscience.com/wos/author/record/IAM-6109-20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2255-E9D4-4C3B-8096-DC5646D5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Təbiət 112</cp:lastModifiedBy>
  <cp:revision>3</cp:revision>
  <cp:lastPrinted>2024-10-14T14:57:00Z</cp:lastPrinted>
  <dcterms:created xsi:type="dcterms:W3CDTF">2026-04-23T11:38:00Z</dcterms:created>
  <dcterms:modified xsi:type="dcterms:W3CDTF">2026-04-23T11:45:00Z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AB71A9B090CF4FDDA2064B0F11A818E0_13</vt:lpwstr>
  </property>
</Properties>
</file>