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CCB1004" w14:textId="62028F05" w:rsidR="0020475E" w:rsidRPr="006C6F5B" w:rsidRDefault="00D02295" w:rsidP="00C25B74">
      <w:pPr>
        <w:pStyle w:val="BodyTextIndent3"/>
        <w:widowControl w:val="0"/>
        <w:tabs>
          <w:tab w:val="clear" w:pos="851"/>
          <w:tab w:val="left" w:pos="1276"/>
          <w:tab w:val="left" w:pos="1560"/>
          <w:tab w:val="left" w:pos="1701"/>
          <w:tab w:val="left" w:pos="3971"/>
        </w:tabs>
        <w:ind w:left="0" w:firstLine="0"/>
        <w:jc w:val="center"/>
        <w:rPr>
          <w:b/>
          <w:bCs/>
          <w:kern w:val="36"/>
          <w:lang w:val="az-Latn-AZ" w:eastAsia="en-US"/>
        </w:rPr>
      </w:pPr>
      <w:r w:rsidRPr="006C6F5B">
        <w:rPr>
          <w:b/>
          <w:bCs/>
          <w:kern w:val="36"/>
          <w:lang w:val="az-Latn-AZ" w:eastAsia="en-US"/>
        </w:rPr>
        <w:t xml:space="preserve">REPUBLIC OF </w:t>
      </w:r>
      <w:r w:rsidR="0020475E" w:rsidRPr="006C6F5B">
        <w:rPr>
          <w:b/>
          <w:bCs/>
          <w:kern w:val="36"/>
          <w:lang w:val="az-Latn-AZ" w:eastAsia="en-US"/>
        </w:rPr>
        <w:t>AZERBAIJAN</w:t>
      </w:r>
    </w:p>
    <w:p w14:paraId="053223AD" w14:textId="77777777" w:rsidR="0020475E" w:rsidRPr="006C6F5B" w:rsidRDefault="0020475E" w:rsidP="0020475E">
      <w:pPr>
        <w:pStyle w:val="BodyTextIndent3"/>
        <w:widowControl w:val="0"/>
        <w:tabs>
          <w:tab w:val="left" w:pos="1134"/>
          <w:tab w:val="left" w:pos="3971"/>
        </w:tabs>
        <w:ind w:firstLine="567"/>
        <w:jc w:val="both"/>
        <w:rPr>
          <w:b/>
          <w:bCs/>
          <w:kern w:val="36"/>
          <w:lang w:val="az-Latn-AZ" w:eastAsia="en-US"/>
        </w:rPr>
      </w:pPr>
    </w:p>
    <w:p w14:paraId="6F8F5C7E" w14:textId="77777777" w:rsidR="0020475E" w:rsidRPr="006C6F5B" w:rsidRDefault="0020475E" w:rsidP="0020475E">
      <w:pPr>
        <w:pStyle w:val="BodyTextIndent3"/>
        <w:widowControl w:val="0"/>
        <w:tabs>
          <w:tab w:val="left" w:pos="1134"/>
          <w:tab w:val="left" w:pos="3971"/>
        </w:tabs>
        <w:ind w:firstLine="567"/>
        <w:jc w:val="both"/>
        <w:rPr>
          <w:b/>
          <w:bCs/>
          <w:kern w:val="36"/>
          <w:lang w:val="az-Latn-AZ" w:eastAsia="en-US"/>
        </w:rPr>
      </w:pPr>
    </w:p>
    <w:p w14:paraId="69DC33E6" w14:textId="77777777" w:rsidR="0020475E" w:rsidRPr="006C6F5B" w:rsidRDefault="0020475E" w:rsidP="0020475E">
      <w:pPr>
        <w:pStyle w:val="BodyTextIndent3"/>
        <w:widowControl w:val="0"/>
        <w:tabs>
          <w:tab w:val="left" w:pos="1134"/>
          <w:tab w:val="left" w:pos="3971"/>
        </w:tabs>
        <w:ind w:firstLine="567"/>
        <w:jc w:val="both"/>
        <w:rPr>
          <w:b/>
          <w:bCs/>
          <w:kern w:val="36"/>
          <w:lang w:val="az-Latn-AZ" w:eastAsia="en-US"/>
        </w:rPr>
      </w:pPr>
    </w:p>
    <w:p w14:paraId="0C0A2FC7" w14:textId="77777777" w:rsidR="00D02295" w:rsidRPr="006C6F5B" w:rsidRDefault="00D02295" w:rsidP="00D02295">
      <w:pPr>
        <w:pStyle w:val="Default"/>
        <w:jc w:val="right"/>
        <w:rPr>
          <w:rFonts w:ascii="Times New Roman" w:hAnsi="Times New Roman" w:cs="Times New Roman"/>
          <w:i/>
          <w:lang w:val="az-Latn-AZ"/>
        </w:rPr>
      </w:pPr>
      <w:r w:rsidRPr="006C6F5B">
        <w:rPr>
          <w:rFonts w:ascii="Times New Roman" w:hAnsi="Times New Roman" w:cs="Times New Roman"/>
          <w:i/>
        </w:rPr>
        <w:t>On the rights of the manuscript</w:t>
      </w:r>
    </w:p>
    <w:p w14:paraId="41304615" w14:textId="77777777" w:rsidR="0020475E" w:rsidRPr="006C6F5B" w:rsidRDefault="0020475E" w:rsidP="0020475E">
      <w:pPr>
        <w:pStyle w:val="BodyTextIndent3"/>
        <w:widowControl w:val="0"/>
        <w:tabs>
          <w:tab w:val="left" w:pos="1134"/>
          <w:tab w:val="left" w:pos="3971"/>
        </w:tabs>
        <w:ind w:firstLine="567"/>
        <w:jc w:val="both"/>
        <w:rPr>
          <w:b/>
          <w:bCs/>
          <w:kern w:val="36"/>
          <w:lang w:val="az-Latn-AZ" w:eastAsia="en-US"/>
        </w:rPr>
      </w:pPr>
    </w:p>
    <w:p w14:paraId="398A3275" w14:textId="77777777" w:rsidR="00C25B74" w:rsidRDefault="00C25B74" w:rsidP="00D02295">
      <w:pPr>
        <w:pStyle w:val="a0"/>
        <w:jc w:val="center"/>
        <w:rPr>
          <w:b/>
        </w:rPr>
      </w:pPr>
    </w:p>
    <w:p w14:paraId="2FAB5869" w14:textId="77777777" w:rsidR="00C25B74" w:rsidRDefault="00C25B74" w:rsidP="00D02295">
      <w:pPr>
        <w:pStyle w:val="a0"/>
        <w:jc w:val="center"/>
        <w:rPr>
          <w:b/>
        </w:rPr>
      </w:pPr>
    </w:p>
    <w:p w14:paraId="33A69601" w14:textId="77777777" w:rsidR="00C25B74" w:rsidRDefault="00C25B74" w:rsidP="00D02295">
      <w:pPr>
        <w:pStyle w:val="a0"/>
        <w:jc w:val="center"/>
        <w:rPr>
          <w:b/>
        </w:rPr>
      </w:pPr>
    </w:p>
    <w:p w14:paraId="62F10D63" w14:textId="77777777" w:rsidR="00C25B74" w:rsidRDefault="00C25B74" w:rsidP="00D02295">
      <w:pPr>
        <w:pStyle w:val="a0"/>
        <w:jc w:val="center"/>
        <w:rPr>
          <w:b/>
        </w:rPr>
      </w:pPr>
    </w:p>
    <w:p w14:paraId="11D319FD" w14:textId="558B7AC0" w:rsidR="00D02295" w:rsidRPr="006C6F5B" w:rsidRDefault="00D02295" w:rsidP="00D02295">
      <w:pPr>
        <w:pStyle w:val="a0"/>
        <w:jc w:val="center"/>
        <w:rPr>
          <w:b/>
        </w:rPr>
      </w:pPr>
      <w:r w:rsidRPr="006C6F5B">
        <w:rPr>
          <w:b/>
        </w:rPr>
        <w:t>ABSTRACT</w:t>
      </w:r>
    </w:p>
    <w:p w14:paraId="7F3CAEEB" w14:textId="77777777" w:rsidR="00D02295" w:rsidRPr="006C6F5B" w:rsidRDefault="00D02295" w:rsidP="00D02295">
      <w:pPr>
        <w:pStyle w:val="a0"/>
        <w:jc w:val="center"/>
      </w:pPr>
    </w:p>
    <w:p w14:paraId="0BECADC5" w14:textId="6A98B3F5" w:rsidR="00D02295" w:rsidRPr="006C6F5B" w:rsidRDefault="00D02295" w:rsidP="00D02295">
      <w:pPr>
        <w:pStyle w:val="a0"/>
        <w:jc w:val="center"/>
      </w:pPr>
      <w:proofErr w:type="gramStart"/>
      <w:r w:rsidRPr="006C6F5B">
        <w:t>of</w:t>
      </w:r>
      <w:proofErr w:type="gramEnd"/>
      <w:r w:rsidRPr="006C6F5B">
        <w:t xml:space="preserve"> the dissertation for the degree of Doctor of Philosophy</w:t>
      </w:r>
    </w:p>
    <w:p w14:paraId="560F634F" w14:textId="77777777" w:rsidR="00D02295" w:rsidRPr="006C6F5B" w:rsidRDefault="00D02295" w:rsidP="00D02295">
      <w:pPr>
        <w:pStyle w:val="Default"/>
        <w:rPr>
          <w:rFonts w:ascii="Times New Roman" w:hAnsi="Times New Roman" w:cs="Times New Roman"/>
          <w:lang w:val="en-US"/>
        </w:rPr>
      </w:pPr>
    </w:p>
    <w:p w14:paraId="73FD74CF" w14:textId="77777777" w:rsidR="0020475E" w:rsidRPr="006C6F5B" w:rsidRDefault="0020475E" w:rsidP="0020475E">
      <w:pPr>
        <w:pStyle w:val="BodyTextIndent3"/>
        <w:widowControl w:val="0"/>
        <w:tabs>
          <w:tab w:val="left" w:pos="1134"/>
          <w:tab w:val="left" w:pos="3971"/>
        </w:tabs>
        <w:ind w:firstLine="567"/>
        <w:jc w:val="both"/>
        <w:rPr>
          <w:b/>
          <w:bCs/>
          <w:kern w:val="36"/>
          <w:lang w:val="en-US" w:eastAsia="en-US"/>
        </w:rPr>
      </w:pPr>
    </w:p>
    <w:p w14:paraId="5D771997" w14:textId="77777777" w:rsidR="0020475E" w:rsidRPr="006C6F5B" w:rsidRDefault="0020475E" w:rsidP="0020475E">
      <w:pPr>
        <w:pStyle w:val="BodyTextIndent3"/>
        <w:widowControl w:val="0"/>
        <w:tabs>
          <w:tab w:val="left" w:pos="1134"/>
          <w:tab w:val="left" w:pos="3971"/>
        </w:tabs>
        <w:ind w:firstLine="567"/>
        <w:jc w:val="both"/>
        <w:rPr>
          <w:b/>
          <w:bCs/>
          <w:kern w:val="36"/>
          <w:lang w:val="az-Latn-AZ" w:eastAsia="en-US"/>
        </w:rPr>
      </w:pPr>
    </w:p>
    <w:p w14:paraId="3D1DA161" w14:textId="77777777" w:rsidR="0020475E" w:rsidRPr="006C6F5B" w:rsidRDefault="0020475E" w:rsidP="0020475E">
      <w:pPr>
        <w:pStyle w:val="BodyTextIndent3"/>
        <w:widowControl w:val="0"/>
        <w:tabs>
          <w:tab w:val="left" w:pos="1134"/>
          <w:tab w:val="left" w:pos="3971"/>
        </w:tabs>
        <w:ind w:firstLine="567"/>
        <w:jc w:val="center"/>
        <w:rPr>
          <w:b/>
          <w:bCs/>
          <w:kern w:val="36"/>
          <w:lang w:val="az-Latn-AZ" w:eastAsia="en-US"/>
        </w:rPr>
      </w:pPr>
      <w:r w:rsidRPr="006C6F5B">
        <w:rPr>
          <w:b/>
          <w:bCs/>
          <w:kern w:val="36"/>
          <w:lang w:val="az-Latn-AZ" w:eastAsia="en-US"/>
        </w:rPr>
        <w:t>PHRASELOGICAL COMPOUNDS WITH NUMBERS IN ENGLISH</w:t>
      </w:r>
    </w:p>
    <w:p w14:paraId="34C4D2D1" w14:textId="77777777" w:rsidR="0020475E" w:rsidRPr="006C6F5B" w:rsidRDefault="0020475E" w:rsidP="0020475E">
      <w:pPr>
        <w:pStyle w:val="BodyTextIndent3"/>
        <w:widowControl w:val="0"/>
        <w:tabs>
          <w:tab w:val="left" w:pos="1134"/>
          <w:tab w:val="left" w:pos="3971"/>
        </w:tabs>
        <w:ind w:firstLine="567"/>
        <w:jc w:val="both"/>
        <w:rPr>
          <w:b/>
          <w:bCs/>
          <w:kern w:val="36"/>
          <w:lang w:val="az-Latn-AZ" w:eastAsia="en-US"/>
        </w:rPr>
      </w:pPr>
    </w:p>
    <w:p w14:paraId="2761A3F2" w14:textId="77777777" w:rsidR="00D02295" w:rsidRPr="006C6F5B" w:rsidRDefault="00D02295" w:rsidP="0020475E">
      <w:pPr>
        <w:pStyle w:val="BodyTextIndent3"/>
        <w:widowControl w:val="0"/>
        <w:tabs>
          <w:tab w:val="left" w:pos="1134"/>
          <w:tab w:val="left" w:pos="3971"/>
        </w:tabs>
        <w:ind w:firstLine="567"/>
        <w:jc w:val="both"/>
        <w:rPr>
          <w:b/>
          <w:bCs/>
          <w:kern w:val="36"/>
          <w:lang w:val="az-Latn-AZ" w:eastAsia="en-US"/>
        </w:rPr>
      </w:pPr>
    </w:p>
    <w:p w14:paraId="67DB3103" w14:textId="77777777" w:rsidR="00D02295" w:rsidRPr="006C6F5B" w:rsidRDefault="00D02295" w:rsidP="0020475E">
      <w:pPr>
        <w:pStyle w:val="BodyTextIndent3"/>
        <w:widowControl w:val="0"/>
        <w:tabs>
          <w:tab w:val="left" w:pos="1134"/>
          <w:tab w:val="left" w:pos="3971"/>
        </w:tabs>
        <w:ind w:firstLine="567"/>
        <w:jc w:val="both"/>
        <w:rPr>
          <w:b/>
          <w:bCs/>
          <w:kern w:val="36"/>
          <w:lang w:val="az-Latn-AZ" w:eastAsia="en-US"/>
        </w:rPr>
      </w:pPr>
    </w:p>
    <w:p w14:paraId="721409ED" w14:textId="77777777" w:rsidR="0020475E" w:rsidRPr="006C6F5B" w:rsidRDefault="0020475E" w:rsidP="0020475E">
      <w:pPr>
        <w:pStyle w:val="BodyTextIndent3"/>
        <w:widowControl w:val="0"/>
        <w:tabs>
          <w:tab w:val="left" w:pos="1134"/>
          <w:tab w:val="left" w:pos="3971"/>
        </w:tabs>
        <w:ind w:firstLine="567"/>
        <w:jc w:val="both"/>
        <w:rPr>
          <w:b/>
          <w:bCs/>
          <w:kern w:val="36"/>
          <w:lang w:val="az-Latn-AZ" w:eastAsia="en-US"/>
        </w:rPr>
      </w:pPr>
    </w:p>
    <w:p w14:paraId="428262CA" w14:textId="23BA58AE" w:rsidR="0020475E" w:rsidRPr="006C6F5B" w:rsidRDefault="00DF4B76" w:rsidP="00D02295">
      <w:pPr>
        <w:pStyle w:val="BodyTextIndent3"/>
        <w:widowControl w:val="0"/>
        <w:tabs>
          <w:tab w:val="left" w:pos="1134"/>
          <w:tab w:val="left" w:pos="3971"/>
        </w:tabs>
        <w:spacing w:line="360" w:lineRule="auto"/>
        <w:ind w:left="0" w:firstLine="0"/>
        <w:rPr>
          <w:bCs/>
          <w:kern w:val="36"/>
          <w:lang w:val="az-Latn-AZ" w:eastAsia="en-US"/>
        </w:rPr>
      </w:pPr>
      <w:r>
        <w:rPr>
          <w:bCs/>
          <w:kern w:val="36"/>
          <w:lang w:val="az-Latn-AZ" w:eastAsia="en-US"/>
        </w:rPr>
        <w:t>Specialty</w:t>
      </w:r>
      <w:r w:rsidR="0020475E" w:rsidRPr="006C6F5B">
        <w:rPr>
          <w:bCs/>
          <w:kern w:val="36"/>
          <w:lang w:val="az-Latn-AZ" w:eastAsia="en-US"/>
        </w:rPr>
        <w:t>: 5708.01 – German</w:t>
      </w:r>
      <w:r>
        <w:rPr>
          <w:bCs/>
          <w:kern w:val="36"/>
          <w:lang w:val="az-Latn-AZ" w:eastAsia="en-US"/>
        </w:rPr>
        <w:t>ic</w:t>
      </w:r>
      <w:r w:rsidR="0020475E" w:rsidRPr="006C6F5B">
        <w:rPr>
          <w:bCs/>
          <w:kern w:val="36"/>
          <w:lang w:val="az-Latn-AZ" w:eastAsia="en-US"/>
        </w:rPr>
        <w:t xml:space="preserve"> languages</w:t>
      </w:r>
    </w:p>
    <w:p w14:paraId="1F14B4F4" w14:textId="77777777" w:rsidR="0020475E" w:rsidRPr="006C6F5B" w:rsidRDefault="0020475E" w:rsidP="00D02295">
      <w:pPr>
        <w:pStyle w:val="BodyTextIndent3"/>
        <w:widowControl w:val="0"/>
        <w:tabs>
          <w:tab w:val="left" w:pos="1134"/>
          <w:tab w:val="left" w:pos="3971"/>
        </w:tabs>
        <w:spacing w:line="360" w:lineRule="auto"/>
        <w:ind w:left="0" w:firstLine="0"/>
        <w:jc w:val="both"/>
        <w:rPr>
          <w:bCs/>
          <w:kern w:val="36"/>
          <w:lang w:val="az-Latn-AZ" w:eastAsia="en-US"/>
        </w:rPr>
      </w:pPr>
      <w:r w:rsidRPr="006C6F5B">
        <w:rPr>
          <w:bCs/>
          <w:kern w:val="36"/>
          <w:lang w:val="az-Latn-AZ" w:eastAsia="en-US"/>
        </w:rPr>
        <w:t>Field of science: Philology</w:t>
      </w:r>
    </w:p>
    <w:p w14:paraId="786EB8BF" w14:textId="77777777" w:rsidR="0020475E" w:rsidRPr="006C6F5B" w:rsidRDefault="0020475E" w:rsidP="0020475E">
      <w:pPr>
        <w:pStyle w:val="BodyTextIndent3"/>
        <w:widowControl w:val="0"/>
        <w:tabs>
          <w:tab w:val="left" w:pos="1134"/>
          <w:tab w:val="left" w:pos="3971"/>
        </w:tabs>
        <w:ind w:firstLine="567"/>
        <w:jc w:val="both"/>
        <w:rPr>
          <w:b/>
          <w:bCs/>
          <w:kern w:val="36"/>
          <w:lang w:val="az-Latn-AZ" w:eastAsia="en-US"/>
        </w:rPr>
      </w:pPr>
    </w:p>
    <w:p w14:paraId="4AB27BDC" w14:textId="77777777" w:rsidR="0020475E" w:rsidRPr="006C6F5B" w:rsidRDefault="0020475E" w:rsidP="0020475E">
      <w:pPr>
        <w:pStyle w:val="BodyTextIndent3"/>
        <w:widowControl w:val="0"/>
        <w:tabs>
          <w:tab w:val="left" w:pos="1134"/>
          <w:tab w:val="left" w:pos="3971"/>
        </w:tabs>
        <w:ind w:firstLine="567"/>
        <w:jc w:val="both"/>
        <w:rPr>
          <w:b/>
          <w:bCs/>
          <w:kern w:val="36"/>
          <w:lang w:val="az-Latn-AZ" w:eastAsia="en-US"/>
        </w:rPr>
      </w:pPr>
    </w:p>
    <w:p w14:paraId="3BE02A8B" w14:textId="77777777" w:rsidR="0020475E" w:rsidRPr="006C6F5B" w:rsidRDefault="0020475E" w:rsidP="0020475E">
      <w:pPr>
        <w:pStyle w:val="BodyTextIndent3"/>
        <w:widowControl w:val="0"/>
        <w:tabs>
          <w:tab w:val="left" w:pos="1134"/>
          <w:tab w:val="left" w:pos="3971"/>
        </w:tabs>
        <w:ind w:left="0" w:firstLine="0"/>
        <w:rPr>
          <w:b/>
          <w:bCs/>
          <w:kern w:val="36"/>
          <w:lang w:val="az-Latn-AZ" w:eastAsia="en-US"/>
        </w:rPr>
      </w:pPr>
    </w:p>
    <w:p w14:paraId="78958132" w14:textId="3A6C09F9" w:rsidR="0020475E" w:rsidRPr="006C6F5B" w:rsidRDefault="0020475E" w:rsidP="0020475E">
      <w:pPr>
        <w:pStyle w:val="BodyTextIndent3"/>
        <w:widowControl w:val="0"/>
        <w:tabs>
          <w:tab w:val="left" w:pos="1134"/>
          <w:tab w:val="left" w:pos="3971"/>
        </w:tabs>
        <w:ind w:left="0" w:firstLine="0"/>
        <w:rPr>
          <w:bCs/>
          <w:kern w:val="36"/>
          <w:lang w:val="az-Latn-AZ" w:eastAsia="en-US"/>
        </w:rPr>
      </w:pPr>
      <w:r w:rsidRPr="006C6F5B">
        <w:rPr>
          <w:b/>
          <w:bCs/>
          <w:kern w:val="36"/>
          <w:lang w:val="az-Latn-AZ" w:eastAsia="en-US"/>
        </w:rPr>
        <w:t>Applicant</w:t>
      </w:r>
      <w:r w:rsidR="0089614D" w:rsidRPr="006C6F5B">
        <w:rPr>
          <w:b/>
          <w:bCs/>
          <w:kern w:val="36"/>
          <w:lang w:val="az-Latn-AZ" w:eastAsia="en-US"/>
        </w:rPr>
        <w:t xml:space="preserve">: </w:t>
      </w:r>
      <w:r w:rsidR="00977252" w:rsidRPr="006C6F5B">
        <w:rPr>
          <w:bCs/>
          <w:kern w:val="36"/>
          <w:lang w:val="az-Latn-AZ" w:eastAsia="en-US"/>
        </w:rPr>
        <w:t xml:space="preserve">Sarjan Islam </w:t>
      </w:r>
      <w:r w:rsidRPr="006C6F5B">
        <w:rPr>
          <w:bCs/>
          <w:kern w:val="36"/>
          <w:lang w:val="az-Latn-AZ" w:eastAsia="en-US"/>
        </w:rPr>
        <w:t>Sadigova</w:t>
      </w:r>
    </w:p>
    <w:p w14:paraId="1A8A651C" w14:textId="77777777" w:rsidR="0020475E" w:rsidRPr="006C6F5B" w:rsidRDefault="0020475E" w:rsidP="0020475E">
      <w:pPr>
        <w:pStyle w:val="BodyTextIndent3"/>
        <w:widowControl w:val="0"/>
        <w:tabs>
          <w:tab w:val="left" w:pos="1134"/>
          <w:tab w:val="left" w:pos="3971"/>
        </w:tabs>
        <w:ind w:firstLine="567"/>
        <w:jc w:val="both"/>
        <w:rPr>
          <w:b/>
          <w:bCs/>
          <w:kern w:val="36"/>
          <w:lang w:val="az-Latn-AZ" w:eastAsia="en-US"/>
        </w:rPr>
      </w:pPr>
    </w:p>
    <w:p w14:paraId="4A55A615" w14:textId="77777777" w:rsidR="0020475E" w:rsidRPr="006C6F5B" w:rsidRDefault="0020475E" w:rsidP="0020475E">
      <w:pPr>
        <w:pStyle w:val="BodyTextIndent3"/>
        <w:widowControl w:val="0"/>
        <w:tabs>
          <w:tab w:val="left" w:pos="1134"/>
          <w:tab w:val="left" w:pos="3971"/>
        </w:tabs>
        <w:ind w:firstLine="567"/>
        <w:jc w:val="both"/>
        <w:rPr>
          <w:b/>
          <w:bCs/>
          <w:kern w:val="36"/>
          <w:lang w:val="az-Latn-AZ" w:eastAsia="en-US"/>
        </w:rPr>
      </w:pPr>
    </w:p>
    <w:p w14:paraId="52D15556" w14:textId="77777777" w:rsidR="0020475E" w:rsidRPr="006C6F5B" w:rsidRDefault="0020475E" w:rsidP="0020475E">
      <w:pPr>
        <w:pStyle w:val="BodyTextIndent3"/>
        <w:widowControl w:val="0"/>
        <w:tabs>
          <w:tab w:val="left" w:pos="1134"/>
          <w:tab w:val="left" w:pos="3971"/>
        </w:tabs>
        <w:ind w:firstLine="567"/>
        <w:jc w:val="both"/>
        <w:rPr>
          <w:b/>
          <w:bCs/>
          <w:kern w:val="36"/>
          <w:lang w:val="az-Latn-AZ" w:eastAsia="en-US"/>
        </w:rPr>
      </w:pPr>
    </w:p>
    <w:p w14:paraId="3F9F4630" w14:textId="77777777" w:rsidR="0020475E" w:rsidRPr="006C6F5B" w:rsidRDefault="0020475E" w:rsidP="0020475E">
      <w:pPr>
        <w:pStyle w:val="BodyTextIndent3"/>
        <w:widowControl w:val="0"/>
        <w:tabs>
          <w:tab w:val="left" w:pos="1134"/>
          <w:tab w:val="left" w:pos="3971"/>
        </w:tabs>
        <w:ind w:firstLine="567"/>
        <w:jc w:val="both"/>
        <w:rPr>
          <w:b/>
          <w:bCs/>
          <w:kern w:val="36"/>
          <w:lang w:val="az-Latn-AZ" w:eastAsia="en-US"/>
        </w:rPr>
      </w:pPr>
    </w:p>
    <w:p w14:paraId="5C547AB3" w14:textId="77777777" w:rsidR="0020475E" w:rsidRPr="006C6F5B" w:rsidRDefault="0020475E" w:rsidP="0020475E">
      <w:pPr>
        <w:pStyle w:val="BodyTextIndent3"/>
        <w:widowControl w:val="0"/>
        <w:tabs>
          <w:tab w:val="left" w:pos="1134"/>
          <w:tab w:val="left" w:pos="3971"/>
        </w:tabs>
        <w:ind w:firstLine="567"/>
        <w:jc w:val="both"/>
        <w:rPr>
          <w:b/>
          <w:bCs/>
          <w:kern w:val="36"/>
          <w:lang w:val="az-Latn-AZ" w:eastAsia="en-US"/>
        </w:rPr>
      </w:pPr>
    </w:p>
    <w:p w14:paraId="2FF40802" w14:textId="77777777" w:rsidR="0020475E" w:rsidRPr="006C6F5B" w:rsidRDefault="0020475E" w:rsidP="0020475E">
      <w:pPr>
        <w:pStyle w:val="BodyTextIndent3"/>
        <w:widowControl w:val="0"/>
        <w:tabs>
          <w:tab w:val="left" w:pos="1134"/>
          <w:tab w:val="left" w:pos="3971"/>
        </w:tabs>
        <w:ind w:firstLine="567"/>
        <w:jc w:val="both"/>
        <w:rPr>
          <w:b/>
          <w:bCs/>
          <w:kern w:val="36"/>
          <w:lang w:val="az-Latn-AZ" w:eastAsia="en-US"/>
        </w:rPr>
      </w:pPr>
    </w:p>
    <w:p w14:paraId="2AC205D7" w14:textId="14A8F823" w:rsidR="0020475E" w:rsidRPr="006C6F5B" w:rsidRDefault="00C25B74" w:rsidP="00A971C3">
      <w:pPr>
        <w:pStyle w:val="BodyTextIndent3"/>
        <w:widowControl w:val="0"/>
        <w:tabs>
          <w:tab w:val="clear" w:pos="851"/>
          <w:tab w:val="left" w:pos="1134"/>
          <w:tab w:val="left" w:pos="2540"/>
          <w:tab w:val="center" w:pos="3628"/>
          <w:tab w:val="left" w:pos="3971"/>
        </w:tabs>
        <w:ind w:left="0" w:firstLine="567"/>
        <w:rPr>
          <w:b/>
          <w:bCs/>
          <w:kern w:val="36"/>
          <w:lang w:val="az-Latn-AZ" w:eastAsia="en-US"/>
        </w:rPr>
      </w:pPr>
      <w:r>
        <w:rPr>
          <w:b/>
          <w:bCs/>
          <w:noProof/>
          <w:kern w:val="36"/>
          <w:lang w:val="en-US" w:eastAsia="en-US"/>
        </w:rPr>
        <mc:AlternateContent>
          <mc:Choice Requires="wps">
            <w:drawing>
              <wp:anchor distT="0" distB="0" distL="114300" distR="114300" simplePos="0" relativeHeight="251663360" behindDoc="0" locked="0" layoutInCell="1" allowOverlap="1" wp14:anchorId="3144191A" wp14:editId="1E8ABD0A">
                <wp:simplePos x="0" y="0"/>
                <wp:positionH relativeFrom="column">
                  <wp:posOffset>1940422</wp:posOffset>
                </wp:positionH>
                <wp:positionV relativeFrom="paragraph">
                  <wp:posOffset>235833</wp:posOffset>
                </wp:positionV>
                <wp:extent cx="691763" cy="294199"/>
                <wp:effectExtent l="0" t="0" r="13335" b="10795"/>
                <wp:wrapNone/>
                <wp:docPr id="1" name="Rectangle 1"/>
                <wp:cNvGraphicFramePr/>
                <a:graphic xmlns:a="http://schemas.openxmlformats.org/drawingml/2006/main">
                  <a:graphicData uri="http://schemas.microsoft.com/office/word/2010/wordprocessingShape">
                    <wps:wsp>
                      <wps:cNvSpPr/>
                      <wps:spPr>
                        <a:xfrm>
                          <a:off x="0" y="0"/>
                          <a:ext cx="691763" cy="294199"/>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AD696CB" id="Rectangle 1" o:spid="_x0000_s1026" style="position:absolute;margin-left:152.8pt;margin-top:18.55pt;width:54.45pt;height:23.1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" fillcolor="white [3212]" strokecolor="white [3212]" strokeweight="1pt"/>
            </w:pict>
          </mc:Fallback>
        </mc:AlternateContent>
      </w:r>
      <w:r w:rsidR="00A971C3" w:rsidRPr="006C6F5B">
        <w:rPr>
          <w:b/>
          <w:bCs/>
          <w:kern w:val="36"/>
          <w:lang w:val="az-Latn-AZ" w:eastAsia="en-US"/>
        </w:rPr>
        <w:tab/>
      </w:r>
      <w:r w:rsidR="00A971C3" w:rsidRPr="006C6F5B">
        <w:rPr>
          <w:b/>
          <w:bCs/>
          <w:kern w:val="36"/>
          <w:lang w:val="az-Latn-AZ" w:eastAsia="en-US"/>
        </w:rPr>
        <w:tab/>
      </w:r>
      <w:r w:rsidR="00A971C3" w:rsidRPr="006C6F5B">
        <w:rPr>
          <w:b/>
          <w:bCs/>
          <w:kern w:val="36"/>
          <w:lang w:val="az-Latn-AZ" w:eastAsia="en-US"/>
        </w:rPr>
        <w:tab/>
      </w:r>
      <w:r w:rsidR="0020475E" w:rsidRPr="006C6F5B">
        <w:rPr>
          <w:b/>
          <w:bCs/>
          <w:kern w:val="36"/>
          <w:lang w:val="az-Latn-AZ" w:eastAsia="en-US"/>
        </w:rPr>
        <w:t>Nakhchivan – 2023</w:t>
      </w:r>
    </w:p>
    <w:p w14:paraId="3ED2F7F7" w14:textId="06F2DD8C" w:rsidR="00B94A3C" w:rsidRPr="006C6F5B" w:rsidRDefault="00B94A3C" w:rsidP="00DF4B76">
      <w:pPr>
        <w:widowControl w:val="0"/>
        <w:spacing w:after="0" w:line="240" w:lineRule="auto"/>
        <w:ind w:firstLine="567"/>
        <w:jc w:val="both"/>
        <w:rPr>
          <w:rFonts w:ascii="Times New Roman" w:eastAsia="Times New Roman" w:hAnsi="Times New Roman" w:cs="Times New Roman"/>
          <w:bCs/>
          <w:sz w:val="24"/>
          <w:szCs w:val="24"/>
          <w:lang w:val="fr-FR" w:eastAsia="ru-RU"/>
        </w:rPr>
      </w:pPr>
      <w:r w:rsidRPr="006C6F5B">
        <w:rPr>
          <w:rFonts w:ascii="Times New Roman" w:eastAsia="Times New Roman" w:hAnsi="Times New Roman" w:cs="Times New Roman"/>
          <w:bCs/>
          <w:sz w:val="24"/>
          <w:szCs w:val="24"/>
          <w:lang w:val="fr-FR" w:eastAsia="ru-RU"/>
        </w:rPr>
        <w:lastRenderedPageBreak/>
        <w:t>The dissertation work was performed at the</w:t>
      </w:r>
      <w:r w:rsidR="00D02295" w:rsidRPr="006C6F5B">
        <w:rPr>
          <w:rFonts w:ascii="Times New Roman" w:eastAsia="Times New Roman" w:hAnsi="Times New Roman" w:cs="Times New Roman"/>
          <w:bCs/>
          <w:sz w:val="24"/>
          <w:szCs w:val="24"/>
          <w:lang w:val="fr-FR" w:eastAsia="ru-RU"/>
        </w:rPr>
        <w:t xml:space="preserve"> </w:t>
      </w:r>
      <w:r w:rsidR="00BD1045" w:rsidRPr="006C6F5B">
        <w:rPr>
          <w:rFonts w:ascii="Times New Roman" w:eastAsia="Times New Roman" w:hAnsi="Times New Roman" w:cs="Times New Roman"/>
          <w:bCs/>
          <w:sz w:val="24"/>
          <w:szCs w:val="24"/>
          <w:lang w:val="fr-FR" w:eastAsia="ru-RU"/>
        </w:rPr>
        <w:t xml:space="preserve">Chair </w:t>
      </w:r>
      <w:r w:rsidR="00D02295" w:rsidRPr="006C6F5B">
        <w:rPr>
          <w:rFonts w:ascii="Times New Roman" w:eastAsia="Times New Roman" w:hAnsi="Times New Roman" w:cs="Times New Roman"/>
          <w:bCs/>
          <w:sz w:val="24"/>
          <w:szCs w:val="24"/>
          <w:lang w:val="fr-FR" w:eastAsia="ru-RU"/>
        </w:rPr>
        <w:t>of</w:t>
      </w:r>
      <w:r w:rsidRPr="006C6F5B">
        <w:rPr>
          <w:rFonts w:ascii="Times New Roman" w:eastAsia="Times New Roman" w:hAnsi="Times New Roman" w:cs="Times New Roman"/>
          <w:bCs/>
          <w:sz w:val="24"/>
          <w:szCs w:val="24"/>
          <w:lang w:val="fr-FR" w:eastAsia="ru-RU"/>
        </w:rPr>
        <w:t xml:space="preserve"> "English language and translation" </w:t>
      </w:r>
      <w:r w:rsidR="00DF4B76">
        <w:rPr>
          <w:rFonts w:ascii="Times New Roman" w:eastAsia="Times New Roman" w:hAnsi="Times New Roman" w:cs="Times New Roman"/>
          <w:bCs/>
          <w:sz w:val="24"/>
          <w:szCs w:val="24"/>
          <w:lang w:val="fr-FR" w:eastAsia="ru-RU"/>
        </w:rPr>
        <w:t>of</w:t>
      </w:r>
      <w:r w:rsidRPr="006C6F5B">
        <w:rPr>
          <w:rFonts w:ascii="Times New Roman" w:eastAsia="Times New Roman" w:hAnsi="Times New Roman" w:cs="Times New Roman"/>
          <w:bCs/>
          <w:sz w:val="24"/>
          <w:szCs w:val="24"/>
          <w:lang w:val="fr-FR" w:eastAsia="ru-RU"/>
        </w:rPr>
        <w:t xml:space="preserve"> Nakhchivan State University.</w:t>
      </w:r>
    </w:p>
    <w:p w14:paraId="3E7F9041" w14:textId="77777777" w:rsidR="00B94A3C" w:rsidRPr="006C6F5B" w:rsidRDefault="00B94A3C" w:rsidP="00B94A3C">
      <w:pPr>
        <w:widowControl w:val="0"/>
        <w:spacing w:after="0" w:line="240" w:lineRule="auto"/>
        <w:rPr>
          <w:rFonts w:ascii="Times New Roman" w:eastAsia="Times New Roman" w:hAnsi="Times New Roman" w:cs="Times New Roman"/>
          <w:bCs/>
          <w:sz w:val="24"/>
          <w:szCs w:val="24"/>
          <w:lang w:val="fr-FR" w:eastAsia="ru-RU"/>
        </w:rPr>
      </w:pPr>
    </w:p>
    <w:p w14:paraId="3ECDD911" w14:textId="799012AC" w:rsidR="00B94A3C" w:rsidRPr="006C6F5B" w:rsidRDefault="00D02295" w:rsidP="00B94A3C">
      <w:pPr>
        <w:widowControl w:val="0"/>
        <w:spacing w:after="0" w:line="240" w:lineRule="auto"/>
        <w:rPr>
          <w:rFonts w:ascii="Times New Roman" w:eastAsia="Times New Roman" w:hAnsi="Times New Roman" w:cs="Times New Roman"/>
          <w:bCs/>
          <w:sz w:val="24"/>
          <w:szCs w:val="24"/>
          <w:lang w:val="fr-FR" w:eastAsia="ru-RU"/>
        </w:rPr>
      </w:pPr>
      <w:r w:rsidRPr="006C6F5B">
        <w:rPr>
          <w:rFonts w:ascii="Times New Roman" w:eastAsia="Times New Roman" w:hAnsi="Times New Roman" w:cs="Times New Roman"/>
          <w:bCs/>
          <w:sz w:val="24"/>
          <w:szCs w:val="24"/>
          <w:lang w:val="fr-FR" w:eastAsia="ru-RU"/>
        </w:rPr>
        <w:t xml:space="preserve">Scientific </w:t>
      </w:r>
      <w:r w:rsidR="00B94A3C" w:rsidRPr="006C6F5B">
        <w:rPr>
          <w:rFonts w:ascii="Times New Roman" w:eastAsia="Times New Roman" w:hAnsi="Times New Roman" w:cs="Times New Roman"/>
          <w:bCs/>
          <w:sz w:val="24"/>
          <w:szCs w:val="24"/>
          <w:lang w:val="fr-FR" w:eastAsia="ru-RU"/>
        </w:rPr>
        <w:t>supervisor</w:t>
      </w:r>
      <w:r w:rsidR="00B94A3C" w:rsidRPr="0012746D">
        <w:rPr>
          <w:rFonts w:ascii="Times New Roman" w:eastAsia="Times New Roman" w:hAnsi="Times New Roman" w:cs="Times New Roman"/>
          <w:bCs/>
          <w:sz w:val="24"/>
          <w:szCs w:val="24"/>
          <w:lang w:val="fr-FR" w:eastAsia="ru-RU"/>
        </w:rPr>
        <w:t xml:space="preserve">: </w:t>
      </w:r>
      <w:r w:rsidR="00F6041D" w:rsidRPr="0012746D">
        <w:rPr>
          <w:rFonts w:ascii="Times New Roman" w:eastAsia="Times New Roman" w:hAnsi="Times New Roman" w:cs="Times New Roman"/>
          <w:bCs/>
          <w:sz w:val="24"/>
          <w:szCs w:val="24"/>
          <w:lang w:val="fr-FR" w:eastAsia="ru-RU"/>
        </w:rPr>
        <w:t xml:space="preserve">      </w:t>
      </w:r>
      <w:r w:rsidRPr="0012746D">
        <w:rPr>
          <w:rFonts w:ascii="Times New Roman" w:eastAsia="Times New Roman" w:hAnsi="Times New Roman" w:cs="Times New Roman"/>
          <w:bCs/>
          <w:sz w:val="24"/>
          <w:szCs w:val="24"/>
          <w:lang w:val="fr-FR" w:eastAsia="ru-RU"/>
        </w:rPr>
        <w:t xml:space="preserve">  </w:t>
      </w:r>
      <w:r w:rsidRPr="0012746D">
        <w:rPr>
          <w:rFonts w:ascii="Times New Roman" w:eastAsia="TimesNewRomanPSMT" w:hAnsi="Times New Roman" w:cs="Times New Roman"/>
          <w:sz w:val="24"/>
          <w:szCs w:val="24"/>
        </w:rPr>
        <w:t>Doctor of Philological Sciences, Professor</w:t>
      </w:r>
    </w:p>
    <w:p w14:paraId="7A0D37A4" w14:textId="73BDE625" w:rsidR="00B94A3C" w:rsidRPr="006C6F5B" w:rsidRDefault="00D02295" w:rsidP="00F6041D">
      <w:pPr>
        <w:widowControl w:val="0"/>
        <w:spacing w:after="0" w:line="240" w:lineRule="auto"/>
        <w:jc w:val="center"/>
        <w:rPr>
          <w:rFonts w:ascii="Times New Roman" w:eastAsia="Times New Roman" w:hAnsi="Times New Roman" w:cs="Times New Roman"/>
          <w:b/>
          <w:bCs/>
          <w:sz w:val="24"/>
          <w:szCs w:val="24"/>
          <w:lang w:val="fr-FR" w:eastAsia="ru-RU"/>
        </w:rPr>
      </w:pPr>
      <w:r w:rsidRPr="006C6F5B">
        <w:rPr>
          <w:rFonts w:ascii="Times New Roman" w:eastAsia="Times New Roman" w:hAnsi="Times New Roman" w:cs="Times New Roman"/>
          <w:b/>
          <w:bCs/>
          <w:sz w:val="24"/>
          <w:szCs w:val="24"/>
          <w:lang w:val="fr-FR" w:eastAsia="ru-RU"/>
        </w:rPr>
        <w:t xml:space="preserve">              </w:t>
      </w:r>
      <w:r w:rsidR="00B94A3C" w:rsidRPr="006C6F5B">
        <w:rPr>
          <w:rFonts w:ascii="Times New Roman" w:eastAsia="Times New Roman" w:hAnsi="Times New Roman" w:cs="Times New Roman"/>
          <w:b/>
          <w:bCs/>
          <w:sz w:val="24"/>
          <w:szCs w:val="24"/>
          <w:lang w:val="fr-FR" w:eastAsia="ru-RU"/>
        </w:rPr>
        <w:t>Ilham Mikayil Tahirov</w:t>
      </w:r>
    </w:p>
    <w:p w14:paraId="681C7FF1" w14:textId="77777777" w:rsidR="00B94A3C" w:rsidRPr="006C6F5B" w:rsidRDefault="00B94A3C" w:rsidP="00B94A3C">
      <w:pPr>
        <w:widowControl w:val="0"/>
        <w:spacing w:after="0" w:line="240" w:lineRule="auto"/>
        <w:rPr>
          <w:rFonts w:ascii="Times New Roman" w:eastAsia="Times New Roman" w:hAnsi="Times New Roman" w:cs="Times New Roman"/>
          <w:b/>
          <w:bCs/>
          <w:sz w:val="24"/>
          <w:szCs w:val="24"/>
          <w:lang w:val="fr-FR" w:eastAsia="ru-RU"/>
        </w:rPr>
      </w:pPr>
    </w:p>
    <w:p w14:paraId="27FB4D23" w14:textId="02FB3665" w:rsidR="00D02295" w:rsidRPr="006C6F5B" w:rsidRDefault="00B94A3C" w:rsidP="00505468">
      <w:pPr>
        <w:widowControl w:val="0"/>
        <w:spacing w:after="0" w:line="240" w:lineRule="auto"/>
        <w:jc w:val="both"/>
        <w:rPr>
          <w:rFonts w:ascii="Times New Roman" w:hAnsi="Times New Roman" w:cs="Times New Roman"/>
          <w:bCs/>
          <w:color w:val="000000"/>
          <w:sz w:val="24"/>
          <w:szCs w:val="24"/>
        </w:rPr>
      </w:pPr>
      <w:r w:rsidRPr="006C6F5B">
        <w:rPr>
          <w:rFonts w:ascii="Times New Roman" w:eastAsia="Times New Roman" w:hAnsi="Times New Roman" w:cs="Times New Roman"/>
          <w:bCs/>
          <w:sz w:val="24"/>
          <w:szCs w:val="24"/>
          <w:lang w:val="fr-FR" w:eastAsia="ru-RU"/>
        </w:rPr>
        <w:t>Official opponents:</w:t>
      </w:r>
      <w:r w:rsidR="00D02295" w:rsidRPr="006C6F5B">
        <w:rPr>
          <w:rFonts w:ascii="Times New Roman" w:eastAsia="Times New Roman" w:hAnsi="Times New Roman" w:cs="Times New Roman"/>
          <w:bCs/>
          <w:sz w:val="24"/>
          <w:szCs w:val="24"/>
          <w:lang w:val="fr-FR" w:eastAsia="ru-RU"/>
        </w:rPr>
        <w:t xml:space="preserve">           </w:t>
      </w:r>
      <w:r w:rsidR="00D02295" w:rsidRPr="006C6F5B">
        <w:rPr>
          <w:rFonts w:ascii="Times New Roman" w:hAnsi="Times New Roman" w:cs="Times New Roman"/>
          <w:bCs/>
          <w:color w:val="000000"/>
          <w:sz w:val="24"/>
          <w:szCs w:val="24"/>
        </w:rPr>
        <w:t>Doctor of Philological Sciences,</w:t>
      </w:r>
    </w:p>
    <w:p w14:paraId="28C405DF" w14:textId="7A62827A" w:rsidR="00D02295" w:rsidRPr="006C6F5B" w:rsidRDefault="00D02295" w:rsidP="00505468">
      <w:pPr>
        <w:spacing w:after="0" w:line="240" w:lineRule="auto"/>
        <w:ind w:firstLine="2552"/>
        <w:jc w:val="both"/>
        <w:rPr>
          <w:rFonts w:ascii="Times New Roman" w:hAnsi="Times New Roman" w:cs="Times New Roman"/>
          <w:bCs/>
          <w:color w:val="000000"/>
          <w:sz w:val="24"/>
          <w:szCs w:val="24"/>
        </w:rPr>
      </w:pPr>
      <w:r w:rsidRPr="006C6F5B">
        <w:rPr>
          <w:rFonts w:ascii="Times New Roman" w:hAnsi="Times New Roman" w:cs="Times New Roman"/>
          <w:bCs/>
          <w:color w:val="000000"/>
          <w:sz w:val="24"/>
          <w:szCs w:val="24"/>
        </w:rPr>
        <w:t>Associate  Professor</w:t>
      </w:r>
    </w:p>
    <w:p w14:paraId="2121B541" w14:textId="30347A18" w:rsidR="00A971C3" w:rsidRPr="006C6F5B" w:rsidRDefault="00A971C3" w:rsidP="00505468">
      <w:pPr>
        <w:widowControl w:val="0"/>
        <w:spacing w:after="0" w:line="240" w:lineRule="auto"/>
        <w:ind w:firstLine="2552"/>
        <w:jc w:val="both"/>
        <w:rPr>
          <w:rFonts w:ascii="Times New Roman" w:eastAsia="Times New Roman" w:hAnsi="Times New Roman" w:cs="Times New Roman"/>
          <w:b/>
          <w:bCs/>
          <w:sz w:val="24"/>
          <w:szCs w:val="24"/>
          <w:lang w:val="fr-FR" w:eastAsia="ru-RU"/>
        </w:rPr>
      </w:pPr>
      <w:r w:rsidRPr="006C6F5B">
        <w:rPr>
          <w:rFonts w:ascii="Times New Roman" w:eastAsia="Times New Roman" w:hAnsi="Times New Roman" w:cs="Times New Roman"/>
          <w:b/>
          <w:bCs/>
          <w:sz w:val="24"/>
          <w:szCs w:val="24"/>
          <w:lang w:val="fr-FR" w:eastAsia="ru-RU"/>
        </w:rPr>
        <w:t>Konul Elkhan Abdurakhmanova</w:t>
      </w:r>
    </w:p>
    <w:p w14:paraId="253335FD" w14:textId="683CA7EF" w:rsidR="00A971C3" w:rsidRPr="006C6F5B" w:rsidRDefault="00A971C3" w:rsidP="00505468">
      <w:pPr>
        <w:widowControl w:val="0"/>
        <w:spacing w:after="0" w:line="240" w:lineRule="auto"/>
        <w:ind w:firstLine="2552"/>
        <w:jc w:val="both"/>
        <w:rPr>
          <w:rFonts w:ascii="Times New Roman" w:eastAsia="Times New Roman" w:hAnsi="Times New Roman" w:cs="Times New Roman"/>
          <w:bCs/>
          <w:sz w:val="24"/>
          <w:szCs w:val="24"/>
          <w:lang w:val="fr-FR" w:eastAsia="ru-RU"/>
        </w:rPr>
      </w:pPr>
    </w:p>
    <w:p w14:paraId="7E551745" w14:textId="6F4771EA" w:rsidR="00D02295" w:rsidRPr="006C6F5B" w:rsidRDefault="00D02295" w:rsidP="00505468">
      <w:pPr>
        <w:widowControl w:val="0"/>
        <w:spacing w:after="0" w:line="240" w:lineRule="auto"/>
        <w:ind w:firstLine="2552"/>
        <w:jc w:val="both"/>
        <w:rPr>
          <w:rFonts w:ascii="Times New Roman" w:eastAsia="Times New Roman" w:hAnsi="Times New Roman" w:cs="Times New Roman"/>
          <w:b/>
          <w:bCs/>
          <w:sz w:val="24"/>
          <w:szCs w:val="24"/>
          <w:lang w:val="fr-FR" w:eastAsia="ru-RU"/>
        </w:rPr>
      </w:pPr>
      <w:r w:rsidRPr="006C6F5B">
        <w:rPr>
          <w:rFonts w:ascii="Times New Roman" w:hAnsi="Times New Roman" w:cs="Times New Roman"/>
          <w:bCs/>
          <w:color w:val="000000"/>
          <w:sz w:val="24"/>
          <w:szCs w:val="24"/>
        </w:rPr>
        <w:t>Doctor of Philological Sciences</w:t>
      </w:r>
    </w:p>
    <w:p w14:paraId="1E60A740" w14:textId="22EA1D03" w:rsidR="00B94A3C" w:rsidRPr="006C6F5B" w:rsidRDefault="00B94A3C" w:rsidP="00505468">
      <w:pPr>
        <w:widowControl w:val="0"/>
        <w:spacing w:after="0" w:line="240" w:lineRule="auto"/>
        <w:ind w:firstLine="2552"/>
        <w:jc w:val="both"/>
        <w:rPr>
          <w:rFonts w:ascii="Times New Roman" w:eastAsia="Times New Roman" w:hAnsi="Times New Roman" w:cs="Times New Roman"/>
          <w:b/>
          <w:bCs/>
          <w:sz w:val="24"/>
          <w:szCs w:val="24"/>
          <w:lang w:val="fr-FR" w:eastAsia="ru-RU"/>
        </w:rPr>
      </w:pPr>
      <w:r w:rsidRPr="006C6F5B">
        <w:rPr>
          <w:rFonts w:ascii="Times New Roman" w:eastAsia="Times New Roman" w:hAnsi="Times New Roman" w:cs="Times New Roman"/>
          <w:b/>
          <w:bCs/>
          <w:sz w:val="24"/>
          <w:szCs w:val="24"/>
          <w:lang w:val="fr-FR" w:eastAsia="ru-RU"/>
        </w:rPr>
        <w:t>Parviz Yasineli Agayev</w:t>
      </w:r>
    </w:p>
    <w:p w14:paraId="7CFD151E" w14:textId="77777777" w:rsidR="00B94A3C" w:rsidRPr="006C6F5B" w:rsidRDefault="00B94A3C" w:rsidP="00505468">
      <w:pPr>
        <w:widowControl w:val="0"/>
        <w:spacing w:after="0" w:line="240" w:lineRule="auto"/>
        <w:ind w:firstLine="2552"/>
        <w:jc w:val="both"/>
        <w:rPr>
          <w:rFonts w:ascii="Times New Roman" w:eastAsia="Times New Roman" w:hAnsi="Times New Roman" w:cs="Times New Roman"/>
          <w:bCs/>
          <w:sz w:val="24"/>
          <w:szCs w:val="24"/>
          <w:lang w:val="fr-FR" w:eastAsia="ru-RU"/>
        </w:rPr>
      </w:pPr>
    </w:p>
    <w:p w14:paraId="3D7DAB0D" w14:textId="01E84549" w:rsidR="00B94A3C" w:rsidRPr="006C6F5B" w:rsidRDefault="00723236" w:rsidP="00505468">
      <w:pPr>
        <w:widowControl w:val="0"/>
        <w:spacing w:after="0" w:line="240" w:lineRule="auto"/>
        <w:ind w:firstLine="2552"/>
        <w:jc w:val="both"/>
        <w:rPr>
          <w:rFonts w:ascii="Times New Roman" w:eastAsia="Times New Roman" w:hAnsi="Times New Roman" w:cs="Times New Roman"/>
          <w:bCs/>
          <w:sz w:val="24"/>
          <w:szCs w:val="24"/>
          <w:lang w:val="fr-FR" w:eastAsia="ru-RU"/>
        </w:rPr>
      </w:pPr>
      <w:r>
        <w:rPr>
          <w:rFonts w:ascii="Times New Roman" w:eastAsia="Times New Roman" w:hAnsi="Times New Roman" w:cs="Times New Roman"/>
          <w:bCs/>
          <w:sz w:val="24"/>
          <w:szCs w:val="24"/>
          <w:lang w:val="fr-FR" w:eastAsia="ru-RU"/>
        </w:rPr>
        <w:t>Doctor of Philological Sciences</w:t>
      </w:r>
    </w:p>
    <w:p w14:paraId="1917DC34" w14:textId="202CAB43" w:rsidR="00B94A3C" w:rsidRPr="006C6F5B" w:rsidRDefault="00723236" w:rsidP="00505468">
      <w:pPr>
        <w:widowControl w:val="0"/>
        <w:spacing w:after="0" w:line="240" w:lineRule="auto"/>
        <w:ind w:firstLine="2552"/>
        <w:jc w:val="both"/>
        <w:rPr>
          <w:rFonts w:ascii="Times New Roman" w:eastAsia="Times New Roman" w:hAnsi="Times New Roman" w:cs="Times New Roman"/>
          <w:b/>
          <w:bCs/>
          <w:sz w:val="24"/>
          <w:szCs w:val="24"/>
          <w:lang w:val="fr-FR" w:eastAsia="ru-RU"/>
        </w:rPr>
      </w:pPr>
      <w:r>
        <w:rPr>
          <w:rFonts w:ascii="Times New Roman" w:eastAsia="Times New Roman" w:hAnsi="Times New Roman" w:cs="Times New Roman"/>
          <w:b/>
          <w:bCs/>
          <w:sz w:val="24"/>
          <w:szCs w:val="24"/>
          <w:lang w:val="fr-FR" w:eastAsia="ru-RU"/>
        </w:rPr>
        <w:t>Lala Gadir Gurbanova</w:t>
      </w:r>
    </w:p>
    <w:p w14:paraId="43677F7F" w14:textId="77777777" w:rsidR="00B94A3C" w:rsidRPr="006C6F5B" w:rsidRDefault="00B94A3C" w:rsidP="00505468">
      <w:pPr>
        <w:widowControl w:val="0"/>
        <w:spacing w:after="0" w:line="240" w:lineRule="auto"/>
        <w:ind w:firstLine="2552"/>
        <w:jc w:val="both"/>
        <w:rPr>
          <w:rFonts w:ascii="Times New Roman" w:eastAsia="Times New Roman" w:hAnsi="Times New Roman" w:cs="Times New Roman"/>
          <w:bCs/>
          <w:sz w:val="24"/>
          <w:szCs w:val="24"/>
          <w:lang w:val="fr-FR" w:eastAsia="ru-RU"/>
        </w:rPr>
      </w:pPr>
    </w:p>
    <w:p w14:paraId="47411BD8" w14:textId="77777777" w:rsidR="00B94A3C" w:rsidRPr="006C6F5B" w:rsidRDefault="00B94A3C" w:rsidP="00B94A3C">
      <w:pPr>
        <w:widowControl w:val="0"/>
        <w:spacing w:after="0" w:line="240" w:lineRule="auto"/>
        <w:rPr>
          <w:rFonts w:ascii="Times New Roman" w:eastAsia="Times New Roman" w:hAnsi="Times New Roman" w:cs="Times New Roman"/>
          <w:bCs/>
          <w:sz w:val="24"/>
          <w:szCs w:val="24"/>
          <w:lang w:val="fr-FR" w:eastAsia="ru-RU"/>
        </w:rPr>
      </w:pPr>
      <w:r w:rsidRPr="006C6F5B">
        <w:rPr>
          <w:rFonts w:ascii="Times New Roman" w:eastAsia="Times New Roman" w:hAnsi="Times New Roman" w:cs="Times New Roman"/>
          <w:bCs/>
          <w:sz w:val="24"/>
          <w:szCs w:val="24"/>
          <w:lang w:val="fr-FR" w:eastAsia="ru-RU"/>
        </w:rPr>
        <w:t xml:space="preserve">                                                 </w:t>
      </w:r>
    </w:p>
    <w:p w14:paraId="485F4E92" w14:textId="199B2015" w:rsidR="00D02295" w:rsidRPr="006C6F5B" w:rsidRDefault="00D02295" w:rsidP="00505468">
      <w:pPr>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 xml:space="preserve">Dissertation council </w:t>
      </w:r>
      <w:r w:rsidR="00DF4B76">
        <w:rPr>
          <w:rFonts w:ascii="Times New Roman" w:hAnsi="Times New Roman" w:cs="Times New Roman"/>
          <w:sz w:val="24"/>
          <w:szCs w:val="24"/>
        </w:rPr>
        <w:t xml:space="preserve">- </w:t>
      </w:r>
      <w:r w:rsidRPr="006C6F5B">
        <w:rPr>
          <w:rFonts w:ascii="Times New Roman" w:hAnsi="Times New Roman" w:cs="Times New Roman"/>
          <w:sz w:val="24"/>
          <w:szCs w:val="24"/>
        </w:rPr>
        <w:t>FD 2.39 of Supreme Attestation Commission under the President of the Republic of Azerbaijan operating at Nakhchivan State University</w:t>
      </w:r>
    </w:p>
    <w:p w14:paraId="0A56C730" w14:textId="77777777" w:rsidR="00B94A3C" w:rsidRPr="006C6F5B" w:rsidRDefault="00B94A3C" w:rsidP="00B94A3C">
      <w:pPr>
        <w:widowControl w:val="0"/>
        <w:spacing w:after="0" w:line="240" w:lineRule="auto"/>
        <w:rPr>
          <w:rFonts w:ascii="Times New Roman" w:eastAsia="Times New Roman" w:hAnsi="Times New Roman" w:cs="Times New Roman"/>
          <w:bCs/>
          <w:sz w:val="24"/>
          <w:szCs w:val="24"/>
          <w:lang w:eastAsia="ru-RU"/>
        </w:rPr>
      </w:pPr>
    </w:p>
    <w:p w14:paraId="0B560651" w14:textId="77777777" w:rsidR="00D02295" w:rsidRPr="006C6F5B" w:rsidRDefault="00D02295" w:rsidP="00B94A3C">
      <w:pPr>
        <w:widowControl w:val="0"/>
        <w:spacing w:after="0" w:line="240" w:lineRule="auto"/>
        <w:rPr>
          <w:rFonts w:ascii="Times New Roman" w:eastAsia="Times New Roman" w:hAnsi="Times New Roman" w:cs="Times New Roman"/>
          <w:bCs/>
          <w:sz w:val="24"/>
          <w:szCs w:val="24"/>
          <w:lang w:eastAsia="ru-RU"/>
        </w:rPr>
      </w:pPr>
    </w:p>
    <w:p w14:paraId="0CE0AD8A" w14:textId="77777777" w:rsidR="00505468" w:rsidRDefault="00D02295" w:rsidP="00D02295">
      <w:pPr>
        <w:spacing w:after="0" w:line="240" w:lineRule="auto"/>
        <w:rPr>
          <w:rFonts w:ascii="Times New Roman" w:hAnsi="Times New Roman" w:cs="Times New Roman"/>
          <w:sz w:val="24"/>
          <w:szCs w:val="24"/>
        </w:rPr>
      </w:pPr>
      <w:r w:rsidRPr="006C6F5B">
        <w:rPr>
          <w:rFonts w:ascii="Times New Roman" w:hAnsi="Times New Roman" w:cs="Times New Roman"/>
          <w:sz w:val="24"/>
          <w:szCs w:val="24"/>
        </w:rPr>
        <w:t xml:space="preserve">Chairman of the Dissertation </w:t>
      </w:r>
      <w:r w:rsidR="00D06DA5" w:rsidRPr="006C6F5B">
        <w:rPr>
          <w:rFonts w:ascii="Times New Roman" w:hAnsi="Times New Roman" w:cs="Times New Roman"/>
          <w:sz w:val="24"/>
          <w:szCs w:val="24"/>
        </w:rPr>
        <w:t xml:space="preserve">   </w:t>
      </w:r>
    </w:p>
    <w:p w14:paraId="31893CAE" w14:textId="0088E97A" w:rsidR="00505468" w:rsidRPr="006C6F5B" w:rsidRDefault="00D06DA5" w:rsidP="0012746D">
      <w:pPr>
        <w:spacing w:after="0" w:line="240" w:lineRule="auto"/>
        <w:rPr>
          <w:rFonts w:ascii="Times New Roman" w:hAnsi="Times New Roman" w:cs="Times New Roman"/>
          <w:sz w:val="24"/>
          <w:szCs w:val="24"/>
        </w:rPr>
      </w:pPr>
      <w:r w:rsidRPr="006C6F5B">
        <w:rPr>
          <w:rFonts w:ascii="Times New Roman" w:hAnsi="Times New Roman" w:cs="Times New Roman"/>
          <w:sz w:val="24"/>
          <w:szCs w:val="24"/>
        </w:rPr>
        <w:t xml:space="preserve">council:                                    </w:t>
      </w:r>
      <w:r w:rsidR="0012746D">
        <w:rPr>
          <w:rFonts w:ascii="Times New Roman" w:hAnsi="Times New Roman" w:cs="Times New Roman"/>
          <w:sz w:val="24"/>
          <w:szCs w:val="24"/>
        </w:rPr>
        <w:t xml:space="preserve"> </w:t>
      </w:r>
      <w:r w:rsidR="00505468" w:rsidRPr="006C6F5B">
        <w:rPr>
          <w:rFonts w:ascii="Times New Roman" w:hAnsi="Times New Roman" w:cs="Times New Roman"/>
          <w:sz w:val="24"/>
          <w:szCs w:val="24"/>
        </w:rPr>
        <w:t xml:space="preserve">A member of ANAS, Doctor of                  </w:t>
      </w:r>
    </w:p>
    <w:p w14:paraId="603B0CDF" w14:textId="42B83D9A" w:rsidR="00D02295" w:rsidRPr="006C6F5B" w:rsidRDefault="0012746D" w:rsidP="0012746D">
      <w:pPr>
        <w:spacing w:after="0" w:line="240" w:lineRule="auto"/>
        <w:ind w:left="2832"/>
        <w:rPr>
          <w:rFonts w:ascii="Times New Roman" w:hAnsi="Times New Roman" w:cs="Times New Roman"/>
          <w:sz w:val="24"/>
          <w:szCs w:val="24"/>
        </w:rPr>
      </w:pPr>
      <w:r>
        <w:rPr>
          <w:rFonts w:ascii="Times New Roman" w:hAnsi="Times New Roman" w:cs="Times New Roman"/>
          <w:sz w:val="24"/>
          <w:szCs w:val="24"/>
        </w:rPr>
        <w:t xml:space="preserve">   </w:t>
      </w:r>
      <w:r w:rsidR="00D02295" w:rsidRPr="006C6F5B">
        <w:rPr>
          <w:rFonts w:ascii="Times New Roman" w:hAnsi="Times New Roman" w:cs="Times New Roman"/>
          <w:sz w:val="24"/>
          <w:szCs w:val="24"/>
        </w:rPr>
        <w:t>Philological Sciences,</w:t>
      </w:r>
      <w:r w:rsidR="00D06DA5" w:rsidRPr="006C6F5B">
        <w:rPr>
          <w:rFonts w:ascii="Times New Roman" w:hAnsi="Times New Roman" w:cs="Times New Roman"/>
          <w:sz w:val="24"/>
          <w:szCs w:val="24"/>
        </w:rPr>
        <w:t xml:space="preserve"> professor</w:t>
      </w:r>
    </w:p>
    <w:p w14:paraId="7F74DE0B" w14:textId="1CD43E32" w:rsidR="00B94A3C" w:rsidRPr="006C6F5B" w:rsidRDefault="00D02295" w:rsidP="0012746D">
      <w:pPr>
        <w:spacing w:after="0" w:line="240" w:lineRule="auto"/>
        <w:rPr>
          <w:rFonts w:ascii="Times New Roman" w:eastAsia="Times New Roman" w:hAnsi="Times New Roman" w:cs="Times New Roman"/>
          <w:bCs/>
          <w:sz w:val="24"/>
          <w:szCs w:val="24"/>
          <w:lang w:val="fr-FR" w:eastAsia="ru-RU"/>
        </w:rPr>
      </w:pPr>
      <w:r w:rsidRPr="006C6F5B">
        <w:rPr>
          <w:rFonts w:ascii="Times New Roman" w:eastAsia="Times New Roman" w:hAnsi="Times New Roman" w:cs="Times New Roman"/>
          <w:bCs/>
          <w:sz w:val="24"/>
          <w:szCs w:val="24"/>
          <w:lang w:val="fr-FR" w:eastAsia="ru-RU"/>
        </w:rPr>
        <w:t xml:space="preserve">           </w:t>
      </w:r>
      <w:r w:rsidR="0012746D">
        <w:rPr>
          <w:rFonts w:ascii="Times New Roman" w:eastAsia="Times New Roman" w:hAnsi="Times New Roman" w:cs="Times New Roman"/>
          <w:bCs/>
          <w:sz w:val="24"/>
          <w:szCs w:val="24"/>
          <w:lang w:val="fr-FR" w:eastAsia="ru-RU"/>
        </w:rPr>
        <w:t xml:space="preserve">       </w:t>
      </w:r>
      <w:r w:rsidRPr="006C6F5B">
        <w:rPr>
          <w:rFonts w:ascii="Times New Roman" w:hAnsi="Times New Roman" w:cs="Times New Roman"/>
          <w:sz w:val="24"/>
          <w:szCs w:val="24"/>
        </w:rPr>
        <w:t>______</w:t>
      </w:r>
      <w:r w:rsidR="0012746D">
        <w:rPr>
          <w:rFonts w:ascii="Times New Roman" w:hAnsi="Times New Roman" w:cs="Times New Roman"/>
          <w:sz w:val="24"/>
          <w:szCs w:val="24"/>
        </w:rPr>
        <w:t>___</w:t>
      </w:r>
      <w:r w:rsidRPr="006C6F5B">
        <w:rPr>
          <w:rFonts w:ascii="Times New Roman" w:hAnsi="Times New Roman" w:cs="Times New Roman"/>
          <w:sz w:val="24"/>
          <w:szCs w:val="24"/>
        </w:rPr>
        <w:t xml:space="preserve">_____ </w:t>
      </w:r>
      <w:r w:rsidRPr="006C6F5B">
        <w:rPr>
          <w:rFonts w:ascii="Times New Roman" w:eastAsia="Times New Roman" w:hAnsi="Times New Roman" w:cs="Times New Roman"/>
          <w:bCs/>
          <w:sz w:val="24"/>
          <w:szCs w:val="24"/>
          <w:lang w:val="fr-FR" w:eastAsia="ru-RU"/>
        </w:rPr>
        <w:t xml:space="preserve">  </w:t>
      </w:r>
      <w:r w:rsidR="0012746D">
        <w:rPr>
          <w:rFonts w:ascii="Times New Roman" w:eastAsia="Times New Roman" w:hAnsi="Times New Roman" w:cs="Times New Roman"/>
          <w:bCs/>
          <w:sz w:val="24"/>
          <w:szCs w:val="24"/>
          <w:lang w:val="fr-FR" w:eastAsia="ru-RU"/>
        </w:rPr>
        <w:t xml:space="preserve"> </w:t>
      </w:r>
      <w:r w:rsidR="00B94A3C" w:rsidRPr="006C6F5B">
        <w:rPr>
          <w:rFonts w:ascii="Times New Roman" w:eastAsia="Times New Roman" w:hAnsi="Times New Roman" w:cs="Times New Roman"/>
          <w:b/>
          <w:bCs/>
          <w:sz w:val="24"/>
          <w:szCs w:val="24"/>
          <w:lang w:val="fr-FR" w:eastAsia="ru-RU"/>
        </w:rPr>
        <w:t>Abulfaz Aman</w:t>
      </w:r>
      <w:r w:rsidR="000C2509" w:rsidRPr="006C6F5B">
        <w:rPr>
          <w:rFonts w:ascii="Times New Roman" w:eastAsia="Times New Roman" w:hAnsi="Times New Roman" w:cs="Times New Roman"/>
          <w:b/>
          <w:bCs/>
          <w:sz w:val="24"/>
          <w:szCs w:val="24"/>
          <w:lang w:val="fr-FR" w:eastAsia="ru-RU"/>
        </w:rPr>
        <w:t>oghlu</w:t>
      </w:r>
      <w:r w:rsidR="00B94A3C" w:rsidRPr="006C6F5B">
        <w:rPr>
          <w:rFonts w:ascii="Times New Roman" w:eastAsia="Times New Roman" w:hAnsi="Times New Roman" w:cs="Times New Roman"/>
          <w:b/>
          <w:bCs/>
          <w:sz w:val="24"/>
          <w:szCs w:val="24"/>
          <w:lang w:val="fr-FR" w:eastAsia="ru-RU"/>
        </w:rPr>
        <w:t xml:space="preserve"> Guliyev</w:t>
      </w:r>
    </w:p>
    <w:p w14:paraId="41774634" w14:textId="50B026B0" w:rsidR="00B94A3C" w:rsidRPr="006C6F5B" w:rsidRDefault="00B94A3C" w:rsidP="00B94A3C">
      <w:pPr>
        <w:widowControl w:val="0"/>
        <w:spacing w:after="0" w:line="240" w:lineRule="auto"/>
        <w:rPr>
          <w:rFonts w:ascii="Times New Roman" w:eastAsia="Times New Roman" w:hAnsi="Times New Roman" w:cs="Times New Roman"/>
          <w:bCs/>
          <w:sz w:val="24"/>
          <w:szCs w:val="24"/>
          <w:lang w:val="fr-FR" w:eastAsia="ru-RU"/>
        </w:rPr>
      </w:pPr>
    </w:p>
    <w:p w14:paraId="1DC88C36" w14:textId="21E2AACB" w:rsidR="00D02295" w:rsidRPr="006C6F5B" w:rsidRDefault="00D02295" w:rsidP="00D02295">
      <w:pPr>
        <w:spacing w:after="0" w:line="240" w:lineRule="auto"/>
        <w:rPr>
          <w:rFonts w:ascii="Times New Roman" w:hAnsi="Times New Roman" w:cs="Times New Roman"/>
          <w:sz w:val="24"/>
          <w:szCs w:val="24"/>
        </w:rPr>
      </w:pPr>
      <w:r w:rsidRPr="006C6F5B">
        <w:rPr>
          <w:rFonts w:ascii="Times New Roman" w:hAnsi="Times New Roman" w:cs="Times New Roman"/>
          <w:sz w:val="24"/>
          <w:szCs w:val="24"/>
        </w:rPr>
        <w:t xml:space="preserve">Scientific secretary of </w:t>
      </w:r>
      <w:r w:rsidR="00323072" w:rsidRPr="006C6F5B">
        <w:rPr>
          <w:rFonts w:ascii="Times New Roman" w:hAnsi="Times New Roman" w:cs="Times New Roman"/>
          <w:sz w:val="24"/>
          <w:szCs w:val="24"/>
        </w:rPr>
        <w:t xml:space="preserve">       </w:t>
      </w:r>
      <w:r w:rsidR="00323072" w:rsidRPr="006C6F5B">
        <w:rPr>
          <w:rFonts w:ascii="Times New Roman" w:hAnsi="Times New Roman" w:cs="Times New Roman"/>
          <w:sz w:val="24"/>
          <w:szCs w:val="24"/>
        </w:rPr>
        <w:tab/>
        <w:t xml:space="preserve">    </w:t>
      </w:r>
    </w:p>
    <w:p w14:paraId="2F6AA7BA" w14:textId="77777777" w:rsidR="0012746D" w:rsidRDefault="00D02295" w:rsidP="00D02295">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 xml:space="preserve">the Dissertation council:           </w:t>
      </w:r>
      <w:r w:rsidR="00323072" w:rsidRPr="006C6F5B">
        <w:rPr>
          <w:rFonts w:ascii="Times New Roman" w:hAnsi="Times New Roman" w:cs="Times New Roman"/>
          <w:sz w:val="24"/>
          <w:szCs w:val="24"/>
        </w:rPr>
        <w:t xml:space="preserve"> </w:t>
      </w:r>
      <w:r w:rsidR="0012746D" w:rsidRPr="006C6F5B">
        <w:rPr>
          <w:rFonts w:ascii="Times New Roman" w:hAnsi="Times New Roman" w:cs="Times New Roman"/>
          <w:sz w:val="24"/>
          <w:szCs w:val="24"/>
        </w:rPr>
        <w:t xml:space="preserve">Doctor of Philosophy in Philology </w:t>
      </w:r>
    </w:p>
    <w:p w14:paraId="721B8D6A" w14:textId="3373B9CC" w:rsidR="00D02295" w:rsidRPr="006C6F5B" w:rsidRDefault="0012746D" w:rsidP="0012746D">
      <w:pPr>
        <w:widowControl w:val="0"/>
        <w:spacing w:after="0" w:line="240" w:lineRule="auto"/>
        <w:ind w:left="2832"/>
        <w:rPr>
          <w:rFonts w:ascii="Times New Roman" w:eastAsia="Times New Roman" w:hAnsi="Times New Roman" w:cs="Times New Roman"/>
          <w:b/>
          <w:bCs/>
          <w:sz w:val="24"/>
          <w:szCs w:val="24"/>
          <w:lang w:val="fr-FR" w:eastAsia="ru-RU"/>
        </w:rPr>
      </w:pPr>
      <w:r>
        <w:rPr>
          <w:rFonts w:ascii="Times New Roman" w:hAnsi="Times New Roman" w:cs="Times New Roman"/>
          <w:sz w:val="24"/>
          <w:szCs w:val="24"/>
        </w:rPr>
        <w:t xml:space="preserve">    </w:t>
      </w:r>
      <w:r w:rsidR="00D06DA5" w:rsidRPr="006C6F5B">
        <w:rPr>
          <w:rFonts w:ascii="Times New Roman" w:hAnsi="Times New Roman" w:cs="Times New Roman"/>
          <w:sz w:val="24"/>
          <w:szCs w:val="24"/>
        </w:rPr>
        <w:t>Associate p</w:t>
      </w:r>
      <w:r w:rsidR="00D02295" w:rsidRPr="006C6F5B">
        <w:rPr>
          <w:rFonts w:ascii="Times New Roman" w:hAnsi="Times New Roman" w:cs="Times New Roman"/>
          <w:sz w:val="24"/>
          <w:szCs w:val="24"/>
        </w:rPr>
        <w:t xml:space="preserve">rofessor                   </w:t>
      </w:r>
      <w:r w:rsidR="0089614D" w:rsidRPr="006C6F5B">
        <w:rPr>
          <w:rFonts w:ascii="Times New Roman" w:eastAsia="Times New Roman" w:hAnsi="Times New Roman" w:cs="Times New Roman"/>
          <w:b/>
          <w:bCs/>
          <w:sz w:val="24"/>
          <w:szCs w:val="24"/>
          <w:lang w:val="fr-FR" w:eastAsia="ru-RU"/>
        </w:rPr>
        <w:t xml:space="preserve">                                                   </w:t>
      </w:r>
      <w:r w:rsidR="00D02295" w:rsidRPr="006C6F5B">
        <w:rPr>
          <w:rFonts w:ascii="Times New Roman" w:eastAsia="Times New Roman" w:hAnsi="Times New Roman" w:cs="Times New Roman"/>
          <w:b/>
          <w:bCs/>
          <w:sz w:val="24"/>
          <w:szCs w:val="24"/>
          <w:lang w:val="fr-FR" w:eastAsia="ru-RU"/>
        </w:rPr>
        <w:t xml:space="preserve">                         </w:t>
      </w:r>
    </w:p>
    <w:p w14:paraId="697FEA43" w14:textId="324FC5ED" w:rsidR="00B94A3C" w:rsidRPr="006C6F5B" w:rsidRDefault="00D02295" w:rsidP="00D02295">
      <w:pPr>
        <w:widowControl w:val="0"/>
        <w:spacing w:after="0" w:line="240" w:lineRule="auto"/>
        <w:rPr>
          <w:rFonts w:ascii="Times New Roman" w:eastAsia="Times New Roman" w:hAnsi="Times New Roman" w:cs="Times New Roman"/>
          <w:b/>
          <w:bCs/>
          <w:sz w:val="24"/>
          <w:szCs w:val="24"/>
          <w:lang w:val="fr-FR" w:eastAsia="ru-RU"/>
        </w:rPr>
      </w:pPr>
      <w:r w:rsidRPr="006C6F5B">
        <w:rPr>
          <w:rFonts w:ascii="Times New Roman" w:eastAsia="Times New Roman" w:hAnsi="Times New Roman" w:cs="Times New Roman"/>
          <w:b/>
          <w:bCs/>
          <w:sz w:val="24"/>
          <w:szCs w:val="24"/>
          <w:lang w:val="fr-FR" w:eastAsia="ru-RU"/>
        </w:rPr>
        <w:t xml:space="preserve">          </w:t>
      </w:r>
      <w:r w:rsidR="0012746D">
        <w:rPr>
          <w:rFonts w:ascii="Times New Roman" w:eastAsia="Times New Roman" w:hAnsi="Times New Roman" w:cs="Times New Roman"/>
          <w:b/>
          <w:bCs/>
          <w:sz w:val="24"/>
          <w:szCs w:val="24"/>
          <w:lang w:val="fr-FR" w:eastAsia="ru-RU"/>
        </w:rPr>
        <w:t xml:space="preserve">     </w:t>
      </w:r>
      <w:r w:rsidRPr="006C6F5B">
        <w:rPr>
          <w:rFonts w:ascii="Times New Roman" w:eastAsia="Times New Roman" w:hAnsi="Times New Roman" w:cs="Times New Roman"/>
          <w:b/>
          <w:bCs/>
          <w:sz w:val="24"/>
          <w:szCs w:val="24"/>
          <w:lang w:val="fr-FR" w:eastAsia="ru-RU"/>
        </w:rPr>
        <w:t xml:space="preserve">  </w:t>
      </w:r>
      <w:r w:rsidRPr="006C6F5B">
        <w:rPr>
          <w:rFonts w:ascii="Times New Roman" w:hAnsi="Times New Roman" w:cs="Times New Roman"/>
          <w:sz w:val="24"/>
          <w:szCs w:val="24"/>
        </w:rPr>
        <w:t>_________</w:t>
      </w:r>
      <w:r w:rsidR="0012746D">
        <w:rPr>
          <w:rFonts w:ascii="Times New Roman" w:hAnsi="Times New Roman" w:cs="Times New Roman"/>
          <w:sz w:val="24"/>
          <w:szCs w:val="24"/>
        </w:rPr>
        <w:t>___</w:t>
      </w:r>
      <w:r w:rsidRPr="006C6F5B">
        <w:rPr>
          <w:rFonts w:ascii="Times New Roman" w:hAnsi="Times New Roman" w:cs="Times New Roman"/>
          <w:sz w:val="24"/>
          <w:szCs w:val="24"/>
        </w:rPr>
        <w:t>__</w:t>
      </w:r>
      <w:r w:rsidRPr="006C6F5B">
        <w:rPr>
          <w:rFonts w:ascii="Times New Roman" w:eastAsia="Times New Roman" w:hAnsi="Times New Roman" w:cs="Times New Roman"/>
          <w:b/>
          <w:bCs/>
          <w:sz w:val="24"/>
          <w:szCs w:val="24"/>
          <w:lang w:val="fr-FR" w:eastAsia="ru-RU"/>
        </w:rPr>
        <w:t xml:space="preserve">     </w:t>
      </w:r>
      <w:r w:rsidR="0012746D">
        <w:rPr>
          <w:rFonts w:ascii="Times New Roman" w:eastAsia="Times New Roman" w:hAnsi="Times New Roman" w:cs="Times New Roman"/>
          <w:b/>
          <w:bCs/>
          <w:sz w:val="24"/>
          <w:szCs w:val="24"/>
          <w:lang w:val="fr-FR" w:eastAsia="ru-RU"/>
        </w:rPr>
        <w:t xml:space="preserve"> </w:t>
      </w:r>
      <w:r w:rsidR="00B94A3C" w:rsidRPr="006C6F5B">
        <w:rPr>
          <w:rFonts w:ascii="Times New Roman" w:eastAsia="Times New Roman" w:hAnsi="Times New Roman" w:cs="Times New Roman"/>
          <w:b/>
          <w:bCs/>
          <w:sz w:val="24"/>
          <w:szCs w:val="24"/>
          <w:lang w:val="fr-FR" w:eastAsia="ru-RU"/>
        </w:rPr>
        <w:t>Iman Zeynalabdin</w:t>
      </w:r>
      <w:r w:rsidRPr="006C6F5B">
        <w:rPr>
          <w:rFonts w:ascii="Times New Roman" w:eastAsia="Times New Roman" w:hAnsi="Times New Roman" w:cs="Times New Roman"/>
          <w:b/>
          <w:bCs/>
          <w:sz w:val="24"/>
          <w:szCs w:val="24"/>
          <w:lang w:val="fr-FR" w:eastAsia="ru-RU"/>
        </w:rPr>
        <w:t xml:space="preserve"> Jafarov</w:t>
      </w:r>
    </w:p>
    <w:p w14:paraId="6B4B0C04" w14:textId="77777777" w:rsidR="00B94A3C" w:rsidRPr="006C6F5B" w:rsidRDefault="00B94A3C" w:rsidP="00B94A3C">
      <w:pPr>
        <w:widowControl w:val="0"/>
        <w:spacing w:after="0" w:line="240" w:lineRule="auto"/>
        <w:rPr>
          <w:rFonts w:ascii="Times New Roman" w:eastAsia="Times New Roman" w:hAnsi="Times New Roman" w:cs="Times New Roman"/>
          <w:bCs/>
          <w:sz w:val="24"/>
          <w:szCs w:val="24"/>
          <w:lang w:val="fr-FR" w:eastAsia="ru-RU"/>
        </w:rPr>
      </w:pPr>
    </w:p>
    <w:p w14:paraId="1674E203" w14:textId="70A50B20" w:rsidR="00D02295" w:rsidRPr="006C6F5B" w:rsidRDefault="00D02295" w:rsidP="00D02295">
      <w:pPr>
        <w:spacing w:after="0" w:line="240" w:lineRule="auto"/>
        <w:rPr>
          <w:rFonts w:ascii="Times New Roman" w:hAnsi="Times New Roman" w:cs="Times New Roman"/>
          <w:sz w:val="24"/>
          <w:szCs w:val="24"/>
        </w:rPr>
      </w:pPr>
      <w:r w:rsidRPr="006C6F5B">
        <w:rPr>
          <w:rFonts w:ascii="Times New Roman" w:hAnsi="Times New Roman" w:cs="Times New Roman"/>
          <w:sz w:val="24"/>
          <w:szCs w:val="24"/>
        </w:rPr>
        <w:t xml:space="preserve">Chairman of the scientific           </w:t>
      </w:r>
    </w:p>
    <w:p w14:paraId="7CCDF920" w14:textId="77777777" w:rsidR="0012746D" w:rsidRDefault="00D02295" w:rsidP="00B94A3C">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 xml:space="preserve">seminar:         </w:t>
      </w:r>
      <w:r w:rsidR="00323072" w:rsidRPr="006C6F5B">
        <w:rPr>
          <w:rFonts w:ascii="Times New Roman" w:hAnsi="Times New Roman" w:cs="Times New Roman"/>
          <w:sz w:val="24"/>
          <w:szCs w:val="24"/>
        </w:rPr>
        <w:t xml:space="preserve">                            </w:t>
      </w:r>
      <w:r w:rsidR="0012746D" w:rsidRPr="006C6F5B">
        <w:rPr>
          <w:rFonts w:ascii="Times New Roman" w:hAnsi="Times New Roman" w:cs="Times New Roman"/>
          <w:sz w:val="24"/>
          <w:szCs w:val="24"/>
        </w:rPr>
        <w:t xml:space="preserve">Doctor of Philological Sciences,  </w:t>
      </w:r>
    </w:p>
    <w:p w14:paraId="01B6B564" w14:textId="2203F9E5" w:rsidR="00323072" w:rsidRPr="006C6F5B" w:rsidRDefault="0012746D" w:rsidP="0012746D">
      <w:pPr>
        <w:widowControl w:val="0"/>
        <w:spacing w:after="0" w:line="240" w:lineRule="auto"/>
        <w:ind w:left="2832"/>
        <w:rPr>
          <w:rFonts w:ascii="Times New Roman" w:eastAsia="Times New Roman" w:hAnsi="Times New Roman" w:cs="Times New Roman"/>
          <w:bCs/>
          <w:sz w:val="24"/>
          <w:szCs w:val="24"/>
          <w:lang w:val="fr-FR" w:eastAsia="ru-RU"/>
        </w:rPr>
      </w:pPr>
      <w:r>
        <w:rPr>
          <w:rFonts w:ascii="Times New Roman" w:hAnsi="Times New Roman" w:cs="Times New Roman"/>
          <w:sz w:val="24"/>
          <w:szCs w:val="24"/>
        </w:rPr>
        <w:t xml:space="preserve">   </w:t>
      </w:r>
      <w:r w:rsidR="00323072" w:rsidRPr="006C6F5B">
        <w:rPr>
          <w:rFonts w:ascii="Times New Roman" w:hAnsi="Times New Roman" w:cs="Times New Roman"/>
          <w:sz w:val="24"/>
          <w:szCs w:val="24"/>
        </w:rPr>
        <w:t>A</w:t>
      </w:r>
      <w:r w:rsidR="00323072" w:rsidRPr="006C6F5B">
        <w:rPr>
          <w:rFonts w:ascii="Times New Roman" w:eastAsia="Times New Roman" w:hAnsi="Times New Roman" w:cs="Times New Roman"/>
          <w:bCs/>
          <w:sz w:val="24"/>
          <w:szCs w:val="24"/>
          <w:lang w:val="fr-FR" w:eastAsia="ru-RU"/>
        </w:rPr>
        <w:t xml:space="preserve">ssociate </w:t>
      </w:r>
      <w:r w:rsidR="00B94A3C" w:rsidRPr="006C6F5B">
        <w:rPr>
          <w:rFonts w:ascii="Times New Roman" w:eastAsia="Times New Roman" w:hAnsi="Times New Roman" w:cs="Times New Roman"/>
          <w:bCs/>
          <w:sz w:val="24"/>
          <w:szCs w:val="24"/>
          <w:lang w:val="fr-FR" w:eastAsia="ru-RU"/>
        </w:rPr>
        <w:t>professor</w:t>
      </w:r>
    </w:p>
    <w:p w14:paraId="05433E67" w14:textId="184564F9" w:rsidR="00EC701F" w:rsidRPr="006C6F5B" w:rsidRDefault="0089614D" w:rsidP="00B94A3C">
      <w:pPr>
        <w:widowControl w:val="0"/>
        <w:spacing w:after="0" w:line="240" w:lineRule="auto"/>
        <w:rPr>
          <w:rFonts w:ascii="Times New Roman" w:eastAsia="Times New Roman" w:hAnsi="Times New Roman" w:cs="Times New Roman"/>
          <w:bCs/>
          <w:sz w:val="24"/>
          <w:szCs w:val="24"/>
          <w:lang w:val="fr-FR" w:eastAsia="ru-RU"/>
        </w:rPr>
      </w:pPr>
      <w:r w:rsidRPr="006C6F5B">
        <w:rPr>
          <w:rFonts w:ascii="Times New Roman" w:eastAsia="Times New Roman" w:hAnsi="Times New Roman" w:cs="Times New Roman"/>
          <w:bCs/>
          <w:sz w:val="24"/>
          <w:szCs w:val="24"/>
          <w:lang w:val="fr-FR" w:eastAsia="ru-RU"/>
        </w:rPr>
        <w:t xml:space="preserve">  </w:t>
      </w:r>
      <w:r w:rsidR="00323072" w:rsidRPr="006C6F5B">
        <w:rPr>
          <w:rFonts w:ascii="Times New Roman" w:eastAsia="Times New Roman" w:hAnsi="Times New Roman" w:cs="Times New Roman"/>
          <w:bCs/>
          <w:sz w:val="24"/>
          <w:szCs w:val="24"/>
          <w:lang w:val="fr-FR" w:eastAsia="ru-RU"/>
        </w:rPr>
        <w:t xml:space="preserve">        </w:t>
      </w:r>
      <w:r w:rsidR="0012746D">
        <w:rPr>
          <w:rFonts w:ascii="Times New Roman" w:eastAsia="Times New Roman" w:hAnsi="Times New Roman" w:cs="Times New Roman"/>
          <w:bCs/>
          <w:sz w:val="24"/>
          <w:szCs w:val="24"/>
          <w:lang w:val="fr-FR" w:eastAsia="ru-RU"/>
        </w:rPr>
        <w:t xml:space="preserve">       </w:t>
      </w:r>
      <w:r w:rsidR="00323072" w:rsidRPr="006C6F5B">
        <w:rPr>
          <w:rFonts w:ascii="Times New Roman" w:eastAsia="Times New Roman" w:hAnsi="Times New Roman" w:cs="Times New Roman"/>
          <w:bCs/>
          <w:sz w:val="24"/>
          <w:szCs w:val="24"/>
          <w:lang w:val="fr-FR" w:eastAsia="ru-RU"/>
        </w:rPr>
        <w:t xml:space="preserve"> </w:t>
      </w:r>
      <w:r w:rsidR="0012746D">
        <w:rPr>
          <w:rFonts w:ascii="Times New Roman" w:hAnsi="Times New Roman" w:cs="Times New Roman"/>
          <w:sz w:val="24"/>
          <w:szCs w:val="24"/>
        </w:rPr>
        <w:t>______</w:t>
      </w:r>
      <w:r w:rsidR="00323072" w:rsidRPr="006C6F5B">
        <w:rPr>
          <w:rFonts w:ascii="Times New Roman" w:hAnsi="Times New Roman" w:cs="Times New Roman"/>
          <w:sz w:val="24"/>
          <w:szCs w:val="24"/>
        </w:rPr>
        <w:t>_</w:t>
      </w:r>
      <w:r w:rsidR="0012746D">
        <w:rPr>
          <w:rFonts w:ascii="Times New Roman" w:hAnsi="Times New Roman" w:cs="Times New Roman"/>
          <w:sz w:val="24"/>
          <w:szCs w:val="24"/>
        </w:rPr>
        <w:t>_______</w:t>
      </w:r>
      <w:r w:rsidR="0012746D">
        <w:rPr>
          <w:rFonts w:ascii="Times New Roman" w:eastAsia="Times New Roman" w:hAnsi="Times New Roman" w:cs="Times New Roman"/>
          <w:b/>
          <w:bCs/>
          <w:sz w:val="24"/>
          <w:szCs w:val="24"/>
          <w:lang w:val="fr-FR" w:eastAsia="ru-RU"/>
        </w:rPr>
        <w:t xml:space="preserve">    </w:t>
      </w:r>
      <w:r w:rsidR="00B94A3C" w:rsidRPr="006C6F5B">
        <w:rPr>
          <w:rFonts w:ascii="Times New Roman" w:eastAsia="Times New Roman" w:hAnsi="Times New Roman" w:cs="Times New Roman"/>
          <w:b/>
          <w:bCs/>
          <w:sz w:val="24"/>
          <w:szCs w:val="24"/>
          <w:lang w:val="fr-FR" w:eastAsia="ru-RU"/>
        </w:rPr>
        <w:t xml:space="preserve">Shafagat Abdulla </w:t>
      </w:r>
      <w:r w:rsidR="00323072" w:rsidRPr="006C6F5B">
        <w:rPr>
          <w:rFonts w:ascii="Times New Roman" w:eastAsia="Times New Roman" w:hAnsi="Times New Roman" w:cs="Times New Roman"/>
          <w:b/>
          <w:bCs/>
          <w:sz w:val="24"/>
          <w:szCs w:val="24"/>
          <w:lang w:val="fr-FR" w:eastAsia="ru-RU"/>
        </w:rPr>
        <w:t>M</w:t>
      </w:r>
      <w:r w:rsidR="00B94A3C" w:rsidRPr="006C6F5B">
        <w:rPr>
          <w:rFonts w:ascii="Times New Roman" w:eastAsia="Times New Roman" w:hAnsi="Times New Roman" w:cs="Times New Roman"/>
          <w:b/>
          <w:bCs/>
          <w:sz w:val="24"/>
          <w:szCs w:val="24"/>
          <w:lang w:val="fr-FR" w:eastAsia="ru-RU"/>
        </w:rPr>
        <w:t>ahmudova</w:t>
      </w:r>
    </w:p>
    <w:p w14:paraId="6114F119" w14:textId="4990E83B" w:rsidR="004F23E9" w:rsidRPr="006C6F5B" w:rsidRDefault="00A971C3" w:rsidP="00DF698A">
      <w:pPr>
        <w:pStyle w:val="Heading1"/>
        <w:widowControl w:val="0"/>
        <w:spacing w:before="0" w:beforeAutospacing="0" w:after="0" w:afterAutospacing="0"/>
        <w:jc w:val="center"/>
        <w:rPr>
          <w:sz w:val="24"/>
          <w:szCs w:val="24"/>
          <w:lang w:val="fr-FR"/>
        </w:rPr>
      </w:pPr>
      <w:bookmarkStart w:id="0" w:name="_Toc136531791"/>
      <w:r w:rsidRPr="006C6F5B">
        <w:rPr>
          <w:sz w:val="24"/>
          <w:szCs w:val="24"/>
          <w:lang w:val="fr-FR"/>
        </w:rPr>
        <w:lastRenderedPageBreak/>
        <w:t>INTRODUCTION</w:t>
      </w:r>
    </w:p>
    <w:bookmarkEnd w:id="0"/>
    <w:p w14:paraId="1E513A32" w14:textId="75385944" w:rsidR="00752EB4" w:rsidRPr="006C6F5B" w:rsidRDefault="00323072" w:rsidP="0012746D">
      <w:pPr>
        <w:widowControl w:val="0"/>
        <w:spacing w:after="0" w:line="240" w:lineRule="auto"/>
        <w:ind w:firstLine="567"/>
        <w:jc w:val="both"/>
        <w:rPr>
          <w:rFonts w:ascii="Times New Roman" w:eastAsia="Times New Roman" w:hAnsi="Times New Roman" w:cs="Times New Roman"/>
          <w:bCs/>
          <w:kern w:val="36"/>
          <w:sz w:val="24"/>
          <w:szCs w:val="24"/>
          <w:lang w:val="fr-FR"/>
        </w:rPr>
      </w:pPr>
      <w:r w:rsidRPr="006C6F5B">
        <w:rPr>
          <w:rFonts w:ascii="Times New Roman" w:hAnsi="Times New Roman" w:cs="Times New Roman"/>
          <w:b/>
          <w:sz w:val="24"/>
          <w:szCs w:val="24"/>
        </w:rPr>
        <w:t>The actuality and the usage rate of the research work</w:t>
      </w:r>
      <w:r w:rsidRPr="006C6F5B">
        <w:rPr>
          <w:rFonts w:ascii="Times New Roman" w:hAnsi="Times New Roman" w:cs="Times New Roman"/>
          <w:sz w:val="24"/>
          <w:szCs w:val="24"/>
        </w:rPr>
        <w:t xml:space="preserve">. </w:t>
      </w:r>
      <w:r w:rsidR="00465029" w:rsidRPr="006C6F5B">
        <w:rPr>
          <w:rFonts w:ascii="Times New Roman" w:hAnsi="Times New Roman" w:cs="Times New Roman"/>
          <w:sz w:val="24"/>
          <w:szCs w:val="24"/>
        </w:rPr>
        <w:t xml:space="preserve">In addition to playing a significant role in national language awareness, phraseologisms are rich sources of linguistic and cultural information that capture the distinctive aspects of the people's culture. </w:t>
      </w:r>
      <w:r w:rsidR="00752EB4" w:rsidRPr="006C6F5B">
        <w:rPr>
          <w:rFonts w:ascii="Times New Roman" w:eastAsia="Times New Roman" w:hAnsi="Times New Roman" w:cs="Times New Roman"/>
          <w:bCs/>
          <w:kern w:val="36"/>
          <w:sz w:val="24"/>
          <w:szCs w:val="24"/>
          <w:lang w:val="fr-FR"/>
        </w:rPr>
        <w:t>Phraseologisms are rightfully regarded "mirror of the life of the nation" and play a special role in creating the linguistic landscape of the world. "The meaning of a phraseological unit is closely related to the knowledge, practical experience, and cultural and historical traditions of the people who speak the native language. Phraseological units are aimed at characterizing a person and his activity with their semantics</w:t>
      </w:r>
      <w:r w:rsidR="00465029" w:rsidRPr="006C6F5B">
        <w:rPr>
          <w:rFonts w:ascii="Times New Roman" w:eastAsia="Times New Roman" w:hAnsi="Times New Roman" w:cs="Times New Roman"/>
          <w:bCs/>
          <w:kern w:val="36"/>
          <w:sz w:val="24"/>
          <w:szCs w:val="24"/>
          <w:lang w:val="fr-FR"/>
        </w:rPr>
        <w:t>"</w:t>
      </w:r>
      <w:r w:rsidR="00465029" w:rsidRPr="006C6F5B">
        <w:rPr>
          <w:rStyle w:val="FootnoteReference"/>
          <w:rFonts w:ascii="Times New Roman" w:eastAsia="Times New Roman" w:hAnsi="Times New Roman" w:cs="Times New Roman"/>
          <w:bCs/>
          <w:kern w:val="36"/>
          <w:sz w:val="24"/>
          <w:szCs w:val="24"/>
          <w:lang w:val="fr-FR"/>
        </w:rPr>
        <w:footnoteReference w:id="1"/>
      </w:r>
      <w:r w:rsidR="00752EB4" w:rsidRPr="006C6F5B">
        <w:rPr>
          <w:rFonts w:ascii="Times New Roman" w:eastAsia="Times New Roman" w:hAnsi="Times New Roman" w:cs="Times New Roman"/>
          <w:bCs/>
          <w:kern w:val="36"/>
          <w:sz w:val="24"/>
          <w:szCs w:val="24"/>
          <w:lang w:val="fr-FR"/>
        </w:rPr>
        <w:t>. Like other layers of the phraseological fund of languages, phraseological units containing numbers are also of special interest. Quantity, which includes numbers, is one of the universal logical categories that reflects the process of human understanding of reality and its properties.</w:t>
      </w:r>
    </w:p>
    <w:p w14:paraId="2D324CC8" w14:textId="77777777" w:rsidR="00752EB4" w:rsidRPr="006C6F5B" w:rsidRDefault="00752EB4" w:rsidP="0012746D">
      <w:pPr>
        <w:widowControl w:val="0"/>
        <w:spacing w:after="0" w:line="240" w:lineRule="auto"/>
        <w:ind w:firstLine="567"/>
        <w:jc w:val="both"/>
        <w:rPr>
          <w:rFonts w:ascii="Times New Roman" w:eastAsia="Times New Roman" w:hAnsi="Times New Roman" w:cs="Times New Roman"/>
          <w:bCs/>
          <w:kern w:val="36"/>
          <w:sz w:val="24"/>
          <w:szCs w:val="24"/>
          <w:lang w:val="fr-FR"/>
        </w:rPr>
      </w:pPr>
      <w:r w:rsidRPr="006C6F5B">
        <w:rPr>
          <w:rFonts w:ascii="Times New Roman" w:eastAsia="Times New Roman" w:hAnsi="Times New Roman" w:cs="Times New Roman"/>
          <w:bCs/>
          <w:kern w:val="36"/>
          <w:sz w:val="24"/>
          <w:szCs w:val="24"/>
          <w:lang w:val="fr-FR"/>
        </w:rPr>
        <w:t xml:space="preserve">Phraseological units form an important </w:t>
      </w:r>
      <w:proofErr w:type="gramStart"/>
      <w:r w:rsidRPr="006C6F5B">
        <w:rPr>
          <w:rFonts w:ascii="Times New Roman" w:eastAsia="Times New Roman" w:hAnsi="Times New Roman" w:cs="Times New Roman"/>
          <w:bCs/>
          <w:kern w:val="36"/>
          <w:sz w:val="24"/>
          <w:szCs w:val="24"/>
          <w:lang w:val="fr-FR"/>
        </w:rPr>
        <w:t>layer</w:t>
      </w:r>
      <w:proofErr w:type="gramEnd"/>
      <w:r w:rsidRPr="006C6F5B">
        <w:rPr>
          <w:rFonts w:ascii="Times New Roman" w:eastAsia="Times New Roman" w:hAnsi="Times New Roman" w:cs="Times New Roman"/>
          <w:bCs/>
          <w:kern w:val="36"/>
          <w:sz w:val="24"/>
          <w:szCs w:val="24"/>
          <w:lang w:val="fr-FR"/>
        </w:rPr>
        <w:t xml:space="preserve"> of every language. Phraseological units containing numbers can be found in English as well as in all languages of the world. However, not all numbers in the language are used in phraseological units. The use of numbers in phraseology is based on the understanding of the linguistic-semiotic, cognitive-lingucultural meaning they carry in the national culture.</w:t>
      </w:r>
    </w:p>
    <w:p w14:paraId="5B3A9AE3" w14:textId="46B14C0E" w:rsidR="0002429E" w:rsidRPr="006C6F5B" w:rsidRDefault="00752EB4" w:rsidP="0012746D">
      <w:pPr>
        <w:widowControl w:val="0"/>
        <w:spacing w:after="0" w:line="240" w:lineRule="auto"/>
        <w:ind w:firstLine="567"/>
        <w:jc w:val="both"/>
        <w:rPr>
          <w:rFonts w:ascii="Times New Roman" w:hAnsi="Times New Roman" w:cs="Times New Roman"/>
          <w:sz w:val="24"/>
          <w:szCs w:val="24"/>
        </w:rPr>
      </w:pPr>
      <w:r w:rsidRPr="006C6F5B">
        <w:rPr>
          <w:rFonts w:ascii="Times New Roman" w:eastAsia="Times New Roman" w:hAnsi="Times New Roman" w:cs="Times New Roman"/>
          <w:bCs/>
          <w:kern w:val="36"/>
          <w:sz w:val="24"/>
          <w:szCs w:val="24"/>
          <w:lang w:val="fr-FR"/>
        </w:rPr>
        <w:t xml:space="preserve">In our modern globalized world, one of the factors that ensure globalization is language, including languages that are hegemonic due to their functionality in the world. One such language is English. The English nation is a nation that has given great geniuses to world literature such as William Shakespeare, Daniel Defoe, Jonathan Swift, George Gordon Byron. The works of these listed authors have been and are being translated into the languages of the progressive nations of the world. Of course, phraseological combinations occupy an important place in the creativity of those great personalities as the nation's national and moral wealth. The translation of phraseological </w:t>
      </w:r>
      <w:r w:rsidRPr="006C6F5B">
        <w:rPr>
          <w:rFonts w:ascii="Times New Roman" w:eastAsia="Times New Roman" w:hAnsi="Times New Roman" w:cs="Times New Roman"/>
          <w:bCs/>
          <w:kern w:val="36"/>
          <w:sz w:val="24"/>
          <w:szCs w:val="24"/>
          <w:lang w:val="fr-FR"/>
        </w:rPr>
        <w:lastRenderedPageBreak/>
        <w:t>units is of particular importance.</w:t>
      </w:r>
      <w:r w:rsidRPr="006C6F5B">
        <w:rPr>
          <w:rFonts w:ascii="Times New Roman" w:eastAsia="Times New Roman" w:hAnsi="Times New Roman" w:cs="Times New Roman"/>
          <w:b/>
          <w:bCs/>
          <w:kern w:val="36"/>
          <w:sz w:val="24"/>
          <w:szCs w:val="24"/>
          <w:lang w:val="fr-FR"/>
        </w:rPr>
        <w:t xml:space="preserve"> </w:t>
      </w:r>
      <w:r w:rsidR="0002429E" w:rsidRPr="006C6F5B">
        <w:rPr>
          <w:rFonts w:ascii="Times New Roman" w:hAnsi="Times New Roman" w:cs="Times New Roman"/>
          <w:sz w:val="24"/>
          <w:szCs w:val="24"/>
        </w:rPr>
        <w:t>In this sense, any research work on phraseological combinations is actual.</w:t>
      </w:r>
    </w:p>
    <w:p w14:paraId="7254E7FA" w14:textId="413D8EAA" w:rsidR="0002429E" w:rsidRPr="006C6F5B" w:rsidRDefault="0002429E"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The actuality of the study is rela</w:t>
      </w:r>
      <w:r w:rsidR="00AD5975" w:rsidRPr="006C6F5B">
        <w:rPr>
          <w:rFonts w:ascii="Times New Roman" w:hAnsi="Times New Roman" w:cs="Times New Roman"/>
          <w:sz w:val="24"/>
          <w:szCs w:val="24"/>
        </w:rPr>
        <w:t>ted to the features of the use</w:t>
      </w:r>
      <w:r w:rsidRPr="006C6F5B">
        <w:rPr>
          <w:rFonts w:ascii="Times New Roman" w:hAnsi="Times New Roman" w:cs="Times New Roman"/>
          <w:sz w:val="24"/>
          <w:szCs w:val="24"/>
        </w:rPr>
        <w:t xml:space="preserve"> of numbers in fixed word combinations in English. The fact that numbers can be a carrier of symbolic or linguological information, obtaining such information is an important problem, which allows us to reveal their functionality, frequency of usage, and role in phraseological units.</w:t>
      </w:r>
    </w:p>
    <w:p w14:paraId="475265B7" w14:textId="78545612" w:rsidR="0002429E" w:rsidRPr="006C6F5B" w:rsidRDefault="0002429E"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 xml:space="preserve">The study of the quantitative category in phraseology and its scientific-theoretical issues, the structural-semantic analysis of number-containing phraseology in English and their discovery in various fields of discourse is an issue that always remains actual. The study of the internal meaning structure and external structure of phraseological units and the analysis of their development features are currently becoming theoretically and practically </w:t>
      </w:r>
      <w:r w:rsidR="002F1792" w:rsidRPr="006C6F5B">
        <w:rPr>
          <w:rFonts w:ascii="Times New Roman" w:hAnsi="Times New Roman" w:cs="Times New Roman"/>
          <w:sz w:val="24"/>
          <w:szCs w:val="24"/>
        </w:rPr>
        <w:t>relevant</w:t>
      </w:r>
      <w:r w:rsidRPr="006C6F5B">
        <w:rPr>
          <w:rFonts w:ascii="Times New Roman" w:hAnsi="Times New Roman" w:cs="Times New Roman"/>
          <w:sz w:val="24"/>
          <w:szCs w:val="24"/>
        </w:rPr>
        <w:t xml:space="preserve">. The interest in the study of the phraseological fund of the language in the lingucultural plan is clearly increasing every year, which allows </w:t>
      </w:r>
      <w:r w:rsidRPr="006C6F5B">
        <w:rPr>
          <w:rFonts w:ascii="Times New Roman" w:hAnsi="Times New Roman" w:cs="Times New Roman"/>
          <w:i/>
          <w:sz w:val="24"/>
          <w:szCs w:val="24"/>
        </w:rPr>
        <w:t>"to understand the uniqueness of phraseology as a sign and to determine the participation of phraseology in the conceptualization of the language of the world.</w:t>
      </w:r>
      <w:r w:rsidR="00465029" w:rsidRPr="006C6F5B">
        <w:rPr>
          <w:rStyle w:val="FootnoteReference"/>
          <w:rFonts w:ascii="Times New Roman" w:hAnsi="Times New Roman" w:cs="Times New Roman"/>
          <w:i/>
          <w:sz w:val="24"/>
          <w:szCs w:val="24"/>
        </w:rPr>
        <w:footnoteReference w:id="2"/>
      </w:r>
      <w:r w:rsidRPr="006C6F5B">
        <w:rPr>
          <w:rFonts w:ascii="Times New Roman" w:hAnsi="Times New Roman" w:cs="Times New Roman"/>
          <w:i/>
          <w:sz w:val="24"/>
          <w:szCs w:val="24"/>
        </w:rPr>
        <w:t>"</w:t>
      </w:r>
    </w:p>
    <w:p w14:paraId="2A517EAB" w14:textId="7148815A" w:rsidR="002F1792" w:rsidRPr="006C6F5B" w:rsidRDefault="002F1792"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b/>
          <w:sz w:val="24"/>
          <w:szCs w:val="24"/>
        </w:rPr>
        <w:t xml:space="preserve">The object and subject of the research. </w:t>
      </w:r>
      <w:r w:rsidRPr="006C6F5B">
        <w:rPr>
          <w:rFonts w:ascii="Times New Roman" w:hAnsi="Times New Roman" w:cs="Times New Roman"/>
          <w:sz w:val="24"/>
          <w:szCs w:val="24"/>
        </w:rPr>
        <w:t>The object of the dissertation work is phraseology and phraseological units in which numbers are used in English. The subject of the research is the systematic summarization of the results of the analysis of phraseological combinations containing numbers in English.</w:t>
      </w:r>
    </w:p>
    <w:p w14:paraId="3E33BDD8" w14:textId="5AEBBF7D" w:rsidR="00F6799D" w:rsidRPr="006C6F5B" w:rsidRDefault="002D6801" w:rsidP="0012746D">
      <w:pPr>
        <w:widowControl w:val="0"/>
        <w:tabs>
          <w:tab w:val="left" w:pos="851"/>
          <w:tab w:val="left" w:pos="993"/>
        </w:tabs>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b/>
          <w:sz w:val="24"/>
          <w:szCs w:val="24"/>
        </w:rPr>
        <w:t>The aim and the tasks of the research</w:t>
      </w:r>
      <w:r w:rsidRPr="006C6F5B">
        <w:rPr>
          <w:rFonts w:ascii="Times New Roman" w:hAnsi="Times New Roman" w:cs="Times New Roman"/>
          <w:sz w:val="24"/>
          <w:szCs w:val="24"/>
        </w:rPr>
        <w:t xml:space="preserve">. </w:t>
      </w:r>
      <w:r w:rsidR="00F6799D" w:rsidRPr="006C6F5B">
        <w:rPr>
          <w:rFonts w:ascii="Times New Roman" w:hAnsi="Times New Roman" w:cs="Times New Roman"/>
          <w:sz w:val="24"/>
          <w:szCs w:val="24"/>
        </w:rPr>
        <w:t>The main goal of the research is to structurally-semantically analyze the phraseological combinations in which quantity and ordinal numbers are used in the English language, to investigate the ways of formation of number-containing phraseological combinations, and to clarify their processing characteristics in the discursive position.</w:t>
      </w:r>
    </w:p>
    <w:p w14:paraId="6206EE0B" w14:textId="77777777" w:rsidR="00F6799D" w:rsidRPr="006C6F5B" w:rsidRDefault="00F6799D" w:rsidP="0012746D">
      <w:pPr>
        <w:widowControl w:val="0"/>
        <w:tabs>
          <w:tab w:val="left" w:pos="851"/>
          <w:tab w:val="left" w:pos="993"/>
        </w:tabs>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To achieve this goal, the following tasks are expected to be fulfilled in the research:</w:t>
      </w:r>
    </w:p>
    <w:p w14:paraId="3EE70F63" w14:textId="77777777" w:rsidR="00F6799D" w:rsidRPr="006C6F5B" w:rsidRDefault="00F6799D" w:rsidP="0012746D">
      <w:pPr>
        <w:widowControl w:val="0"/>
        <w:tabs>
          <w:tab w:val="left" w:pos="851"/>
          <w:tab w:val="left" w:pos="993"/>
        </w:tabs>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lastRenderedPageBreak/>
        <w:t>- Researching the scientific and theoretical issues of the study of the quantitative category in phraseology;</w:t>
      </w:r>
    </w:p>
    <w:p w14:paraId="41461850" w14:textId="77777777" w:rsidR="00F6799D" w:rsidRPr="006C6F5B" w:rsidRDefault="00F6799D" w:rsidP="0012746D">
      <w:pPr>
        <w:widowControl w:val="0"/>
        <w:tabs>
          <w:tab w:val="left" w:pos="851"/>
          <w:tab w:val="left" w:pos="993"/>
        </w:tabs>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 Studying the logical and linguistic relationship of the quantitative category;</w:t>
      </w:r>
    </w:p>
    <w:p w14:paraId="32B052B0" w14:textId="1552AF05" w:rsidR="00652E73" w:rsidRPr="006C6F5B" w:rsidRDefault="00F6799D" w:rsidP="0012746D">
      <w:pPr>
        <w:widowControl w:val="0"/>
        <w:tabs>
          <w:tab w:val="left" w:pos="851"/>
          <w:tab w:val="left" w:pos="993"/>
        </w:tabs>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 xml:space="preserve">- Investigation of the symbolism of numbers in the linguistic and cultural context; </w:t>
      </w:r>
    </w:p>
    <w:p w14:paraId="55D700F4" w14:textId="134C8233" w:rsidR="00307C5F" w:rsidRPr="006C6F5B" w:rsidRDefault="004D3147" w:rsidP="0012746D">
      <w:pPr>
        <w:pStyle w:val="NormalWeb"/>
        <w:spacing w:before="0" w:beforeAutospacing="0" w:after="0" w:afterAutospacing="0"/>
        <w:ind w:firstLine="567"/>
        <w:jc w:val="both"/>
        <w:rPr>
          <w:color w:val="252525"/>
        </w:rPr>
      </w:pPr>
      <w:r w:rsidRPr="006C6F5B">
        <w:rPr>
          <w:color w:val="252525"/>
        </w:rPr>
        <w:t>- Researching phraseological combinations with numb</w:t>
      </w:r>
      <w:r w:rsidR="00307C5F" w:rsidRPr="006C6F5B">
        <w:rPr>
          <w:color w:val="252525"/>
        </w:rPr>
        <w:t>ers from the structural-semantic aspect;</w:t>
      </w:r>
    </w:p>
    <w:p w14:paraId="66FBCE1B" w14:textId="2C478460" w:rsidR="00307C5F" w:rsidRPr="006C6F5B" w:rsidRDefault="00307C5F" w:rsidP="0012746D">
      <w:pPr>
        <w:pStyle w:val="NormalWeb"/>
        <w:spacing w:before="0" w:beforeAutospacing="0" w:after="0" w:afterAutospacing="0"/>
        <w:ind w:firstLine="567"/>
        <w:jc w:val="both"/>
        <w:rPr>
          <w:color w:val="252525"/>
        </w:rPr>
      </w:pPr>
      <w:r w:rsidRPr="006C6F5B">
        <w:rPr>
          <w:color w:val="252525"/>
        </w:rPr>
        <w:t>- Conducting discursive analysis of number-containing phraseology in English;</w:t>
      </w:r>
    </w:p>
    <w:p w14:paraId="581277A8" w14:textId="792BA0B0" w:rsidR="00307C5F" w:rsidRPr="006C6F5B" w:rsidRDefault="001A7100" w:rsidP="0012746D">
      <w:pPr>
        <w:pStyle w:val="NormalWeb"/>
        <w:spacing w:before="0" w:beforeAutospacing="0" w:after="0" w:afterAutospacing="0"/>
        <w:ind w:firstLine="567"/>
        <w:jc w:val="both"/>
        <w:rPr>
          <w:color w:val="252525"/>
        </w:rPr>
      </w:pPr>
      <w:r w:rsidRPr="006C6F5B">
        <w:rPr>
          <w:color w:val="252525"/>
        </w:rPr>
        <w:t xml:space="preserve">- </w:t>
      </w:r>
      <w:r w:rsidR="00307C5F" w:rsidRPr="006C6F5B">
        <w:rPr>
          <w:color w:val="252525"/>
        </w:rPr>
        <w:t>In-text evaluation of phraseological combinations containing numbers;</w:t>
      </w:r>
    </w:p>
    <w:p w14:paraId="6F343AB3" w14:textId="55144A71" w:rsidR="00307C5F" w:rsidRPr="006C6F5B" w:rsidRDefault="00307C5F" w:rsidP="0012746D">
      <w:pPr>
        <w:pStyle w:val="NormalWeb"/>
        <w:spacing w:before="0" w:beforeAutospacing="0" w:after="0" w:afterAutospacing="0"/>
        <w:ind w:firstLine="567"/>
        <w:jc w:val="both"/>
        <w:rPr>
          <w:color w:val="252525"/>
        </w:rPr>
      </w:pPr>
      <w:r w:rsidRPr="006C6F5B">
        <w:rPr>
          <w:color w:val="252525"/>
        </w:rPr>
        <w:t>-</w:t>
      </w:r>
      <w:r w:rsidR="001A7100" w:rsidRPr="006C6F5B">
        <w:rPr>
          <w:color w:val="252525"/>
        </w:rPr>
        <w:t xml:space="preserve"> </w:t>
      </w:r>
      <w:r w:rsidRPr="006C6F5B">
        <w:rPr>
          <w:color w:val="252525"/>
        </w:rPr>
        <w:t>Evaluation of the quantitative component in phraseological combinations</w:t>
      </w:r>
    </w:p>
    <w:p w14:paraId="2170B360" w14:textId="5689D430" w:rsidR="00307C5F" w:rsidRPr="006C6F5B" w:rsidRDefault="00307C5F" w:rsidP="0012746D">
      <w:pPr>
        <w:pStyle w:val="NormalWeb"/>
        <w:spacing w:before="0" w:beforeAutospacing="0" w:after="0" w:afterAutospacing="0"/>
        <w:ind w:firstLine="567"/>
        <w:jc w:val="both"/>
        <w:rPr>
          <w:color w:val="252525"/>
        </w:rPr>
      </w:pPr>
      <w:r w:rsidRPr="006C6F5B">
        <w:rPr>
          <w:color w:val="252525"/>
        </w:rPr>
        <w:t>- Determining the f</w:t>
      </w:r>
      <w:r w:rsidR="00301E1F" w:rsidRPr="006C6F5B">
        <w:rPr>
          <w:color w:val="252525"/>
        </w:rPr>
        <w:t xml:space="preserve">requency of </w:t>
      </w:r>
      <w:r w:rsidR="00301E1F" w:rsidRPr="006C6F5B">
        <w:t>use</w:t>
      </w:r>
      <w:r w:rsidRPr="006C6F5B">
        <w:rPr>
          <w:color w:val="FF0000"/>
        </w:rPr>
        <w:t xml:space="preserve"> </w:t>
      </w:r>
      <w:r w:rsidRPr="006C6F5B">
        <w:rPr>
          <w:color w:val="252525"/>
        </w:rPr>
        <w:t xml:space="preserve">of phraseological </w:t>
      </w:r>
      <w:r w:rsidR="001A7100" w:rsidRPr="006C6F5B">
        <w:rPr>
          <w:color w:val="252525"/>
        </w:rPr>
        <w:t>combinations containing numbers</w:t>
      </w:r>
    </w:p>
    <w:p w14:paraId="5EA3E502" w14:textId="57657B6D" w:rsidR="006A64F1" w:rsidRPr="006C6F5B" w:rsidRDefault="00EF5E2E" w:rsidP="0012746D">
      <w:pPr>
        <w:widowControl w:val="0"/>
        <w:spacing w:after="0" w:line="240" w:lineRule="auto"/>
        <w:ind w:firstLine="567"/>
        <w:jc w:val="both"/>
        <w:rPr>
          <w:rFonts w:ascii="Times New Roman" w:hAnsi="Times New Roman" w:cs="Times New Roman"/>
          <w:b/>
          <w:sz w:val="24"/>
          <w:szCs w:val="24"/>
        </w:rPr>
      </w:pPr>
      <w:r w:rsidRPr="006C6F5B">
        <w:rPr>
          <w:rFonts w:ascii="Times New Roman" w:hAnsi="Times New Roman" w:cs="Times New Roman"/>
          <w:b/>
          <w:sz w:val="24"/>
          <w:szCs w:val="24"/>
        </w:rPr>
        <w:t>Research methods and sources.</w:t>
      </w:r>
      <w:r w:rsidRPr="006C6F5B">
        <w:rPr>
          <w:rFonts w:ascii="Times New Roman" w:hAnsi="Times New Roman" w:cs="Times New Roman"/>
          <w:sz w:val="24"/>
          <w:szCs w:val="24"/>
        </w:rPr>
        <w:t xml:space="preserve"> </w:t>
      </w:r>
      <w:r w:rsidR="006A64F1" w:rsidRPr="006C6F5B">
        <w:rPr>
          <w:rFonts w:ascii="Times New Roman" w:hAnsi="Times New Roman" w:cs="Times New Roman"/>
          <w:sz w:val="24"/>
          <w:szCs w:val="24"/>
        </w:rPr>
        <w:t>Linguistic analysis, discursive analysis, and statistical calculation methods were used in the dissertation, such as the semantic analysis method, which involves the study of the cultural values of numbers; the descriptive method, which includes the monitoring and classification of the material; and the selection method from various phraseological, explanatory, and bilingual translation dictionaries based on the presence of the number component in the language unit.</w:t>
      </w:r>
      <w:r w:rsidR="006A64F1" w:rsidRPr="006C6F5B">
        <w:rPr>
          <w:rFonts w:ascii="Times New Roman" w:hAnsi="Times New Roman" w:cs="Times New Roman"/>
          <w:b/>
          <w:sz w:val="24"/>
          <w:szCs w:val="24"/>
        </w:rPr>
        <w:t xml:space="preserve"> </w:t>
      </w:r>
    </w:p>
    <w:p w14:paraId="6E0145AF" w14:textId="76C8BA84" w:rsidR="00EF5E2E" w:rsidRPr="006C6F5B" w:rsidRDefault="00EF5E2E" w:rsidP="0012746D">
      <w:pPr>
        <w:widowControl w:val="0"/>
        <w:spacing w:after="0" w:line="240" w:lineRule="auto"/>
        <w:ind w:firstLine="567"/>
        <w:jc w:val="both"/>
        <w:rPr>
          <w:rFonts w:ascii="Times New Roman" w:hAnsi="Times New Roman" w:cs="Times New Roman"/>
          <w:b/>
          <w:sz w:val="24"/>
          <w:szCs w:val="24"/>
        </w:rPr>
      </w:pPr>
      <w:r w:rsidRPr="006C6F5B">
        <w:rPr>
          <w:rFonts w:ascii="Times New Roman" w:hAnsi="Times New Roman" w:cs="Times New Roman"/>
          <w:sz w:val="24"/>
          <w:szCs w:val="24"/>
        </w:rPr>
        <w:t>As a resource, various audiovisual materials taken from the Internet and phraseological combinations from a wide range of dictionaries were analyzed. Also, articles published on the Internet and English books, including fiction, were used. William Shakespeare's "Macbeth" (2010), Donna Tartt's "The Secret History" (1992), Jane Austen's "Emma" (2000), and Charles Dickens' "David Copperfield" (1850) are among the fiction books.</w:t>
      </w:r>
    </w:p>
    <w:p w14:paraId="622CBF9D" w14:textId="77777777" w:rsidR="00301E1F" w:rsidRPr="006C6F5B" w:rsidRDefault="00301E1F"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b/>
          <w:sz w:val="24"/>
          <w:szCs w:val="24"/>
        </w:rPr>
        <w:t>Scientific novelty of the research.</w:t>
      </w:r>
      <w:r w:rsidRPr="006C6F5B">
        <w:rPr>
          <w:rFonts w:ascii="Times New Roman" w:hAnsi="Times New Roman" w:cs="Times New Roman"/>
          <w:sz w:val="24"/>
          <w:szCs w:val="24"/>
        </w:rPr>
        <w:t xml:space="preserve"> In this dissertation, as the first monographic research on phraseological units containing numbers in English in Azerbaijani German studies, phraseological units using quantity and ordinal numbers are analyzed from a structural-semantic and lingucultural point of view. The ways of </w:t>
      </w:r>
      <w:r w:rsidRPr="006C6F5B">
        <w:rPr>
          <w:rFonts w:ascii="Times New Roman" w:hAnsi="Times New Roman" w:cs="Times New Roman"/>
          <w:sz w:val="24"/>
          <w:szCs w:val="24"/>
        </w:rPr>
        <w:lastRenderedPageBreak/>
        <w:t>formation of phraseological units containing numbers are determined, and phraseological units containing numbers are investigated and involved in research within the discourse. The characterization of number-component phraseology in English, the determination of the evaluation component in such phraseology, and the discovery of the national characteristics of number-containing phraseology in English can be considered among the scientific innovations of the research.</w:t>
      </w:r>
    </w:p>
    <w:p w14:paraId="350B8FFE" w14:textId="4DD6B7D0" w:rsidR="00CA1B4D" w:rsidRPr="006C6F5B" w:rsidRDefault="000C2509" w:rsidP="0012746D">
      <w:pPr>
        <w:spacing w:after="0" w:line="240" w:lineRule="auto"/>
        <w:ind w:firstLine="567"/>
        <w:jc w:val="both"/>
        <w:rPr>
          <w:rFonts w:ascii="Times New Roman" w:hAnsi="Times New Roman" w:cs="Times New Roman"/>
          <w:b/>
          <w:sz w:val="24"/>
          <w:szCs w:val="24"/>
        </w:rPr>
      </w:pPr>
      <w:r w:rsidRPr="006C6F5B">
        <w:rPr>
          <w:rFonts w:ascii="Times New Roman" w:hAnsi="Times New Roman" w:cs="Times New Roman"/>
          <w:b/>
          <w:bCs/>
          <w:sz w:val="24"/>
          <w:szCs w:val="24"/>
        </w:rPr>
        <w:t xml:space="preserve">The main provisions for the defense. </w:t>
      </w:r>
      <w:r w:rsidR="00CA1B4D" w:rsidRPr="006C6F5B">
        <w:rPr>
          <w:rFonts w:ascii="Times New Roman" w:hAnsi="Times New Roman" w:cs="Times New Roman"/>
          <w:sz w:val="24"/>
          <w:szCs w:val="24"/>
        </w:rPr>
        <w:t>The following theses are submitted for defense in the dissertation work:</w:t>
      </w:r>
    </w:p>
    <w:p w14:paraId="179FE1D6" w14:textId="77777777" w:rsidR="00CA1B4D" w:rsidRPr="006C6F5B" w:rsidRDefault="00CA1B4D"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 Logical and linguistic connections should be taken into account in the study of the quantitative category in phraseology.</w:t>
      </w:r>
    </w:p>
    <w:p w14:paraId="6BA78B0F" w14:textId="77777777" w:rsidR="00CA1B4D" w:rsidRPr="006C6F5B" w:rsidRDefault="00CA1B4D"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 The linguistic and cultural landscape of the symbolism of numbers embodies formal values.</w:t>
      </w:r>
    </w:p>
    <w:p w14:paraId="158EA0C2" w14:textId="77777777" w:rsidR="00CA1B4D" w:rsidRPr="006C6F5B" w:rsidRDefault="00CA1B4D"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 Phraseologisms containing numbers have expressive importance in the phraseology of world languages.</w:t>
      </w:r>
    </w:p>
    <w:p w14:paraId="1BB9F1F2" w14:textId="77777777" w:rsidR="00CA1B4D" w:rsidRPr="006C6F5B" w:rsidRDefault="00CA1B4D"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 The structural-semantic analysis of number-containing phraseology in English is based on the study of phraseological units in which quantity and ordinal numbers are used.</w:t>
      </w:r>
    </w:p>
    <w:p w14:paraId="1A9D6BF6" w14:textId="77777777" w:rsidR="00CA1B4D" w:rsidRPr="006C6F5B" w:rsidRDefault="00CA1B4D"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 Phraseologisms with numbers in English are relevant in discourse.</w:t>
      </w:r>
    </w:p>
    <w:p w14:paraId="775097D1" w14:textId="77777777" w:rsidR="00CA1B4D" w:rsidRPr="006C6F5B" w:rsidRDefault="00CA1B4D"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 Thematic analysis of number-containing phraseological units in English is based on their etymology.</w:t>
      </w:r>
    </w:p>
    <w:p w14:paraId="69DD1F0A" w14:textId="77777777" w:rsidR="00CA1B4D" w:rsidRPr="006C6F5B" w:rsidRDefault="00CA1B4D"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-Evaluation of the quantitative component in phraseological combinations includes semanticization.</w:t>
      </w:r>
    </w:p>
    <w:p w14:paraId="62FCB50C" w14:textId="77777777" w:rsidR="00CA1B4D" w:rsidRPr="006C6F5B" w:rsidRDefault="00CA1B4D"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 Phraseological combinations with numbers in English have the function of text creation.</w:t>
      </w:r>
    </w:p>
    <w:p w14:paraId="732F6903" w14:textId="77777777" w:rsidR="00CA1B4D" w:rsidRPr="006C6F5B" w:rsidRDefault="00CA1B4D"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 The frequency of use of phraseological combinations with numbers in English is different.</w:t>
      </w:r>
    </w:p>
    <w:p w14:paraId="4AC20BB1" w14:textId="7D6C9377" w:rsidR="00D50AC7" w:rsidRPr="006C6F5B" w:rsidRDefault="00D50AC7" w:rsidP="0012746D">
      <w:pPr>
        <w:widowControl w:val="0"/>
        <w:spacing w:after="0" w:line="240" w:lineRule="auto"/>
        <w:ind w:firstLine="567"/>
        <w:jc w:val="both"/>
        <w:rPr>
          <w:rFonts w:ascii="Times New Roman" w:hAnsi="Times New Roman" w:cs="Times New Roman"/>
          <w:bCs/>
          <w:sz w:val="24"/>
          <w:szCs w:val="24"/>
        </w:rPr>
      </w:pPr>
      <w:r w:rsidRPr="006C6F5B">
        <w:rPr>
          <w:rFonts w:ascii="Times New Roman" w:hAnsi="Times New Roman" w:cs="Times New Roman"/>
          <w:b/>
          <w:bCs/>
          <w:sz w:val="24"/>
          <w:szCs w:val="24"/>
        </w:rPr>
        <w:t xml:space="preserve">Theoretical and practical significance of research. </w:t>
      </w:r>
      <w:r w:rsidRPr="006C6F5B">
        <w:rPr>
          <w:rFonts w:ascii="Times New Roman" w:hAnsi="Times New Roman" w:cs="Times New Roman"/>
          <w:bCs/>
          <w:sz w:val="24"/>
          <w:szCs w:val="24"/>
        </w:rPr>
        <w:t xml:space="preserve">The theoretical importance of the research work is that the dissertation summarizes theoretical ideas on phraseological combinations containing numbers in English. Also, the theoretical importance of the dissertation is embodied by the recognition of the different characteristics of numbers in phraseological combinations and their dominant position in paradigmatic relations. In the study, the </w:t>
      </w:r>
      <w:r w:rsidRPr="006C6F5B">
        <w:rPr>
          <w:rFonts w:ascii="Times New Roman" w:hAnsi="Times New Roman" w:cs="Times New Roman"/>
          <w:bCs/>
          <w:sz w:val="24"/>
          <w:szCs w:val="24"/>
        </w:rPr>
        <w:lastRenderedPageBreak/>
        <w:t>evaluation of number-containing phraseology in relation to national values allows us to expand our understanding of the cultural identity of the English people of German origin.</w:t>
      </w:r>
    </w:p>
    <w:p w14:paraId="1318E3B5" w14:textId="7184EB86" w:rsidR="005E6A16" w:rsidRPr="006C6F5B" w:rsidRDefault="002D6801"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b/>
          <w:bCs/>
          <w:sz w:val="24"/>
          <w:szCs w:val="24"/>
        </w:rPr>
        <w:t>Approbation and the applying of the work.</w:t>
      </w:r>
      <w:r w:rsidR="00E014E2" w:rsidRPr="006C6F5B">
        <w:rPr>
          <w:rFonts w:ascii="Times New Roman" w:hAnsi="Times New Roman" w:cs="Times New Roman"/>
          <w:bCs/>
          <w:sz w:val="24"/>
          <w:szCs w:val="24"/>
        </w:rPr>
        <w:t xml:space="preserve"> </w:t>
      </w:r>
      <w:bookmarkStart w:id="1" w:name="_Hlk115538737"/>
      <w:r w:rsidR="005E6A16" w:rsidRPr="006C6F5B">
        <w:rPr>
          <w:rFonts w:ascii="Times New Roman" w:hAnsi="Times New Roman" w:cs="Times New Roman"/>
          <w:sz w:val="24"/>
          <w:szCs w:val="24"/>
        </w:rPr>
        <w:t>The topic of the dissertation was approved at the meeting of the Scientific Council of Nakhchivan State University on January 25, 2019 (protocol No. 6) and was registered at the meeting of the Scientific Council on Philological Problems of the Scientific Research Coordination Council of the Republic of Azerbaijan on September 22, 2020 (protocol No. 3).</w:t>
      </w:r>
    </w:p>
    <w:p w14:paraId="1FCF2AC7" w14:textId="77777777" w:rsidR="005E6A16" w:rsidRPr="006C6F5B" w:rsidRDefault="005E6A16"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The main theses of the work are reflected in 13 scientific articles, conference material, and theses published by the author in journals and collections included in the list of the National Academy of Sciences. The results of the dissertation were discussed and advised for defense in the "English language and translation", "English language and methodology," and "Azerbaijani language and literature" departments of Nakhchivan State University.</w:t>
      </w:r>
    </w:p>
    <w:p w14:paraId="3814C51E" w14:textId="77777777" w:rsidR="00E014E2" w:rsidRPr="006C6F5B" w:rsidRDefault="00E014E2" w:rsidP="0012746D">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The research results were presented at the 1st International Scientific Conference on Humanities and Social Sciences, the 4th International Asian Conference on Modern Sciences, the "The Turkish World between East and West" Conference, the collection of articles of the 27th International Scientific-Practical Conference, and the 4th Republican Scientific Conference of doctoral and master's students on the topic "Unity of Education, Research, and Innovation.".</w:t>
      </w:r>
    </w:p>
    <w:bookmarkEnd w:id="1"/>
    <w:p w14:paraId="5018057C" w14:textId="3FF2D902" w:rsidR="00D808C5" w:rsidRPr="006C6F5B" w:rsidRDefault="00E44C1E" w:rsidP="0012746D">
      <w:pPr>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b/>
          <w:bCs/>
          <w:sz w:val="24"/>
          <w:szCs w:val="24"/>
        </w:rPr>
        <w:t>The name of the organization where the dissertation has been accomplished</w:t>
      </w:r>
      <w:r w:rsidRPr="006C6F5B">
        <w:rPr>
          <w:rFonts w:ascii="Times New Roman" w:hAnsi="Times New Roman" w:cs="Times New Roman"/>
          <w:sz w:val="24"/>
          <w:szCs w:val="24"/>
        </w:rPr>
        <w:t xml:space="preserve">. </w:t>
      </w:r>
      <w:r w:rsidR="00D808C5" w:rsidRPr="006C6F5B">
        <w:rPr>
          <w:rFonts w:ascii="Times New Roman" w:hAnsi="Times New Roman" w:cs="Times New Roman"/>
          <w:sz w:val="24"/>
          <w:szCs w:val="24"/>
        </w:rPr>
        <w:t xml:space="preserve">The dissertation was </w:t>
      </w:r>
      <w:r w:rsidR="005145B7" w:rsidRPr="006C6F5B">
        <w:rPr>
          <w:rFonts w:ascii="Times New Roman" w:hAnsi="Times New Roman" w:cs="Times New Roman"/>
          <w:sz w:val="24"/>
          <w:szCs w:val="24"/>
        </w:rPr>
        <w:t>perfomed</w:t>
      </w:r>
      <w:r w:rsidR="00D808C5" w:rsidRPr="006C6F5B">
        <w:rPr>
          <w:rFonts w:ascii="Times New Roman" w:hAnsi="Times New Roman" w:cs="Times New Roman"/>
          <w:sz w:val="24"/>
          <w:szCs w:val="24"/>
        </w:rPr>
        <w:t xml:space="preserve"> at the </w:t>
      </w:r>
      <w:r w:rsidR="00D808C5" w:rsidRPr="006C6F5B">
        <w:rPr>
          <w:rFonts w:ascii="Times New Roman" w:hAnsi="Times New Roman" w:cs="Times New Roman"/>
          <w:sz w:val="24"/>
          <w:szCs w:val="24"/>
          <w:lang w:val="fr-FR"/>
        </w:rPr>
        <w:t>"</w:t>
      </w:r>
      <w:r w:rsidR="005145B7" w:rsidRPr="006C6F5B">
        <w:rPr>
          <w:rFonts w:ascii="Times New Roman" w:hAnsi="Times New Roman" w:cs="Times New Roman"/>
          <w:sz w:val="24"/>
          <w:szCs w:val="24"/>
          <w:lang w:val="fr-FR"/>
        </w:rPr>
        <w:t>English language and translation</w:t>
      </w:r>
      <w:r w:rsidR="005145B7" w:rsidRPr="006C6F5B">
        <w:rPr>
          <w:rFonts w:ascii="Times New Roman" w:hAnsi="Times New Roman" w:cs="Times New Roman"/>
          <w:sz w:val="24"/>
          <w:szCs w:val="24"/>
        </w:rPr>
        <w:t>"</w:t>
      </w:r>
      <w:r w:rsidR="00D808C5" w:rsidRPr="006C6F5B">
        <w:rPr>
          <w:rFonts w:ascii="Times New Roman" w:hAnsi="Times New Roman" w:cs="Times New Roman"/>
          <w:sz w:val="24"/>
          <w:szCs w:val="24"/>
        </w:rPr>
        <w:t xml:space="preserve"> </w:t>
      </w:r>
      <w:r w:rsidR="005145B7" w:rsidRPr="006C6F5B">
        <w:rPr>
          <w:rFonts w:ascii="Times New Roman" w:hAnsi="Times New Roman" w:cs="Times New Roman"/>
          <w:sz w:val="24"/>
          <w:szCs w:val="24"/>
        </w:rPr>
        <w:t>department of</w:t>
      </w:r>
      <w:r w:rsidR="00D808C5" w:rsidRPr="006C6F5B">
        <w:rPr>
          <w:rFonts w:ascii="Times New Roman" w:hAnsi="Times New Roman" w:cs="Times New Roman"/>
          <w:sz w:val="24"/>
          <w:szCs w:val="24"/>
        </w:rPr>
        <w:t xml:space="preserve"> Nakhchivan State University.</w:t>
      </w:r>
    </w:p>
    <w:p w14:paraId="0D8C0AC2" w14:textId="4C61B5F7" w:rsidR="00C96ACD" w:rsidRPr="004547EA" w:rsidRDefault="00D808C5" w:rsidP="0012746D">
      <w:pPr>
        <w:widowControl w:val="0"/>
        <w:spacing w:after="0" w:line="240" w:lineRule="auto"/>
        <w:ind w:firstLine="567"/>
        <w:jc w:val="both"/>
        <w:rPr>
          <w:rFonts w:ascii="Times New Roman" w:hAnsi="Times New Roman" w:cs="Times New Roman"/>
          <w:b/>
          <w:sz w:val="24"/>
          <w:szCs w:val="24"/>
          <w:lang w:val="fr-FR"/>
        </w:rPr>
      </w:pPr>
      <w:r w:rsidRPr="006C6F5B">
        <w:rPr>
          <w:rFonts w:ascii="Times New Roman" w:hAnsi="Times New Roman" w:cs="Times New Roman"/>
          <w:b/>
          <w:bCs/>
          <w:sz w:val="24"/>
          <w:szCs w:val="24"/>
        </w:rPr>
        <w:t>The volume of the structural sections of the dissert</w:t>
      </w:r>
      <w:r w:rsidR="005145B7" w:rsidRPr="006C6F5B">
        <w:rPr>
          <w:rFonts w:ascii="Times New Roman" w:hAnsi="Times New Roman" w:cs="Times New Roman"/>
          <w:b/>
          <w:bCs/>
          <w:sz w:val="24"/>
          <w:szCs w:val="24"/>
        </w:rPr>
        <w:t>ation separately and the total</w:t>
      </w:r>
      <w:r w:rsidRPr="006C6F5B">
        <w:rPr>
          <w:rFonts w:ascii="Times New Roman" w:hAnsi="Times New Roman" w:cs="Times New Roman"/>
          <w:b/>
          <w:bCs/>
          <w:sz w:val="24"/>
          <w:szCs w:val="24"/>
        </w:rPr>
        <w:t xml:space="preserve"> volume with the sign</w:t>
      </w:r>
      <w:r w:rsidRPr="006C6F5B">
        <w:rPr>
          <w:rFonts w:ascii="Times New Roman" w:hAnsi="Times New Roman" w:cs="Times New Roman"/>
          <w:sz w:val="24"/>
          <w:szCs w:val="24"/>
        </w:rPr>
        <w:t xml:space="preserve">. </w:t>
      </w:r>
      <w:r w:rsidR="00C96ACD" w:rsidRPr="006C6F5B">
        <w:rPr>
          <w:rFonts w:ascii="Times New Roman" w:hAnsi="Times New Roman" w:cs="Times New Roman"/>
          <w:sz w:val="24"/>
          <w:szCs w:val="24"/>
        </w:rPr>
        <w:t xml:space="preserve">The dissertation consists of "Introduction", </w:t>
      </w:r>
      <w:r w:rsidR="00B8232E" w:rsidRPr="006C6F5B">
        <w:rPr>
          <w:rFonts w:ascii="Times New Roman" w:hAnsi="Times New Roman" w:cs="Times New Roman"/>
          <w:sz w:val="24"/>
          <w:szCs w:val="24"/>
        </w:rPr>
        <w:t xml:space="preserve">3 chapters, </w:t>
      </w:r>
      <w:r w:rsidR="00C96ACD" w:rsidRPr="006C6F5B">
        <w:rPr>
          <w:rFonts w:ascii="Times New Roman" w:hAnsi="Times New Roman" w:cs="Times New Roman"/>
          <w:sz w:val="24"/>
          <w:szCs w:val="24"/>
        </w:rPr>
        <w:t xml:space="preserve">"Conclusion," and a list of used literature. The "Introduction" part of the dissertation is 6 pages </w:t>
      </w:r>
      <w:r w:rsidR="00B8232E" w:rsidRPr="006C6F5B">
        <w:rPr>
          <w:rFonts w:ascii="Times New Roman" w:hAnsi="Times New Roman" w:cs="Times New Roman"/>
          <w:sz w:val="24"/>
          <w:szCs w:val="24"/>
        </w:rPr>
        <w:t>-</w:t>
      </w:r>
      <w:r w:rsidR="00C96ACD" w:rsidRPr="006C6F5B">
        <w:rPr>
          <w:rFonts w:ascii="Times New Roman" w:hAnsi="Times New Roman" w:cs="Times New Roman"/>
          <w:sz w:val="24"/>
          <w:szCs w:val="24"/>
        </w:rPr>
        <w:t xml:space="preserve">10429 </w:t>
      </w:r>
      <w:r w:rsidR="00B8232E" w:rsidRPr="006C6F5B">
        <w:rPr>
          <w:rFonts w:ascii="Times New Roman" w:hAnsi="Times New Roman" w:cs="Times New Roman"/>
          <w:sz w:val="24"/>
          <w:szCs w:val="24"/>
        </w:rPr>
        <w:t>marks, Chapter I 34 pages</w:t>
      </w:r>
      <w:r w:rsidR="00C96ACD" w:rsidRPr="006C6F5B">
        <w:rPr>
          <w:rFonts w:ascii="Times New Roman" w:hAnsi="Times New Roman" w:cs="Times New Roman"/>
          <w:sz w:val="24"/>
          <w:szCs w:val="24"/>
        </w:rPr>
        <w:t xml:space="preserve"> </w:t>
      </w:r>
      <w:r w:rsidR="00B8232E" w:rsidRPr="006C6F5B">
        <w:rPr>
          <w:rFonts w:ascii="Times New Roman" w:hAnsi="Times New Roman" w:cs="Times New Roman"/>
          <w:sz w:val="24"/>
          <w:szCs w:val="24"/>
        </w:rPr>
        <w:t xml:space="preserve">- </w:t>
      </w:r>
      <w:r w:rsidR="00C96ACD" w:rsidRPr="006C6F5B">
        <w:rPr>
          <w:rFonts w:ascii="Times New Roman" w:hAnsi="Times New Roman" w:cs="Times New Roman"/>
          <w:sz w:val="24"/>
          <w:szCs w:val="24"/>
        </w:rPr>
        <w:t xml:space="preserve">64992 </w:t>
      </w:r>
      <w:r w:rsidR="00B8232E" w:rsidRPr="006C6F5B">
        <w:rPr>
          <w:rFonts w:ascii="Times New Roman" w:hAnsi="Times New Roman" w:cs="Times New Roman"/>
          <w:sz w:val="24"/>
          <w:szCs w:val="24"/>
        </w:rPr>
        <w:t>marks, Chapter II</w:t>
      </w:r>
      <w:r w:rsidR="00C96ACD" w:rsidRPr="006C6F5B">
        <w:rPr>
          <w:rFonts w:ascii="Times New Roman" w:hAnsi="Times New Roman" w:cs="Times New Roman"/>
          <w:sz w:val="24"/>
          <w:szCs w:val="24"/>
        </w:rPr>
        <w:t xml:space="preserve"> 43 </w:t>
      </w:r>
      <w:r w:rsidR="00B8232E" w:rsidRPr="006C6F5B">
        <w:rPr>
          <w:rFonts w:ascii="Times New Roman" w:hAnsi="Times New Roman" w:cs="Times New Roman"/>
          <w:sz w:val="24"/>
          <w:szCs w:val="24"/>
        </w:rPr>
        <w:t>-</w:t>
      </w:r>
      <w:r w:rsidR="00C96ACD" w:rsidRPr="006C6F5B">
        <w:rPr>
          <w:rFonts w:ascii="Times New Roman" w:hAnsi="Times New Roman" w:cs="Times New Roman"/>
          <w:sz w:val="24"/>
          <w:szCs w:val="24"/>
        </w:rPr>
        <w:t xml:space="preserve"> 81014 </w:t>
      </w:r>
      <w:r w:rsidR="00B8232E" w:rsidRPr="006C6F5B">
        <w:rPr>
          <w:rFonts w:ascii="Times New Roman" w:hAnsi="Times New Roman" w:cs="Times New Roman"/>
          <w:sz w:val="24"/>
          <w:szCs w:val="24"/>
        </w:rPr>
        <w:t xml:space="preserve">marks, Chapter III </w:t>
      </w:r>
      <w:r w:rsidR="00C96ACD" w:rsidRPr="006C6F5B">
        <w:rPr>
          <w:rFonts w:ascii="Times New Roman" w:hAnsi="Times New Roman" w:cs="Times New Roman"/>
          <w:sz w:val="24"/>
          <w:szCs w:val="24"/>
        </w:rPr>
        <w:t xml:space="preserve">31 pages </w:t>
      </w:r>
      <w:r w:rsidR="00B8232E" w:rsidRPr="006C6F5B">
        <w:rPr>
          <w:rFonts w:ascii="Times New Roman" w:hAnsi="Times New Roman" w:cs="Times New Roman"/>
          <w:sz w:val="24"/>
          <w:szCs w:val="24"/>
        </w:rPr>
        <w:t>- 57497 mark</w:t>
      </w:r>
      <w:r w:rsidR="00C96ACD" w:rsidRPr="006C6F5B">
        <w:rPr>
          <w:rFonts w:ascii="Times New Roman" w:hAnsi="Times New Roman" w:cs="Times New Roman"/>
          <w:sz w:val="24"/>
          <w:szCs w:val="24"/>
        </w:rPr>
        <w:t>s, and "Conclusi</w:t>
      </w:r>
      <w:r w:rsidR="005145B7" w:rsidRPr="006C6F5B">
        <w:rPr>
          <w:rFonts w:ascii="Times New Roman" w:hAnsi="Times New Roman" w:cs="Times New Roman"/>
          <w:sz w:val="24"/>
          <w:szCs w:val="24"/>
        </w:rPr>
        <w:t xml:space="preserve">on" </w:t>
      </w:r>
      <w:r w:rsidR="00C96ACD" w:rsidRPr="006C6F5B">
        <w:rPr>
          <w:rFonts w:ascii="Times New Roman" w:hAnsi="Times New Roman" w:cs="Times New Roman"/>
          <w:sz w:val="24"/>
          <w:szCs w:val="24"/>
        </w:rPr>
        <w:t xml:space="preserve">2 </w:t>
      </w:r>
      <w:r w:rsidR="005145B7" w:rsidRPr="006C6F5B">
        <w:rPr>
          <w:rFonts w:ascii="Times New Roman" w:hAnsi="Times New Roman" w:cs="Times New Roman"/>
          <w:sz w:val="24"/>
          <w:szCs w:val="24"/>
        </w:rPr>
        <w:t>pages -</w:t>
      </w:r>
      <w:r w:rsidR="00C96ACD" w:rsidRPr="006C6F5B">
        <w:rPr>
          <w:rFonts w:ascii="Times New Roman" w:hAnsi="Times New Roman" w:cs="Times New Roman"/>
          <w:sz w:val="24"/>
          <w:szCs w:val="24"/>
        </w:rPr>
        <w:t xml:space="preserve"> 3634 </w:t>
      </w:r>
      <w:r w:rsidR="005145B7" w:rsidRPr="006C6F5B">
        <w:rPr>
          <w:rFonts w:ascii="Times New Roman" w:hAnsi="Times New Roman" w:cs="Times New Roman"/>
          <w:sz w:val="24"/>
          <w:szCs w:val="24"/>
        </w:rPr>
        <w:t>marks, t</w:t>
      </w:r>
      <w:r w:rsidR="00C96ACD" w:rsidRPr="006C6F5B">
        <w:rPr>
          <w:rFonts w:ascii="Times New Roman" w:hAnsi="Times New Roman" w:cs="Times New Roman"/>
          <w:sz w:val="24"/>
          <w:szCs w:val="24"/>
        </w:rPr>
        <w:t xml:space="preserve">he total volume of the work is 146 pages </w:t>
      </w:r>
      <w:r w:rsidR="005145B7" w:rsidRPr="006C6F5B">
        <w:rPr>
          <w:rFonts w:ascii="Times New Roman" w:hAnsi="Times New Roman" w:cs="Times New Roman"/>
          <w:sz w:val="24"/>
          <w:szCs w:val="24"/>
        </w:rPr>
        <w:t>-</w:t>
      </w:r>
      <w:r w:rsidR="00C96ACD" w:rsidRPr="006C6F5B">
        <w:rPr>
          <w:rFonts w:ascii="Times New Roman" w:hAnsi="Times New Roman" w:cs="Times New Roman"/>
          <w:sz w:val="24"/>
          <w:szCs w:val="24"/>
        </w:rPr>
        <w:t xml:space="preserve"> </w:t>
      </w:r>
      <w:r w:rsidR="00CA3343" w:rsidRPr="004547EA">
        <w:rPr>
          <w:rFonts w:ascii="Times New Roman" w:hAnsi="Times New Roman" w:cs="Times New Roman"/>
          <w:sz w:val="24"/>
          <w:szCs w:val="24"/>
        </w:rPr>
        <w:lastRenderedPageBreak/>
        <w:t>219</w:t>
      </w:r>
      <w:r w:rsidR="00C96ACD" w:rsidRPr="004547EA">
        <w:rPr>
          <w:rFonts w:ascii="Times New Roman" w:hAnsi="Times New Roman" w:cs="Times New Roman"/>
          <w:sz w:val="24"/>
          <w:szCs w:val="24"/>
        </w:rPr>
        <w:t>,</w:t>
      </w:r>
      <w:r w:rsidR="00CA3343" w:rsidRPr="004547EA">
        <w:rPr>
          <w:rFonts w:ascii="Times New Roman" w:hAnsi="Times New Roman" w:cs="Times New Roman"/>
          <w:sz w:val="24"/>
          <w:szCs w:val="24"/>
        </w:rPr>
        <w:t>483</w:t>
      </w:r>
      <w:r w:rsidR="00C96ACD" w:rsidRPr="004547EA">
        <w:rPr>
          <w:rFonts w:ascii="Times New Roman" w:hAnsi="Times New Roman" w:cs="Times New Roman"/>
          <w:sz w:val="24"/>
          <w:szCs w:val="24"/>
        </w:rPr>
        <w:t xml:space="preserve"> </w:t>
      </w:r>
      <w:r w:rsidR="005145B7" w:rsidRPr="004547EA">
        <w:rPr>
          <w:rFonts w:ascii="Times New Roman" w:hAnsi="Times New Roman" w:cs="Times New Roman"/>
          <w:sz w:val="24"/>
          <w:szCs w:val="24"/>
        </w:rPr>
        <w:t>mark</w:t>
      </w:r>
      <w:r w:rsidR="00C96ACD" w:rsidRPr="004547EA">
        <w:rPr>
          <w:rFonts w:ascii="Times New Roman" w:hAnsi="Times New Roman" w:cs="Times New Roman"/>
          <w:sz w:val="24"/>
          <w:szCs w:val="24"/>
        </w:rPr>
        <w:t>s.</w:t>
      </w:r>
    </w:p>
    <w:p w14:paraId="6F2A8910" w14:textId="77777777" w:rsidR="00DF4B76" w:rsidRDefault="00DF4B76" w:rsidP="00DF698A">
      <w:pPr>
        <w:widowControl w:val="0"/>
        <w:spacing w:after="0" w:line="240" w:lineRule="auto"/>
        <w:jc w:val="center"/>
        <w:rPr>
          <w:rFonts w:ascii="Times New Roman" w:hAnsi="Times New Roman" w:cs="Times New Roman"/>
          <w:b/>
          <w:sz w:val="24"/>
          <w:szCs w:val="24"/>
          <w:lang w:val="fr-FR"/>
        </w:rPr>
      </w:pPr>
    </w:p>
    <w:p w14:paraId="4468C12A" w14:textId="2C481A33" w:rsidR="00B5231E" w:rsidRPr="006C6F5B" w:rsidRDefault="00B57C38" w:rsidP="00DF698A">
      <w:pPr>
        <w:widowControl w:val="0"/>
        <w:spacing w:after="0" w:line="240" w:lineRule="auto"/>
        <w:jc w:val="center"/>
        <w:rPr>
          <w:rFonts w:ascii="Times New Roman" w:hAnsi="Times New Roman" w:cs="Times New Roman"/>
          <w:b/>
          <w:sz w:val="24"/>
          <w:szCs w:val="24"/>
          <w:lang w:val="fr-FR"/>
        </w:rPr>
      </w:pPr>
      <w:r w:rsidRPr="006C6F5B">
        <w:rPr>
          <w:rFonts w:ascii="Times New Roman" w:hAnsi="Times New Roman" w:cs="Times New Roman"/>
          <w:b/>
          <w:sz w:val="24"/>
          <w:szCs w:val="24"/>
          <w:lang w:val="fr-FR"/>
        </w:rPr>
        <w:t xml:space="preserve">THE MAIN CONTENT OF THE </w:t>
      </w:r>
      <w:r w:rsidR="00453B40" w:rsidRPr="006C6F5B">
        <w:rPr>
          <w:rFonts w:ascii="Times New Roman" w:hAnsi="Times New Roman" w:cs="Times New Roman"/>
          <w:b/>
          <w:sz w:val="24"/>
          <w:szCs w:val="24"/>
          <w:lang w:val="fr-FR"/>
        </w:rPr>
        <w:t>WORK</w:t>
      </w:r>
    </w:p>
    <w:p w14:paraId="47225F6A" w14:textId="657F4CBC" w:rsidR="00B017B7" w:rsidRPr="006C6F5B" w:rsidRDefault="00B017B7" w:rsidP="0012746D">
      <w:pPr>
        <w:widowControl w:val="0"/>
        <w:spacing w:after="0" w:line="240" w:lineRule="auto"/>
        <w:ind w:firstLine="567"/>
        <w:jc w:val="both"/>
        <w:rPr>
          <w:rFonts w:ascii="Times New Roman" w:hAnsi="Times New Roman" w:cs="Times New Roman"/>
          <w:sz w:val="24"/>
          <w:szCs w:val="24"/>
          <w:lang w:val="fr-FR"/>
        </w:rPr>
      </w:pPr>
      <w:r w:rsidRPr="006C6F5B">
        <w:rPr>
          <w:rFonts w:ascii="Times New Roman" w:hAnsi="Times New Roman" w:cs="Times New Roman"/>
          <w:sz w:val="24"/>
          <w:szCs w:val="24"/>
          <w:lang w:val="fr-FR"/>
        </w:rPr>
        <w:t>In the "Introduction" part of the dissertation, the relevance of the topic is justified, the level of use is put into perspective. The object and subject of the study, the goals and objectives of the study, the research methods</w:t>
      </w:r>
      <w:r w:rsidR="00FC336C">
        <w:rPr>
          <w:rFonts w:ascii="Times New Roman" w:hAnsi="Times New Roman" w:cs="Times New Roman"/>
          <w:sz w:val="24"/>
          <w:szCs w:val="24"/>
          <w:lang w:val="fr-FR"/>
        </w:rPr>
        <w:t xml:space="preserve"> </w:t>
      </w:r>
      <w:r w:rsidR="00FC336C" w:rsidRPr="00FC336C">
        <w:rPr>
          <w:rFonts w:ascii="Times New Roman" w:hAnsi="Times New Roman" w:cs="Times New Roman"/>
          <w:sz w:val="24"/>
          <w:szCs w:val="24"/>
          <w:lang w:val="fr-FR"/>
        </w:rPr>
        <w:t>and sources</w:t>
      </w:r>
      <w:r w:rsidRPr="006C6F5B">
        <w:rPr>
          <w:rFonts w:ascii="Times New Roman" w:hAnsi="Times New Roman" w:cs="Times New Roman"/>
          <w:sz w:val="24"/>
          <w:szCs w:val="24"/>
          <w:lang w:val="fr-FR"/>
        </w:rPr>
        <w:t>, the scientific novelty of the work, theses defended, the theoretical and practical significance, the approbation and implementation of the work and other issues are explained.</w:t>
      </w:r>
    </w:p>
    <w:p w14:paraId="28B86FD5" w14:textId="324205F6" w:rsidR="0015007C" w:rsidRPr="006C6F5B" w:rsidRDefault="00401A27" w:rsidP="0012746D">
      <w:pPr>
        <w:widowControl w:val="0"/>
        <w:spacing w:after="0" w:line="240" w:lineRule="auto"/>
        <w:ind w:firstLine="567"/>
        <w:jc w:val="both"/>
        <w:rPr>
          <w:rFonts w:ascii="Times New Roman" w:hAnsi="Times New Roman" w:cs="Times New Roman"/>
          <w:i/>
          <w:sz w:val="24"/>
          <w:szCs w:val="24"/>
          <w:lang w:val="fr-FR"/>
        </w:rPr>
      </w:pPr>
      <w:r w:rsidRPr="006C6F5B">
        <w:rPr>
          <w:rFonts w:ascii="Times New Roman" w:hAnsi="Times New Roman" w:cs="Times New Roman"/>
          <w:b/>
          <w:sz w:val="24"/>
          <w:szCs w:val="24"/>
        </w:rPr>
        <w:t>Chapter I</w:t>
      </w:r>
      <w:r w:rsidRPr="006C6F5B">
        <w:rPr>
          <w:rFonts w:ascii="Times New Roman" w:hAnsi="Times New Roman" w:cs="Times New Roman"/>
          <w:sz w:val="24"/>
          <w:szCs w:val="24"/>
        </w:rPr>
        <w:t xml:space="preserve"> of the dissertation called </w:t>
      </w:r>
      <w:r w:rsidR="0015007C" w:rsidRPr="006C6F5B">
        <w:rPr>
          <w:rFonts w:ascii="Times New Roman" w:hAnsi="Times New Roman" w:cs="Times New Roman"/>
          <w:b/>
          <w:sz w:val="24"/>
          <w:szCs w:val="24"/>
          <w:lang w:val="fr-FR"/>
        </w:rPr>
        <w:t>"Scientific-theoretical issues of the study of the quantitative category in phraseology</w:t>
      </w:r>
      <w:r w:rsidR="0015007C" w:rsidRPr="006C6F5B">
        <w:rPr>
          <w:rFonts w:ascii="Times New Roman" w:hAnsi="Times New Roman" w:cs="Times New Roman"/>
          <w:sz w:val="24"/>
          <w:szCs w:val="24"/>
          <w:lang w:val="fr-FR"/>
        </w:rPr>
        <w:t xml:space="preserve">" </w:t>
      </w:r>
      <w:r w:rsidRPr="006C6F5B">
        <w:rPr>
          <w:rFonts w:ascii="Times New Roman" w:hAnsi="Times New Roman" w:cs="Times New Roman"/>
          <w:sz w:val="24"/>
          <w:szCs w:val="24"/>
        </w:rPr>
        <w:t xml:space="preserve">consists of five </w:t>
      </w:r>
      <w:r w:rsidR="007510DE" w:rsidRPr="006C6F5B">
        <w:rPr>
          <w:rFonts w:ascii="Times New Roman" w:hAnsi="Times New Roman" w:cs="Times New Roman"/>
          <w:sz w:val="24"/>
          <w:szCs w:val="24"/>
        </w:rPr>
        <w:t>paragraph</w:t>
      </w:r>
      <w:r w:rsidRPr="006C6F5B">
        <w:rPr>
          <w:rFonts w:ascii="Times New Roman" w:hAnsi="Times New Roman" w:cs="Times New Roman"/>
          <w:sz w:val="24"/>
          <w:szCs w:val="24"/>
        </w:rPr>
        <w:t>s</w:t>
      </w:r>
      <w:r w:rsidR="0015007C" w:rsidRPr="006C6F5B">
        <w:rPr>
          <w:rFonts w:ascii="Times New Roman" w:hAnsi="Times New Roman" w:cs="Times New Roman"/>
          <w:sz w:val="24"/>
          <w:szCs w:val="24"/>
          <w:lang w:val="fr-FR"/>
        </w:rPr>
        <w:t xml:space="preserve">. </w:t>
      </w:r>
      <w:r w:rsidRPr="006C6F5B">
        <w:rPr>
          <w:rFonts w:ascii="Times New Roman" w:hAnsi="Times New Roman" w:cs="Times New Roman"/>
          <w:sz w:val="24"/>
          <w:szCs w:val="24"/>
          <w:lang w:val="fr-FR"/>
        </w:rPr>
        <w:t xml:space="preserve">The </w:t>
      </w:r>
      <w:r w:rsidRPr="006C6F5B">
        <w:rPr>
          <w:rFonts w:ascii="Times New Roman" w:hAnsi="Times New Roman" w:cs="Times New Roman"/>
          <w:sz w:val="24"/>
          <w:szCs w:val="24"/>
        </w:rPr>
        <w:t xml:space="preserve">first </w:t>
      </w:r>
      <w:r w:rsidR="007510DE" w:rsidRPr="006C6F5B">
        <w:rPr>
          <w:rFonts w:ascii="Times New Roman" w:hAnsi="Times New Roman" w:cs="Times New Roman"/>
          <w:sz w:val="24"/>
          <w:szCs w:val="24"/>
        </w:rPr>
        <w:t>paragraph</w:t>
      </w:r>
      <w:r w:rsidRPr="006C6F5B">
        <w:rPr>
          <w:rFonts w:ascii="Times New Roman" w:hAnsi="Times New Roman" w:cs="Times New Roman"/>
          <w:sz w:val="24"/>
          <w:szCs w:val="24"/>
        </w:rPr>
        <w:t xml:space="preserve"> entitled </w:t>
      </w:r>
      <w:r w:rsidR="007510DE" w:rsidRPr="006C6F5B">
        <w:rPr>
          <w:rFonts w:ascii="Times New Roman" w:hAnsi="Times New Roman" w:cs="Times New Roman"/>
          <w:b/>
          <w:sz w:val="24"/>
          <w:szCs w:val="24"/>
          <w:lang w:val="fr-FR"/>
        </w:rPr>
        <w:t>"Logical and linguistic relationship of quantitative c</w:t>
      </w:r>
      <w:r w:rsidR="0015007C" w:rsidRPr="006C6F5B">
        <w:rPr>
          <w:rFonts w:ascii="Times New Roman" w:hAnsi="Times New Roman" w:cs="Times New Roman"/>
          <w:b/>
          <w:sz w:val="24"/>
          <w:szCs w:val="24"/>
          <w:lang w:val="fr-FR"/>
        </w:rPr>
        <w:t>ategory"</w:t>
      </w:r>
      <w:r w:rsidR="0015007C" w:rsidRPr="006C6F5B">
        <w:rPr>
          <w:rFonts w:ascii="Times New Roman" w:hAnsi="Times New Roman" w:cs="Times New Roman"/>
          <w:sz w:val="24"/>
          <w:szCs w:val="24"/>
          <w:lang w:val="fr-FR"/>
        </w:rPr>
        <w:t xml:space="preserve"> deals with cognitive and linguistic merits of quantitative category. It is noted that quantity is considered </w:t>
      </w:r>
      <w:proofErr w:type="gramStart"/>
      <w:r w:rsidR="0015007C" w:rsidRPr="006C6F5B">
        <w:rPr>
          <w:rFonts w:ascii="Times New Roman" w:hAnsi="Times New Roman" w:cs="Times New Roman"/>
          <w:sz w:val="24"/>
          <w:szCs w:val="24"/>
          <w:lang w:val="fr-FR"/>
        </w:rPr>
        <w:t>a</w:t>
      </w:r>
      <w:proofErr w:type="gramEnd"/>
      <w:r w:rsidR="0015007C" w:rsidRPr="006C6F5B">
        <w:rPr>
          <w:rFonts w:ascii="Times New Roman" w:hAnsi="Times New Roman" w:cs="Times New Roman"/>
          <w:sz w:val="24"/>
          <w:szCs w:val="24"/>
          <w:lang w:val="fr-FR"/>
        </w:rPr>
        <w:t xml:space="preserve"> philosophical category and is regarded a quantitative manifestation of all indicators of objective reality. Quantitative category reflects the quantity, order, level of development of an item as one of the existing categories in the language. </w:t>
      </w:r>
      <w:r w:rsidR="0015007C" w:rsidRPr="006C6F5B">
        <w:rPr>
          <w:rFonts w:ascii="Times New Roman" w:hAnsi="Times New Roman" w:cs="Times New Roman"/>
          <w:i/>
          <w:sz w:val="24"/>
          <w:szCs w:val="24"/>
          <w:lang w:val="fr-FR"/>
        </w:rPr>
        <w:t>"The quantitative category is a universal, that is, a logical category and is one of the important</w:t>
      </w:r>
      <w:r w:rsidR="00465029" w:rsidRPr="006C6F5B">
        <w:rPr>
          <w:rFonts w:ascii="Times New Roman" w:hAnsi="Times New Roman" w:cs="Times New Roman"/>
          <w:i/>
          <w:sz w:val="24"/>
          <w:szCs w:val="24"/>
          <w:lang w:val="fr-FR"/>
        </w:rPr>
        <w:t xml:space="preserve"> steps in understanding reality</w:t>
      </w:r>
      <w:r w:rsidR="0015007C" w:rsidRPr="006C6F5B">
        <w:rPr>
          <w:rFonts w:ascii="Times New Roman" w:hAnsi="Times New Roman" w:cs="Times New Roman"/>
          <w:i/>
          <w:sz w:val="24"/>
          <w:szCs w:val="24"/>
          <w:lang w:val="fr-FR"/>
        </w:rPr>
        <w:t>"</w:t>
      </w:r>
      <w:r w:rsidR="00CA1B33" w:rsidRPr="006C6F5B">
        <w:rPr>
          <w:rStyle w:val="FootnoteReference"/>
          <w:rFonts w:ascii="Times New Roman" w:hAnsi="Times New Roman" w:cs="Times New Roman"/>
          <w:i/>
          <w:sz w:val="24"/>
          <w:szCs w:val="24"/>
          <w:lang w:val="fr-FR"/>
        </w:rPr>
        <w:footnoteReference w:id="3"/>
      </w:r>
      <w:r w:rsidR="00465029" w:rsidRPr="006C6F5B">
        <w:rPr>
          <w:rFonts w:ascii="Times New Roman" w:hAnsi="Times New Roman" w:cs="Times New Roman"/>
          <w:i/>
          <w:sz w:val="24"/>
          <w:szCs w:val="24"/>
          <w:lang w:val="fr-FR"/>
        </w:rPr>
        <w:t>.</w:t>
      </w:r>
    </w:p>
    <w:p w14:paraId="1039EA68" w14:textId="77777777" w:rsidR="0015007C" w:rsidRPr="006C6F5B" w:rsidRDefault="0015007C"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As we know, quantity is one of the abstract categories. It is directly related to the objective world and is considered one of the important factors in understanding the world. In other words, the quantitative category constitutes a specific link of the cognitive process related to the concept of quantity.</w:t>
      </w:r>
    </w:p>
    <w:p w14:paraId="478D4DA1" w14:textId="31E57F5D" w:rsidR="0059513E" w:rsidRPr="006C6F5B" w:rsidRDefault="0059513E" w:rsidP="0012746D">
      <w:pPr>
        <w:pStyle w:val="Heading2"/>
        <w:widowControl w:val="0"/>
        <w:spacing w:before="0" w:beforeAutospacing="0" w:after="0" w:afterAutospacing="0"/>
        <w:ind w:firstLine="567"/>
        <w:jc w:val="both"/>
        <w:rPr>
          <w:rFonts w:eastAsiaTheme="minorHAnsi"/>
          <w:b w:val="0"/>
          <w:bCs w:val="0"/>
          <w:sz w:val="24"/>
          <w:szCs w:val="24"/>
          <w:lang w:val="az-Latn-AZ"/>
        </w:rPr>
      </w:pPr>
      <w:bookmarkStart w:id="2" w:name="_Hlk116287326"/>
      <w:r w:rsidRPr="006C6F5B">
        <w:rPr>
          <w:rFonts w:eastAsiaTheme="minorHAnsi"/>
          <w:b w:val="0"/>
          <w:bCs w:val="0"/>
          <w:sz w:val="24"/>
          <w:szCs w:val="24"/>
          <w:lang w:val="az-Latn-AZ"/>
        </w:rPr>
        <w:t>Numbers have the ability to reflect not only logical and philosophical features of the concept of quantity (number), but also cultural features. Y.S. Stepanov has shown three interrelated forms of the "numeral" concept manifested in culture: 1) counting, that is, some actions; 2) the word expressing the quantity, i.e., the name of the quantity; 3) a written sign of quantity</w:t>
      </w:r>
      <w:r w:rsidR="00CA1B33" w:rsidRPr="006C6F5B">
        <w:rPr>
          <w:rStyle w:val="FootnoteReference"/>
          <w:rFonts w:eastAsiaTheme="minorHAnsi"/>
          <w:b w:val="0"/>
          <w:bCs w:val="0"/>
          <w:sz w:val="24"/>
          <w:szCs w:val="24"/>
          <w:lang w:val="az-Latn-AZ"/>
        </w:rPr>
        <w:footnoteReference w:id="4"/>
      </w:r>
      <w:r w:rsidRPr="006C6F5B">
        <w:rPr>
          <w:rFonts w:eastAsiaTheme="minorHAnsi"/>
          <w:b w:val="0"/>
          <w:bCs w:val="0"/>
          <w:sz w:val="24"/>
          <w:szCs w:val="24"/>
          <w:lang w:val="az-Latn-AZ"/>
        </w:rPr>
        <w:t xml:space="preserve">. Based on this </w:t>
      </w:r>
      <w:r w:rsidRPr="006C6F5B">
        <w:rPr>
          <w:rFonts w:eastAsiaTheme="minorHAnsi"/>
          <w:b w:val="0"/>
          <w:bCs w:val="0"/>
          <w:sz w:val="24"/>
          <w:szCs w:val="24"/>
          <w:lang w:val="az-Latn-AZ"/>
        </w:rPr>
        <w:lastRenderedPageBreak/>
        <w:t>consideration, it can be determined that the quantitative concept is displayed in civilization in three forms: the calculation, the name of the quantity, and the written sign of the quantity</w:t>
      </w:r>
      <w:r w:rsidR="00D507A3" w:rsidRPr="006C6F5B">
        <w:rPr>
          <w:rFonts w:eastAsiaTheme="minorHAnsi"/>
          <w:b w:val="0"/>
          <w:bCs w:val="0"/>
          <w:sz w:val="24"/>
          <w:szCs w:val="24"/>
          <w:lang w:val="az-Latn-AZ"/>
        </w:rPr>
        <w:t xml:space="preserve"> </w:t>
      </w:r>
      <w:r w:rsidR="00D507A3" w:rsidRPr="006C6F5B">
        <w:rPr>
          <w:rStyle w:val="FootnoteReference"/>
          <w:rFonts w:eastAsiaTheme="minorHAnsi"/>
          <w:b w:val="0"/>
          <w:bCs w:val="0"/>
          <w:sz w:val="24"/>
          <w:szCs w:val="24"/>
          <w:lang w:val="az-Latn-AZ"/>
        </w:rPr>
        <w:footnoteReference w:id="5"/>
      </w:r>
      <w:r w:rsidRPr="006C6F5B">
        <w:rPr>
          <w:rFonts w:eastAsiaTheme="minorHAnsi"/>
          <w:b w:val="0"/>
          <w:bCs w:val="0"/>
          <w:sz w:val="24"/>
          <w:szCs w:val="24"/>
          <w:lang w:val="az-Latn-AZ"/>
        </w:rPr>
        <w:t xml:space="preserve">. </w:t>
      </w:r>
    </w:p>
    <w:bookmarkEnd w:id="2"/>
    <w:p w14:paraId="49001E4D" w14:textId="4CDF79AD" w:rsidR="00D507A3" w:rsidRPr="006C6F5B" w:rsidRDefault="00195B75"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b/>
          <w:sz w:val="24"/>
          <w:szCs w:val="24"/>
        </w:rPr>
        <w:t xml:space="preserve">In the paragraph </w:t>
      </w:r>
      <w:r w:rsidR="007510DE" w:rsidRPr="006C6F5B">
        <w:rPr>
          <w:rFonts w:ascii="Times New Roman" w:hAnsi="Times New Roman" w:cs="Times New Roman"/>
          <w:b/>
          <w:sz w:val="24"/>
          <w:szCs w:val="24"/>
        </w:rPr>
        <w:t>called</w:t>
      </w:r>
      <w:r w:rsidR="00401A27" w:rsidRPr="006C6F5B">
        <w:rPr>
          <w:rFonts w:ascii="Times New Roman" w:hAnsi="Times New Roman" w:cs="Times New Roman"/>
          <w:b/>
          <w:sz w:val="24"/>
          <w:szCs w:val="24"/>
        </w:rPr>
        <w:t xml:space="preserve"> </w:t>
      </w:r>
      <w:r w:rsidRPr="006C6F5B">
        <w:rPr>
          <w:rFonts w:ascii="Times New Roman" w:hAnsi="Times New Roman" w:cs="Times New Roman"/>
          <w:b/>
          <w:sz w:val="24"/>
          <w:szCs w:val="24"/>
        </w:rPr>
        <w:t>"</w:t>
      </w:r>
      <w:r w:rsidR="00401A27" w:rsidRPr="006C6F5B">
        <w:rPr>
          <w:rFonts w:ascii="Times New Roman" w:hAnsi="Times New Roman" w:cs="Times New Roman"/>
          <w:b/>
          <w:sz w:val="24"/>
          <w:szCs w:val="24"/>
        </w:rPr>
        <w:t xml:space="preserve">1.2. </w:t>
      </w:r>
      <w:r w:rsidRPr="006C6F5B">
        <w:rPr>
          <w:rFonts w:ascii="Times New Roman" w:hAnsi="Times New Roman" w:cs="Times New Roman"/>
          <w:b/>
          <w:sz w:val="24"/>
          <w:szCs w:val="24"/>
        </w:rPr>
        <w:t>The concept of amount and quantity in the meaning structure of numbers</w:t>
      </w:r>
      <w:r w:rsidRPr="006C6F5B">
        <w:rPr>
          <w:rFonts w:ascii="Times New Roman" w:hAnsi="Times New Roman" w:cs="Times New Roman"/>
          <w:sz w:val="24"/>
          <w:szCs w:val="24"/>
        </w:rPr>
        <w:t>", the role of the concept of quantity and quantity in the meaning of numbers is defined, and it is noted that quantitative numerals and quantitative numbers are used to indicate the total number of things that can be counted. Quantitative numbers can be definite (five), indefinite (many), simple (four, nine), complex (two hundred, nine thousand), and composite (one thousan</w:t>
      </w:r>
      <w:r w:rsidR="00D507A3" w:rsidRPr="006C6F5B">
        <w:rPr>
          <w:rFonts w:ascii="Times New Roman" w:hAnsi="Times New Roman" w:cs="Times New Roman"/>
          <w:sz w:val="24"/>
          <w:szCs w:val="24"/>
        </w:rPr>
        <w:t xml:space="preserve">d nine hundred and eighty-one). </w:t>
      </w:r>
    </w:p>
    <w:p w14:paraId="10D024D9" w14:textId="522AA46F" w:rsidR="00195B75" w:rsidRPr="006C6F5B" w:rsidRDefault="00195B75"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In linguistics, three main methods were used when expressing the concept of quantity. These are syntactic (nine), lexical (less, more, more), and morphological (-s, -s) methods. The role of numbers in the syntactic expression of quantity is important. In this way, they are used as one side in the expression of the quantity</w:t>
      </w:r>
      <w:r w:rsidR="00394C09" w:rsidRPr="006C6F5B">
        <w:rPr>
          <w:rFonts w:ascii="Times New Roman" w:hAnsi="Times New Roman" w:cs="Times New Roman"/>
          <w:sz w:val="24"/>
          <w:szCs w:val="24"/>
        </w:rPr>
        <w:t xml:space="preserve"> </w:t>
      </w:r>
      <w:r w:rsidR="00394C09" w:rsidRPr="006C6F5B">
        <w:rPr>
          <w:rStyle w:val="FootnoteReference"/>
          <w:rFonts w:ascii="Times New Roman" w:hAnsi="Times New Roman" w:cs="Times New Roman"/>
          <w:sz w:val="24"/>
          <w:szCs w:val="24"/>
        </w:rPr>
        <w:footnoteReference w:id="6"/>
      </w:r>
      <w:r w:rsidRPr="006C6F5B">
        <w:rPr>
          <w:rFonts w:ascii="Times New Roman" w:hAnsi="Times New Roman" w:cs="Times New Roman"/>
          <w:sz w:val="24"/>
          <w:szCs w:val="24"/>
        </w:rPr>
        <w:t>.</w:t>
      </w:r>
    </w:p>
    <w:p w14:paraId="4E105377" w14:textId="77777777" w:rsidR="00195B75" w:rsidRPr="006C6F5B" w:rsidRDefault="00195B75" w:rsidP="0012746D">
      <w:pPr>
        <w:widowControl w:val="0"/>
        <w:spacing w:after="0" w:line="240" w:lineRule="auto"/>
        <w:ind w:firstLine="567"/>
        <w:jc w:val="both"/>
        <w:rPr>
          <w:rStyle w:val="Strong"/>
          <w:rFonts w:ascii="Times New Roman" w:hAnsi="Times New Roman" w:cs="Times New Roman"/>
          <w:b w:val="0"/>
          <w:bCs w:val="0"/>
          <w:sz w:val="24"/>
          <w:szCs w:val="24"/>
        </w:rPr>
      </w:pPr>
      <w:r w:rsidRPr="006C6F5B">
        <w:rPr>
          <w:rStyle w:val="Strong"/>
          <w:rFonts w:ascii="Times New Roman" w:hAnsi="Times New Roman" w:cs="Times New Roman"/>
          <w:b w:val="0"/>
          <w:bCs w:val="0"/>
          <w:sz w:val="24"/>
          <w:szCs w:val="24"/>
        </w:rPr>
        <w:t>In linguistics, quantity is the name given to a number used for quantity. Quantitative numbers are also known as counting numbers because they express quantity.</w:t>
      </w:r>
    </w:p>
    <w:p w14:paraId="4A275814" w14:textId="77777777" w:rsidR="00195B75" w:rsidRPr="006C6F5B" w:rsidRDefault="00195B75" w:rsidP="0012746D">
      <w:pPr>
        <w:widowControl w:val="0"/>
        <w:spacing w:after="0" w:line="240" w:lineRule="auto"/>
        <w:ind w:firstLine="567"/>
        <w:jc w:val="both"/>
        <w:rPr>
          <w:rStyle w:val="Strong"/>
          <w:rFonts w:ascii="Times New Roman" w:hAnsi="Times New Roman" w:cs="Times New Roman"/>
          <w:b w:val="0"/>
          <w:bCs w:val="0"/>
          <w:i/>
          <w:sz w:val="24"/>
          <w:szCs w:val="24"/>
        </w:rPr>
      </w:pPr>
      <w:r w:rsidRPr="006C6F5B">
        <w:rPr>
          <w:rStyle w:val="Strong"/>
          <w:rFonts w:ascii="Times New Roman" w:hAnsi="Times New Roman" w:cs="Times New Roman"/>
          <w:b w:val="0"/>
          <w:bCs w:val="0"/>
          <w:sz w:val="24"/>
          <w:szCs w:val="24"/>
        </w:rPr>
        <w:t xml:space="preserve">It is possible to express the concept of quantity using 23 words in the Azerbaijani language. These include the numbers </w:t>
      </w:r>
      <w:r w:rsidRPr="006C6F5B">
        <w:rPr>
          <w:rStyle w:val="Strong"/>
          <w:rFonts w:ascii="Times New Roman" w:hAnsi="Times New Roman" w:cs="Times New Roman"/>
          <w:b w:val="0"/>
          <w:bCs w:val="0"/>
          <w:i/>
          <w:sz w:val="24"/>
          <w:szCs w:val="24"/>
        </w:rPr>
        <w:t>one, two, three, four, five, six, seven, eight, nine, ten, twenty, thirty, forty, fifty, sixty, seventy, eighty, ninety, hundred, thousand, million, billion, and trillion.</w:t>
      </w:r>
      <w:r w:rsidRPr="006C6F5B">
        <w:rPr>
          <w:rStyle w:val="Strong"/>
          <w:rFonts w:ascii="Times New Roman" w:hAnsi="Times New Roman" w:cs="Times New Roman"/>
          <w:b w:val="0"/>
          <w:bCs w:val="0"/>
          <w:sz w:val="24"/>
          <w:szCs w:val="24"/>
        </w:rPr>
        <w:t xml:space="preserve"> Other numbers are formed by making compounds from those words by different methods, expressing the concepts of least and most quantity: </w:t>
      </w:r>
      <w:r w:rsidRPr="006C6F5B">
        <w:rPr>
          <w:rStyle w:val="Strong"/>
          <w:rFonts w:ascii="Times New Roman" w:hAnsi="Times New Roman" w:cs="Times New Roman"/>
          <w:b w:val="0"/>
          <w:bCs w:val="0"/>
          <w:i/>
          <w:sz w:val="24"/>
          <w:szCs w:val="24"/>
        </w:rPr>
        <w:t>eleven, fifty-two, one hundred and fifteen, two hundred, one thousand nine hundred and sixty-seven, two hundred and fifty million, five hundred and thirty-one, one thousand ninety-five.</w:t>
      </w:r>
    </w:p>
    <w:p w14:paraId="38B545ED" w14:textId="77777777" w:rsidR="00195B75" w:rsidRPr="006C6F5B" w:rsidRDefault="00195B75" w:rsidP="0012746D">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en-GB"/>
        </w:rPr>
      </w:pPr>
      <w:r w:rsidRPr="006C6F5B">
        <w:rPr>
          <w:rFonts w:ascii="Times New Roman" w:eastAsia="Times New Roman" w:hAnsi="Times New Roman" w:cs="Times New Roman"/>
          <w:sz w:val="24"/>
          <w:szCs w:val="24"/>
          <w:lang w:eastAsia="en-GB"/>
        </w:rPr>
        <w:t xml:space="preserve">In English, the following words are mainly used to express the concept of quantity: one, two, three, four, five, six, seven, eight, nine, ten, eleven, twelve, twenty, thirty, forty, fifty, sixty, seventy, eighty, </w:t>
      </w:r>
      <w:r w:rsidRPr="006C6F5B">
        <w:rPr>
          <w:rFonts w:ascii="Times New Roman" w:eastAsia="Times New Roman" w:hAnsi="Times New Roman" w:cs="Times New Roman"/>
          <w:sz w:val="24"/>
          <w:szCs w:val="24"/>
          <w:lang w:eastAsia="en-GB"/>
        </w:rPr>
        <w:lastRenderedPageBreak/>
        <w:t>ninety, hundred, thousand, million, billion, and trillion. These numbers are determined and fixed according to special rules, and using those rules, we can express the amount we want.</w:t>
      </w:r>
    </w:p>
    <w:p w14:paraId="05852D69" w14:textId="77777777" w:rsidR="00195B75" w:rsidRPr="006C6F5B" w:rsidRDefault="00195B75" w:rsidP="0012746D">
      <w:pPr>
        <w:widowControl w:val="0"/>
        <w:autoSpaceDE w:val="0"/>
        <w:autoSpaceDN w:val="0"/>
        <w:adjustRightInd w:val="0"/>
        <w:spacing w:after="0" w:line="240" w:lineRule="auto"/>
        <w:ind w:firstLine="567"/>
        <w:jc w:val="both"/>
        <w:rPr>
          <w:rStyle w:val="Hyperlink"/>
          <w:rFonts w:ascii="Times New Roman" w:eastAsia="Times New Roman" w:hAnsi="Times New Roman" w:cs="Times New Roman"/>
          <w:b/>
          <w:bCs/>
          <w:iCs/>
          <w:color w:val="auto"/>
          <w:sz w:val="24"/>
          <w:szCs w:val="24"/>
          <w:u w:val="none"/>
          <w:lang w:eastAsia="en-GB"/>
        </w:rPr>
      </w:pPr>
      <w:r w:rsidRPr="006C6F5B">
        <w:rPr>
          <w:rFonts w:ascii="Times New Roman" w:eastAsia="Times New Roman" w:hAnsi="Times New Roman" w:cs="Times New Roman"/>
          <w:sz w:val="24"/>
          <w:szCs w:val="24"/>
          <w:lang w:eastAsia="en-GB"/>
        </w:rPr>
        <w:t>Since numbers express the concepts of quantity and quantity, numbers are widely used when interpreting the concept of quantity using the syntactic method.</w:t>
      </w:r>
      <w:r w:rsidRPr="006C6F5B">
        <w:rPr>
          <w:rStyle w:val="Hyperlink"/>
          <w:rFonts w:ascii="Times New Roman" w:eastAsia="Times New Roman" w:hAnsi="Times New Roman" w:cs="Times New Roman"/>
          <w:b/>
          <w:bCs/>
          <w:iCs/>
          <w:color w:val="auto"/>
          <w:sz w:val="24"/>
          <w:szCs w:val="24"/>
          <w:u w:val="none"/>
          <w:lang w:eastAsia="en-GB"/>
        </w:rPr>
        <w:t xml:space="preserve"> </w:t>
      </w:r>
    </w:p>
    <w:p w14:paraId="3E49771A" w14:textId="6457CF5B" w:rsidR="00C1325C" w:rsidRPr="006C6F5B" w:rsidRDefault="007510DE" w:rsidP="0012746D">
      <w:pPr>
        <w:widowControl w:val="0"/>
        <w:spacing w:after="0" w:line="240" w:lineRule="auto"/>
        <w:ind w:firstLine="567"/>
        <w:jc w:val="both"/>
        <w:rPr>
          <w:rStyle w:val="Hyperlink"/>
          <w:rFonts w:ascii="Times New Roman" w:eastAsia="Times New Roman" w:hAnsi="Times New Roman" w:cs="Times New Roman"/>
          <w:bCs/>
          <w:iCs/>
          <w:color w:val="auto"/>
          <w:sz w:val="24"/>
          <w:szCs w:val="24"/>
          <w:u w:val="none"/>
        </w:rPr>
      </w:pPr>
      <w:r w:rsidRPr="006C6F5B">
        <w:rPr>
          <w:rStyle w:val="Hyperlink"/>
          <w:rFonts w:ascii="Times New Roman" w:eastAsia="Times New Roman" w:hAnsi="Times New Roman" w:cs="Times New Roman"/>
          <w:bCs/>
          <w:iCs/>
          <w:color w:val="auto"/>
          <w:sz w:val="24"/>
          <w:szCs w:val="24"/>
          <w:u w:val="none"/>
        </w:rPr>
        <w:t>In the paragraph</w:t>
      </w:r>
      <w:r w:rsidRPr="006C6F5B">
        <w:rPr>
          <w:rStyle w:val="Hyperlink"/>
          <w:rFonts w:ascii="Times New Roman" w:eastAsia="Times New Roman" w:hAnsi="Times New Roman" w:cs="Times New Roman"/>
          <w:b/>
          <w:bCs/>
          <w:iCs/>
          <w:color w:val="auto"/>
          <w:sz w:val="24"/>
          <w:szCs w:val="24"/>
          <w:u w:val="none"/>
        </w:rPr>
        <w:t xml:space="preserve"> "1.3. </w:t>
      </w:r>
      <w:r w:rsidR="00C1325C" w:rsidRPr="006C6F5B">
        <w:rPr>
          <w:rStyle w:val="Hyperlink"/>
          <w:rFonts w:ascii="Times New Roman" w:eastAsia="Times New Roman" w:hAnsi="Times New Roman" w:cs="Times New Roman"/>
          <w:b/>
          <w:bCs/>
          <w:iCs/>
          <w:color w:val="auto"/>
          <w:sz w:val="24"/>
          <w:szCs w:val="24"/>
          <w:u w:val="none"/>
        </w:rPr>
        <w:t xml:space="preserve">Linguocultural aspect of the symbolism of Numbers," </w:t>
      </w:r>
      <w:r w:rsidR="00C1325C" w:rsidRPr="006C6F5B">
        <w:rPr>
          <w:rStyle w:val="Hyperlink"/>
          <w:rFonts w:ascii="Times New Roman" w:eastAsia="Times New Roman" w:hAnsi="Times New Roman" w:cs="Times New Roman"/>
          <w:bCs/>
          <w:iCs/>
          <w:color w:val="auto"/>
          <w:sz w:val="24"/>
          <w:szCs w:val="24"/>
          <w:u w:val="none"/>
        </w:rPr>
        <w:t xml:space="preserve">the symbolic meanings of numbers are defined, and the symbolism they express in English culture is discussed. It is shown that the numbers </w:t>
      </w:r>
      <w:r w:rsidR="00C1325C" w:rsidRPr="006C6F5B">
        <w:rPr>
          <w:rStyle w:val="Hyperlink"/>
          <w:rFonts w:ascii="Times New Roman" w:eastAsia="Times New Roman" w:hAnsi="Times New Roman" w:cs="Times New Roman"/>
          <w:bCs/>
          <w:i/>
          <w:iCs/>
          <w:color w:val="auto"/>
          <w:sz w:val="24"/>
          <w:szCs w:val="24"/>
          <w:u w:val="none"/>
        </w:rPr>
        <w:t>one, two, three, four, five, seven, nine, twelve, and forty</w:t>
      </w:r>
      <w:r w:rsidR="00C1325C" w:rsidRPr="006C6F5B">
        <w:rPr>
          <w:rStyle w:val="Hyperlink"/>
          <w:rFonts w:ascii="Times New Roman" w:eastAsia="Times New Roman" w:hAnsi="Times New Roman" w:cs="Times New Roman"/>
          <w:bCs/>
          <w:iCs/>
          <w:color w:val="auto"/>
          <w:sz w:val="24"/>
          <w:szCs w:val="24"/>
          <w:u w:val="none"/>
        </w:rPr>
        <w:t xml:space="preserve"> reflect the cultural and national characteristics that form part of the ethnic landscape of the world. As we know, not all numbers have a nominal value. In symbolism, these numbers are divided into two groups: productive and unproductive, of which the most productive are mainly the first ten numbers. The more the complexity of the morphological structure of the numbers increases, the more their activity decreases.</w:t>
      </w:r>
    </w:p>
    <w:p w14:paraId="4786F1E2" w14:textId="77777777" w:rsidR="003121BE" w:rsidRPr="006C6F5B" w:rsidRDefault="003121BE"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The number "zero" is defined as the beginning and end point of all that exists, and it has the designation of infinity.</w:t>
      </w:r>
    </w:p>
    <w:p w14:paraId="1EFA47B7" w14:textId="77777777" w:rsidR="003121BE" w:rsidRPr="006C6F5B" w:rsidRDefault="003121BE"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The number "one" is the first number in a series of complex and varied natural numbers in other cultures, as well as in English culture.</w:t>
      </w:r>
    </w:p>
    <w:p w14:paraId="029DFE71" w14:textId="727616BF" w:rsidR="003121BE" w:rsidRPr="006C6F5B" w:rsidRDefault="003121BE"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The number "one" gives rise to the number "two", that is, the number that includes positive and negative qualities is considered the antithesis and basis of binary systems</w:t>
      </w:r>
      <w:r w:rsidR="003C5611" w:rsidRPr="006C6F5B">
        <w:rPr>
          <w:rFonts w:ascii="Times New Roman" w:hAnsi="Times New Roman" w:cs="Times New Roman"/>
          <w:sz w:val="24"/>
          <w:szCs w:val="24"/>
        </w:rPr>
        <w:t xml:space="preserve"> </w:t>
      </w:r>
      <w:r w:rsidR="003C5611" w:rsidRPr="006C6F5B">
        <w:rPr>
          <w:rStyle w:val="FootnoteReference"/>
          <w:rFonts w:ascii="Times New Roman" w:hAnsi="Times New Roman" w:cs="Times New Roman"/>
          <w:sz w:val="24"/>
          <w:szCs w:val="24"/>
        </w:rPr>
        <w:footnoteReference w:id="7"/>
      </w:r>
      <w:r w:rsidR="003C5611" w:rsidRPr="006C6F5B">
        <w:rPr>
          <w:rFonts w:ascii="Times New Roman" w:hAnsi="Times New Roman" w:cs="Times New Roman"/>
          <w:sz w:val="24"/>
          <w:szCs w:val="24"/>
          <w:vertAlign w:val="superscript"/>
        </w:rPr>
        <w:t>;</w:t>
      </w:r>
      <w:r w:rsidR="003C5611" w:rsidRPr="006C6F5B">
        <w:rPr>
          <w:rStyle w:val="FootnoteReference"/>
          <w:rFonts w:ascii="Times New Roman" w:hAnsi="Times New Roman" w:cs="Times New Roman"/>
          <w:sz w:val="24"/>
          <w:szCs w:val="24"/>
        </w:rPr>
        <w:footnoteReference w:id="8"/>
      </w:r>
      <w:r w:rsidRPr="006C6F5B">
        <w:rPr>
          <w:rFonts w:ascii="Times New Roman" w:hAnsi="Times New Roman" w:cs="Times New Roman"/>
          <w:sz w:val="24"/>
          <w:szCs w:val="24"/>
        </w:rPr>
        <w:t>.</w:t>
      </w:r>
    </w:p>
    <w:p w14:paraId="0236E90E" w14:textId="77777777" w:rsidR="003121BE" w:rsidRPr="006C6F5B" w:rsidRDefault="003121BE"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The number "three" is one of the most positive numbers not only in symbolism but also in religious thought, mythology, legends, and fairy tales.</w:t>
      </w:r>
    </w:p>
    <w:p w14:paraId="4042C61A" w14:textId="77777777" w:rsidR="003121BE" w:rsidRPr="006C6F5B" w:rsidRDefault="003121BE"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As the next stage in the symbolism of numbers, the number "four" was considered mystical and mysterious. The number "four" is based on the symbolic meaning of equality.</w:t>
      </w:r>
    </w:p>
    <w:p w14:paraId="6663C133" w14:textId="77777777" w:rsidR="0046668A" w:rsidRPr="006C6F5B" w:rsidRDefault="0046668A"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lastRenderedPageBreak/>
        <w:t>In English cultural traditions, the number "five" was an important symbol of the universe, meaning that there are 4 cardinal points and 1 central point. In general, five is a geometric symbol of harmony, balance, order, and perfection.</w:t>
      </w:r>
    </w:p>
    <w:p w14:paraId="1BF7B91E" w14:textId="77777777" w:rsidR="0046668A" w:rsidRPr="006C6F5B" w:rsidRDefault="0046668A"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"Six" is considered the number of creations, and this belief is associated with the creation of the earth by God in 6 days.</w:t>
      </w:r>
    </w:p>
    <w:p w14:paraId="0985637B" w14:textId="77777777" w:rsidR="0046668A" w:rsidRPr="006C6F5B" w:rsidRDefault="0046668A"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In the world view of the English language, the number "seven" is considered a symbol of success and happiness and mainly serves to reflect prosperity and peace in society.</w:t>
      </w:r>
    </w:p>
    <w:p w14:paraId="5D462645" w14:textId="77777777" w:rsidR="0046668A" w:rsidRPr="006C6F5B" w:rsidRDefault="0046668A"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The number "eight", which is the sum of two fours, symbolizes double completeness, infinity, and perfection.</w:t>
      </w:r>
    </w:p>
    <w:p w14:paraId="673714EF" w14:textId="77777777" w:rsidR="0046668A" w:rsidRPr="006C6F5B" w:rsidRDefault="0046668A"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The number "nine" is a sign of stability, courage, and vitality.</w:t>
      </w:r>
    </w:p>
    <w:p w14:paraId="144191BF" w14:textId="6DBAE296" w:rsidR="0046668A" w:rsidRPr="006C6F5B" w:rsidRDefault="0046668A"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The number "ten" is a symbol of harmony, unity, and completeness</w:t>
      </w:r>
      <w:r w:rsidR="00F515B0" w:rsidRPr="006C6F5B">
        <w:rPr>
          <w:rFonts w:ascii="Times New Roman" w:hAnsi="Times New Roman" w:cs="Times New Roman"/>
          <w:sz w:val="24"/>
          <w:szCs w:val="24"/>
        </w:rPr>
        <w:t xml:space="preserve"> </w:t>
      </w:r>
      <w:r w:rsidR="00F515B0" w:rsidRPr="006C6F5B">
        <w:rPr>
          <w:rStyle w:val="FootnoteReference"/>
          <w:rFonts w:ascii="Times New Roman" w:hAnsi="Times New Roman" w:cs="Times New Roman"/>
          <w:sz w:val="24"/>
          <w:szCs w:val="24"/>
        </w:rPr>
        <w:footnoteReference w:id="9"/>
      </w:r>
      <w:r w:rsidRPr="006C6F5B">
        <w:rPr>
          <w:rFonts w:ascii="Times New Roman" w:hAnsi="Times New Roman" w:cs="Times New Roman"/>
          <w:sz w:val="24"/>
          <w:szCs w:val="24"/>
        </w:rPr>
        <w:t xml:space="preserve">. </w:t>
      </w:r>
    </w:p>
    <w:p w14:paraId="63CE5A79" w14:textId="726E51A3" w:rsidR="0020465D" w:rsidRPr="006C6F5B" w:rsidRDefault="0020465D"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As for the number "eleven", it has a negative symbolic meaning. It is a symbol of balance, conflict, and danger</w:t>
      </w:r>
      <w:r w:rsidR="00F515B0" w:rsidRPr="006C6F5B">
        <w:rPr>
          <w:rFonts w:ascii="Times New Roman" w:hAnsi="Times New Roman" w:cs="Times New Roman"/>
          <w:sz w:val="24"/>
          <w:szCs w:val="24"/>
        </w:rPr>
        <w:t xml:space="preserve"> </w:t>
      </w:r>
      <w:r w:rsidR="00F515B0" w:rsidRPr="006C6F5B">
        <w:rPr>
          <w:rStyle w:val="FootnoteReference"/>
          <w:rFonts w:ascii="Times New Roman" w:hAnsi="Times New Roman" w:cs="Times New Roman"/>
          <w:sz w:val="24"/>
          <w:szCs w:val="24"/>
        </w:rPr>
        <w:footnoteReference w:id="10"/>
      </w:r>
      <w:r w:rsidRPr="006C6F5B">
        <w:rPr>
          <w:rFonts w:ascii="Times New Roman" w:hAnsi="Times New Roman" w:cs="Times New Roman"/>
          <w:sz w:val="24"/>
          <w:szCs w:val="24"/>
        </w:rPr>
        <w:t>. In Europe, the number eleven is sometimes called the "devil's ten".</w:t>
      </w:r>
    </w:p>
    <w:p w14:paraId="6F861ED5" w14:textId="2C409AB9" w:rsidR="0020465D" w:rsidRPr="006C6F5B" w:rsidRDefault="0020465D"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In ancient astronomy and astrology, the number "twelve" symbolized space and time; therefore, 12 zodiac signs, 12 moons, 12 Olympian gods, 12 apostles of Jesus Christ, and 12 church dogmas are such symbols</w:t>
      </w:r>
      <w:r w:rsidR="00F515B0" w:rsidRPr="006C6F5B">
        <w:rPr>
          <w:rFonts w:ascii="Times New Roman" w:hAnsi="Times New Roman" w:cs="Times New Roman"/>
          <w:sz w:val="24"/>
          <w:szCs w:val="24"/>
        </w:rPr>
        <w:t xml:space="preserve"> </w:t>
      </w:r>
      <w:r w:rsidR="00F515B0" w:rsidRPr="006C6F5B">
        <w:rPr>
          <w:rStyle w:val="FootnoteReference"/>
          <w:rFonts w:ascii="Times New Roman" w:hAnsi="Times New Roman" w:cs="Times New Roman"/>
          <w:sz w:val="24"/>
          <w:szCs w:val="24"/>
        </w:rPr>
        <w:footnoteReference w:id="11"/>
      </w:r>
      <w:r w:rsidRPr="006C6F5B">
        <w:rPr>
          <w:rFonts w:ascii="Times New Roman" w:hAnsi="Times New Roman" w:cs="Times New Roman"/>
          <w:sz w:val="24"/>
          <w:szCs w:val="24"/>
        </w:rPr>
        <w:t>.</w:t>
      </w:r>
    </w:p>
    <w:p w14:paraId="3B9FC11C" w14:textId="0759BFC1" w:rsidR="0020465D" w:rsidRPr="006C6F5B" w:rsidRDefault="0020465D" w:rsidP="0012746D">
      <w:pPr>
        <w:widowControl w:val="0"/>
        <w:spacing w:after="0" w:line="240" w:lineRule="auto"/>
        <w:ind w:firstLine="567"/>
        <w:jc w:val="both"/>
        <w:rPr>
          <w:rStyle w:val="Strong"/>
          <w:rFonts w:ascii="Times New Roman" w:hAnsi="Times New Roman" w:cs="Times New Roman"/>
          <w:b w:val="0"/>
          <w:sz w:val="24"/>
          <w:szCs w:val="24"/>
        </w:rPr>
      </w:pPr>
      <w:r w:rsidRPr="006C6F5B">
        <w:rPr>
          <w:rStyle w:val="Strong"/>
          <w:rFonts w:ascii="Times New Roman" w:hAnsi="Times New Roman" w:cs="Times New Roman"/>
          <w:b w:val="0"/>
          <w:sz w:val="24"/>
          <w:szCs w:val="24"/>
        </w:rPr>
        <w:t>According to many people, "thirteen" is an unlucky number. There are two reasons for this: the first is related to nature and its astronomical laws, and the second is related to religion.</w:t>
      </w:r>
    </w:p>
    <w:p w14:paraId="15D8E5DB" w14:textId="77777777" w:rsidR="0020465D" w:rsidRPr="006C6F5B" w:rsidRDefault="0020465D" w:rsidP="0012746D">
      <w:pPr>
        <w:widowControl w:val="0"/>
        <w:spacing w:after="0" w:line="240" w:lineRule="auto"/>
        <w:ind w:firstLine="567"/>
        <w:jc w:val="both"/>
        <w:rPr>
          <w:rStyle w:val="Strong"/>
          <w:rFonts w:ascii="Times New Roman" w:hAnsi="Times New Roman" w:cs="Times New Roman"/>
          <w:b w:val="0"/>
          <w:sz w:val="24"/>
          <w:szCs w:val="24"/>
        </w:rPr>
      </w:pPr>
      <w:r w:rsidRPr="006C6F5B">
        <w:rPr>
          <w:rStyle w:val="Strong"/>
          <w:rFonts w:ascii="Times New Roman" w:hAnsi="Times New Roman" w:cs="Times New Roman"/>
          <w:b w:val="0"/>
          <w:sz w:val="24"/>
          <w:szCs w:val="24"/>
        </w:rPr>
        <w:t xml:space="preserve">At the end of the review of materials about the symbolic meanings of numbers in English cultural traditions, focusing on the number "forty", most often found in beliefs and rituals related to birth or death, it can be noted that on the 40th day the child is taken to the church, and for 40 days the spirit of the deceased flies around the house. This idea is a symbol of spiritual purification and testing. </w:t>
      </w:r>
    </w:p>
    <w:p w14:paraId="3B9B96B4" w14:textId="17BABFEF" w:rsidR="00C06230" w:rsidRPr="006C6F5B" w:rsidRDefault="00D619A8"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bCs/>
          <w:sz w:val="24"/>
          <w:szCs w:val="24"/>
        </w:rPr>
        <w:t xml:space="preserve">The importance of phraseological combinations with a number </w:t>
      </w:r>
      <w:r w:rsidRPr="006C6F5B">
        <w:rPr>
          <w:rFonts w:ascii="Times New Roman" w:hAnsi="Times New Roman" w:cs="Times New Roman"/>
          <w:bCs/>
          <w:sz w:val="24"/>
          <w:szCs w:val="24"/>
        </w:rPr>
        <w:lastRenderedPageBreak/>
        <w:t>component is emphasized in the paragraph</w:t>
      </w:r>
      <w:r w:rsidR="007510DE" w:rsidRPr="006C6F5B">
        <w:rPr>
          <w:rFonts w:ascii="Times New Roman" w:hAnsi="Times New Roman" w:cs="Times New Roman"/>
          <w:bCs/>
          <w:sz w:val="24"/>
          <w:szCs w:val="24"/>
        </w:rPr>
        <w:t xml:space="preserve"> entitled</w:t>
      </w:r>
      <w:r w:rsidRPr="006C6F5B">
        <w:rPr>
          <w:rFonts w:ascii="Times New Roman" w:hAnsi="Times New Roman" w:cs="Times New Roman"/>
          <w:b/>
          <w:bCs/>
          <w:sz w:val="24"/>
          <w:szCs w:val="24"/>
        </w:rPr>
        <w:t xml:space="preserve"> </w:t>
      </w:r>
      <w:r w:rsidR="00C06230" w:rsidRPr="006C6F5B">
        <w:rPr>
          <w:rFonts w:ascii="Times New Roman" w:hAnsi="Times New Roman" w:cs="Times New Roman"/>
          <w:b/>
          <w:bCs/>
          <w:sz w:val="24"/>
          <w:szCs w:val="24"/>
        </w:rPr>
        <w:t xml:space="preserve">"1.4. </w:t>
      </w:r>
      <w:r w:rsidRPr="006C6F5B">
        <w:rPr>
          <w:rFonts w:ascii="Times New Roman" w:hAnsi="Times New Roman" w:cs="Times New Roman"/>
          <w:b/>
          <w:bCs/>
          <w:sz w:val="24"/>
          <w:szCs w:val="24"/>
        </w:rPr>
        <w:t xml:space="preserve">The position of phraseologisms with a number component in the phraseological landscape of the world". </w:t>
      </w:r>
      <w:r w:rsidR="00C06230" w:rsidRPr="006C6F5B">
        <w:rPr>
          <w:rFonts w:ascii="Times New Roman" w:hAnsi="Times New Roman" w:cs="Times New Roman"/>
          <w:sz w:val="24"/>
          <w:szCs w:val="24"/>
        </w:rPr>
        <w:t>Phraseologisms are language units that contain the experience of the national outlook among the components of the world language landscape in a more vivid and artistic form.</w:t>
      </w:r>
    </w:p>
    <w:p w14:paraId="74C38D40" w14:textId="77777777" w:rsidR="00C06230" w:rsidRPr="006C6F5B" w:rsidRDefault="00C06230"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In our opinion, phraseological units with a number component do not indicate an exact number. The number loses its semantic core by becoming a component of a phraseological combination; a specific quantitative number loses its precise quantitative semantics. Thus, in phraseological combinations, quantity is manifested in the sense of an indefinite quantity of an action or feature or its complete absence.</w:t>
      </w:r>
    </w:p>
    <w:p w14:paraId="3344B63E" w14:textId="77777777" w:rsidR="00152E0C" w:rsidRPr="0012746D" w:rsidRDefault="00152E0C" w:rsidP="0012746D">
      <w:pPr>
        <w:widowControl w:val="0"/>
        <w:spacing w:after="0" w:line="240" w:lineRule="auto"/>
        <w:ind w:firstLine="567"/>
        <w:jc w:val="both"/>
        <w:rPr>
          <w:rFonts w:ascii="Times New Roman" w:hAnsi="Times New Roman" w:cs="Times New Roman"/>
          <w:spacing w:val="-4"/>
          <w:sz w:val="24"/>
          <w:szCs w:val="24"/>
        </w:rPr>
      </w:pPr>
      <w:r w:rsidRPr="0012746D">
        <w:rPr>
          <w:rFonts w:ascii="Times New Roman" w:hAnsi="Times New Roman" w:cs="Times New Roman"/>
          <w:spacing w:val="-4"/>
          <w:sz w:val="24"/>
          <w:szCs w:val="24"/>
        </w:rPr>
        <w:t>The number in the phraseological unit can keep its meaning in the semantic meaning of the phraseological unit, that is, it can realize its quantitative meaning (ten to one—it against one); or it can lose the numerical component and express the qualitative component of the meaning of the phraseological unit (to be in two minds—to doubt).</w:t>
      </w:r>
    </w:p>
    <w:p w14:paraId="6FC7D219" w14:textId="77777777" w:rsidR="00152E0C" w:rsidRPr="006C6F5B" w:rsidRDefault="00152E0C" w:rsidP="0012746D">
      <w:pPr>
        <w:widowControl w:val="0"/>
        <w:spacing w:after="0" w:line="240" w:lineRule="auto"/>
        <w:ind w:firstLine="567"/>
        <w:jc w:val="both"/>
        <w:rPr>
          <w:rFonts w:ascii="Times New Roman" w:eastAsia="Microsoft YaHei" w:hAnsi="Times New Roman" w:cs="Times New Roman"/>
          <w:sz w:val="24"/>
          <w:szCs w:val="24"/>
          <w:shd w:val="clear" w:color="auto" w:fill="FFFFFF"/>
        </w:rPr>
      </w:pPr>
      <w:r w:rsidRPr="006C6F5B">
        <w:rPr>
          <w:rFonts w:ascii="Times New Roman" w:hAnsi="Times New Roman" w:cs="Times New Roman"/>
          <w:sz w:val="24"/>
          <w:szCs w:val="24"/>
        </w:rPr>
        <w:t>With numeral compounds, people can become familiar with simile, hyperbole, euphemism, and communication situations with rhetorical significance. For example, in English, the number "one" is usually translated as "a bit, a little, small". One false move may lose the whole game. Here, as an analogy, it is noted that a small mistake can lead to a big mistake.</w:t>
      </w:r>
      <w:r w:rsidRPr="006C6F5B">
        <w:rPr>
          <w:rFonts w:ascii="Times New Roman" w:eastAsia="Microsoft YaHei" w:hAnsi="Times New Roman" w:cs="Times New Roman"/>
          <w:sz w:val="24"/>
          <w:szCs w:val="24"/>
          <w:shd w:val="clear" w:color="auto" w:fill="FFFFFF"/>
        </w:rPr>
        <w:t xml:space="preserve"> </w:t>
      </w:r>
    </w:p>
    <w:p w14:paraId="48FD078B" w14:textId="77777777" w:rsidR="001727D8" w:rsidRPr="006C6F5B" w:rsidRDefault="001727D8" w:rsidP="0012746D">
      <w:pPr>
        <w:widowControl w:val="0"/>
        <w:spacing w:after="0" w:line="240" w:lineRule="auto"/>
        <w:ind w:firstLine="567"/>
        <w:jc w:val="both"/>
        <w:rPr>
          <w:rFonts w:ascii="Times New Roman" w:eastAsia="Microsoft YaHei" w:hAnsi="Times New Roman" w:cs="Times New Roman"/>
          <w:sz w:val="24"/>
          <w:szCs w:val="24"/>
          <w:shd w:val="clear" w:color="auto" w:fill="FFFFFF"/>
        </w:rPr>
      </w:pPr>
      <w:r w:rsidRPr="006C6F5B">
        <w:rPr>
          <w:rFonts w:ascii="Times New Roman" w:eastAsia="Microsoft YaHei" w:hAnsi="Times New Roman" w:cs="Times New Roman"/>
          <w:sz w:val="24"/>
          <w:szCs w:val="24"/>
          <w:shd w:val="clear" w:color="auto" w:fill="FFFFFF"/>
        </w:rPr>
        <w:t xml:space="preserve">Exaggerated meanings can also be expressed in combinations where numbers are used. At this time, the author expresses his feelings even more prominently. Here, to express the abundance of the quantity, combinations such as </w:t>
      </w:r>
      <w:r w:rsidRPr="006C6F5B">
        <w:rPr>
          <w:rFonts w:ascii="Times New Roman" w:eastAsia="Microsoft YaHei" w:hAnsi="Times New Roman" w:cs="Times New Roman"/>
          <w:i/>
          <w:sz w:val="24"/>
          <w:szCs w:val="24"/>
          <w:shd w:val="clear" w:color="auto" w:fill="FFFFFF"/>
        </w:rPr>
        <w:t>twenty and twenty</w:t>
      </w:r>
      <w:r w:rsidRPr="006C6F5B">
        <w:rPr>
          <w:rFonts w:ascii="Times New Roman" w:eastAsia="Microsoft YaHei" w:hAnsi="Times New Roman" w:cs="Times New Roman"/>
          <w:sz w:val="24"/>
          <w:szCs w:val="24"/>
          <w:shd w:val="clear" w:color="auto" w:fill="FFFFFF"/>
        </w:rPr>
        <w:t xml:space="preserve">, </w:t>
      </w:r>
      <w:r w:rsidRPr="006C6F5B">
        <w:rPr>
          <w:rFonts w:ascii="Times New Roman" w:eastAsia="Microsoft YaHei" w:hAnsi="Times New Roman" w:cs="Times New Roman"/>
          <w:i/>
          <w:sz w:val="24"/>
          <w:szCs w:val="24"/>
          <w:shd w:val="clear" w:color="auto" w:fill="FFFFFF"/>
        </w:rPr>
        <w:t>thousand thanks</w:t>
      </w:r>
      <w:r w:rsidRPr="006C6F5B">
        <w:rPr>
          <w:rFonts w:ascii="Times New Roman" w:eastAsia="Microsoft YaHei" w:hAnsi="Times New Roman" w:cs="Times New Roman"/>
          <w:sz w:val="24"/>
          <w:szCs w:val="24"/>
          <w:shd w:val="clear" w:color="auto" w:fill="FFFFFF"/>
        </w:rPr>
        <w:t xml:space="preserve"> are used. In another example, let's pay attention to the hyperbole that expresses the minority: </w:t>
      </w:r>
      <w:r w:rsidRPr="006C6F5B">
        <w:rPr>
          <w:rFonts w:ascii="Times New Roman" w:eastAsia="Microsoft YaHei" w:hAnsi="Times New Roman" w:cs="Times New Roman"/>
          <w:i/>
          <w:sz w:val="24"/>
          <w:szCs w:val="24"/>
          <w:shd w:val="clear" w:color="auto" w:fill="FFFFFF"/>
        </w:rPr>
        <w:t>His chance of getting into the university is one out of a hundred.</w:t>
      </w:r>
      <w:r w:rsidRPr="006C6F5B">
        <w:rPr>
          <w:rFonts w:ascii="Times New Roman" w:eastAsia="Microsoft YaHei" w:hAnsi="Times New Roman" w:cs="Times New Roman"/>
          <w:sz w:val="24"/>
          <w:szCs w:val="24"/>
          <w:shd w:val="clear" w:color="auto" w:fill="FFFFFF"/>
        </w:rPr>
        <w:t xml:space="preserve"> Here, the expression "one out of a hundred" means that the opportunity is very small.</w:t>
      </w:r>
    </w:p>
    <w:p w14:paraId="38CEDE74" w14:textId="0F2750C8" w:rsidR="00152E0C" w:rsidRPr="006C6F5B" w:rsidRDefault="00152E0C"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 xml:space="preserve">According to research, phraseological units containing numbers are doubly specific because they combine the way of defining the number system of a certain language with the characteristics of the relevant culture, forming special word </w:t>
      </w:r>
      <w:r w:rsidRPr="006C6F5B">
        <w:rPr>
          <w:rFonts w:ascii="Times New Roman" w:hAnsi="Times New Roman" w:cs="Times New Roman"/>
          <w:sz w:val="24"/>
          <w:szCs w:val="24"/>
        </w:rPr>
        <w:lastRenderedPageBreak/>
        <w:t>combinations that gradually move away from "free phrases</w:t>
      </w:r>
      <w:r w:rsidR="00B26396" w:rsidRPr="006C6F5B">
        <w:rPr>
          <w:rFonts w:ascii="Times New Roman" w:hAnsi="Times New Roman" w:cs="Times New Roman"/>
          <w:sz w:val="24"/>
          <w:szCs w:val="24"/>
        </w:rPr>
        <w:t>"</w:t>
      </w:r>
      <w:r w:rsidR="00B26396" w:rsidRPr="006C6F5B">
        <w:rPr>
          <w:rStyle w:val="FootnoteReference"/>
          <w:rFonts w:ascii="Times New Roman" w:hAnsi="Times New Roman" w:cs="Times New Roman"/>
          <w:sz w:val="24"/>
          <w:szCs w:val="24"/>
        </w:rPr>
        <w:footnoteReference w:id="12"/>
      </w:r>
      <w:r w:rsidRPr="006C6F5B">
        <w:rPr>
          <w:rFonts w:ascii="Times New Roman" w:hAnsi="Times New Roman" w:cs="Times New Roman"/>
          <w:sz w:val="24"/>
          <w:szCs w:val="24"/>
        </w:rPr>
        <w:t>. We would like to note that we also fully agree with this opinion.</w:t>
      </w:r>
    </w:p>
    <w:p w14:paraId="4CDF2621" w14:textId="77777777" w:rsidR="001727D8" w:rsidRPr="006C6F5B" w:rsidRDefault="001727D8" w:rsidP="0012746D">
      <w:pPr>
        <w:widowControl w:val="0"/>
        <w:spacing w:after="0" w:line="240" w:lineRule="auto"/>
        <w:ind w:firstLine="567"/>
        <w:jc w:val="both"/>
        <w:rPr>
          <w:rFonts w:ascii="Times New Roman" w:hAnsi="Times New Roman" w:cs="Times New Roman"/>
          <w:b/>
          <w:bCs/>
          <w:sz w:val="24"/>
          <w:szCs w:val="24"/>
        </w:rPr>
      </w:pPr>
      <w:r w:rsidRPr="006C6F5B">
        <w:rPr>
          <w:rFonts w:ascii="Times New Roman" w:hAnsi="Times New Roman" w:cs="Times New Roman"/>
          <w:bCs/>
          <w:sz w:val="24"/>
          <w:szCs w:val="24"/>
        </w:rPr>
        <w:t>Final considerations are presented and summarized in the paragraph</w:t>
      </w:r>
      <w:r w:rsidRPr="006C6F5B">
        <w:rPr>
          <w:rFonts w:ascii="Times New Roman" w:hAnsi="Times New Roman" w:cs="Times New Roman"/>
          <w:b/>
          <w:bCs/>
          <w:sz w:val="24"/>
          <w:szCs w:val="24"/>
        </w:rPr>
        <w:t xml:space="preserve"> "1.5. Final conclusions on the first chapter". </w:t>
      </w:r>
    </w:p>
    <w:p w14:paraId="51D4A08F" w14:textId="0FF7D8BC" w:rsidR="00356BFF" w:rsidRPr="006C6F5B" w:rsidRDefault="007510DE" w:rsidP="0012746D">
      <w:pPr>
        <w:widowControl w:val="0"/>
        <w:autoSpaceDE w:val="0"/>
        <w:autoSpaceDN w:val="0"/>
        <w:adjustRightInd w:val="0"/>
        <w:spacing w:after="0" w:line="240" w:lineRule="auto"/>
        <w:ind w:firstLine="567"/>
        <w:jc w:val="both"/>
        <w:rPr>
          <w:rFonts w:ascii="Times New Roman" w:hAnsi="Times New Roman" w:cs="Times New Roman"/>
          <w:bCs/>
          <w:sz w:val="24"/>
          <w:szCs w:val="24"/>
        </w:rPr>
      </w:pPr>
      <w:r w:rsidRPr="006C6F5B">
        <w:rPr>
          <w:rFonts w:ascii="Times New Roman" w:hAnsi="Times New Roman" w:cs="Times New Roman"/>
          <w:b/>
          <w:bCs/>
          <w:sz w:val="24"/>
          <w:szCs w:val="24"/>
        </w:rPr>
        <w:t>C</w:t>
      </w:r>
      <w:r w:rsidR="00356BFF" w:rsidRPr="006C6F5B">
        <w:rPr>
          <w:rFonts w:ascii="Times New Roman" w:hAnsi="Times New Roman" w:cs="Times New Roman"/>
          <w:b/>
          <w:bCs/>
          <w:sz w:val="24"/>
          <w:szCs w:val="24"/>
        </w:rPr>
        <w:t>hapter</w:t>
      </w:r>
      <w:r w:rsidRPr="006C6F5B">
        <w:rPr>
          <w:rFonts w:ascii="Times New Roman" w:hAnsi="Times New Roman" w:cs="Times New Roman"/>
          <w:bCs/>
          <w:sz w:val="24"/>
          <w:szCs w:val="24"/>
        </w:rPr>
        <w:t xml:space="preserve"> </w:t>
      </w:r>
      <w:r w:rsidRPr="006C6F5B">
        <w:rPr>
          <w:rFonts w:ascii="Times New Roman" w:hAnsi="Times New Roman" w:cs="Times New Roman"/>
          <w:b/>
          <w:bCs/>
          <w:sz w:val="24"/>
          <w:szCs w:val="24"/>
        </w:rPr>
        <w:t>II</w:t>
      </w:r>
      <w:r w:rsidRPr="006C6F5B">
        <w:rPr>
          <w:rFonts w:ascii="Times New Roman" w:hAnsi="Times New Roman" w:cs="Times New Roman"/>
          <w:bCs/>
          <w:sz w:val="24"/>
          <w:szCs w:val="24"/>
        </w:rPr>
        <w:t xml:space="preserve"> called</w:t>
      </w:r>
      <w:r w:rsidR="00356BFF" w:rsidRPr="006C6F5B">
        <w:rPr>
          <w:rFonts w:ascii="Times New Roman" w:hAnsi="Times New Roman" w:cs="Times New Roman"/>
          <w:b/>
          <w:bCs/>
          <w:sz w:val="24"/>
          <w:szCs w:val="24"/>
        </w:rPr>
        <w:t xml:space="preserve"> "Structural-semantic analysis of number-containing phraseology in English",</w:t>
      </w:r>
      <w:r w:rsidR="00356BFF" w:rsidRPr="006C6F5B">
        <w:rPr>
          <w:rFonts w:ascii="Times New Roman" w:hAnsi="Times New Roman" w:cs="Times New Roman"/>
          <w:bCs/>
          <w:sz w:val="24"/>
          <w:szCs w:val="24"/>
        </w:rPr>
        <w:t xml:space="preserve"> is summarized in four paragraphs. The paragraph called</w:t>
      </w:r>
      <w:r w:rsidR="00356BFF" w:rsidRPr="006C6F5B">
        <w:rPr>
          <w:rFonts w:ascii="Times New Roman" w:hAnsi="Times New Roman" w:cs="Times New Roman"/>
          <w:b/>
          <w:bCs/>
          <w:sz w:val="24"/>
          <w:szCs w:val="24"/>
        </w:rPr>
        <w:t xml:space="preserve"> "2.1. Phraseological combinations in which quantity numbers are </w:t>
      </w:r>
      <w:r w:rsidRPr="006C6F5B">
        <w:rPr>
          <w:rFonts w:ascii="Times New Roman" w:hAnsi="Times New Roman" w:cs="Times New Roman"/>
          <w:b/>
          <w:bCs/>
          <w:sz w:val="24"/>
          <w:szCs w:val="24"/>
        </w:rPr>
        <w:t>used</w:t>
      </w:r>
      <w:r w:rsidR="00356BFF" w:rsidRPr="006C6F5B">
        <w:rPr>
          <w:rFonts w:ascii="Times New Roman" w:hAnsi="Times New Roman" w:cs="Times New Roman"/>
          <w:b/>
          <w:bCs/>
          <w:sz w:val="24"/>
          <w:szCs w:val="24"/>
        </w:rPr>
        <w:t xml:space="preserve">" </w:t>
      </w:r>
      <w:r w:rsidR="00356BFF" w:rsidRPr="006C6F5B">
        <w:rPr>
          <w:rFonts w:ascii="Times New Roman" w:hAnsi="Times New Roman" w:cs="Times New Roman"/>
          <w:bCs/>
          <w:sz w:val="24"/>
          <w:szCs w:val="24"/>
        </w:rPr>
        <w:t>consists of two semi-paragraphs. Here we talk about the quantity numbers used in English and how they are used in sentences.</w:t>
      </w:r>
    </w:p>
    <w:p w14:paraId="2A3CDF66" w14:textId="77777777" w:rsidR="00356BFF" w:rsidRPr="006C6F5B" w:rsidRDefault="00356BFF" w:rsidP="0012746D">
      <w:pPr>
        <w:widowControl w:val="0"/>
        <w:autoSpaceDE w:val="0"/>
        <w:autoSpaceDN w:val="0"/>
        <w:adjustRightInd w:val="0"/>
        <w:spacing w:after="0" w:line="240" w:lineRule="auto"/>
        <w:ind w:firstLine="567"/>
        <w:jc w:val="both"/>
        <w:rPr>
          <w:rFonts w:ascii="Times New Roman" w:hAnsi="Times New Roman" w:cs="Times New Roman"/>
          <w:bCs/>
          <w:sz w:val="24"/>
          <w:szCs w:val="24"/>
        </w:rPr>
      </w:pPr>
      <w:r w:rsidRPr="006C6F5B">
        <w:rPr>
          <w:rFonts w:ascii="Times New Roman" w:hAnsi="Times New Roman" w:cs="Times New Roman"/>
          <w:bCs/>
          <w:sz w:val="24"/>
          <w:szCs w:val="24"/>
        </w:rPr>
        <w:t>Idioms have a special place in the field of phraseology. The meaning of idioms used as a group of phraseological units does not always mean the sum of their constituent parts. In fact, idioms cannot be accurately translated as a whole. In the literal translation, the content of the phraseology is left out of the adequate meaning.</w:t>
      </w:r>
    </w:p>
    <w:p w14:paraId="2EF40021" w14:textId="34CF235B" w:rsidR="009A7C07" w:rsidRPr="006C6F5B" w:rsidRDefault="009A7C07" w:rsidP="0012746D">
      <w:pPr>
        <w:widowControl w:val="0"/>
        <w:spacing w:after="0" w:line="240" w:lineRule="auto"/>
        <w:ind w:firstLine="567"/>
        <w:jc w:val="both"/>
        <w:rPr>
          <w:rFonts w:ascii="Times New Roman" w:eastAsia="Times New Roman" w:hAnsi="Times New Roman" w:cs="Times New Roman"/>
          <w:sz w:val="24"/>
          <w:szCs w:val="24"/>
          <w:lang w:eastAsia="en-GB"/>
        </w:rPr>
      </w:pPr>
      <w:bookmarkStart w:id="3" w:name="_Hlk115632496"/>
      <w:r w:rsidRPr="006C6F5B">
        <w:rPr>
          <w:rFonts w:ascii="Times New Roman" w:eastAsia="Times New Roman" w:hAnsi="Times New Roman" w:cs="Times New Roman"/>
          <w:sz w:val="24"/>
          <w:szCs w:val="24"/>
          <w:lang w:eastAsia="en-GB"/>
        </w:rPr>
        <w:t>Semantic modification of English numbers in terms of phraseological combinations shows itself in their interchange (nine winks - forty winks), implementation of various quantitative changes (two heads are better than one; four eyes see more than two), antithesis, and stylistic means of hyperbole (thousand pardons; one to thousand)</w:t>
      </w:r>
      <w:r w:rsidR="00B26396" w:rsidRPr="006C6F5B">
        <w:rPr>
          <w:rStyle w:val="FootnoteReference"/>
          <w:rFonts w:ascii="Times New Roman" w:eastAsia="Times New Roman" w:hAnsi="Times New Roman" w:cs="Times New Roman"/>
          <w:sz w:val="24"/>
          <w:szCs w:val="24"/>
          <w:lang w:eastAsia="en-GB"/>
        </w:rPr>
        <w:footnoteReference w:id="13"/>
      </w:r>
      <w:r w:rsidRPr="006C6F5B">
        <w:rPr>
          <w:rFonts w:ascii="Times New Roman" w:eastAsia="Times New Roman" w:hAnsi="Times New Roman" w:cs="Times New Roman"/>
          <w:sz w:val="24"/>
          <w:szCs w:val="24"/>
          <w:lang w:eastAsia="en-GB"/>
        </w:rPr>
        <w:t>.</w:t>
      </w:r>
    </w:p>
    <w:bookmarkEnd w:id="3"/>
    <w:p w14:paraId="19C1096C" w14:textId="5FB35A68" w:rsidR="00FD1B88" w:rsidRPr="006C6F5B" w:rsidRDefault="00DC5D97" w:rsidP="0012746D">
      <w:pPr>
        <w:widowControl w:val="0"/>
        <w:spacing w:after="0" w:line="240" w:lineRule="auto"/>
        <w:ind w:firstLine="567"/>
        <w:jc w:val="both"/>
        <w:rPr>
          <w:rFonts w:ascii="Times New Roman" w:hAnsi="Times New Roman" w:cs="Times New Roman"/>
          <w:sz w:val="24"/>
          <w:szCs w:val="24"/>
        </w:rPr>
      </w:pPr>
      <w:r w:rsidRPr="006C6F5B">
        <w:rPr>
          <w:rStyle w:val="Strong"/>
          <w:rFonts w:ascii="Times New Roman" w:hAnsi="Times New Roman" w:cs="Times New Roman"/>
          <w:b w:val="0"/>
          <w:bCs w:val="0"/>
          <w:sz w:val="24"/>
          <w:szCs w:val="24"/>
        </w:rPr>
        <w:t xml:space="preserve">In English, numbers like </w:t>
      </w:r>
      <w:r w:rsidRPr="006C6F5B">
        <w:rPr>
          <w:rStyle w:val="Strong"/>
          <w:rFonts w:ascii="Times New Roman" w:hAnsi="Times New Roman" w:cs="Times New Roman"/>
          <w:b w:val="0"/>
          <w:bCs w:val="0"/>
          <w:i/>
          <w:sz w:val="24"/>
          <w:szCs w:val="24"/>
        </w:rPr>
        <w:t>two, four, five, six, eight, fifty, hundred, and thousand</w:t>
      </w:r>
      <w:r w:rsidRPr="006C6F5B">
        <w:rPr>
          <w:rStyle w:val="Strong"/>
          <w:rFonts w:ascii="Times New Roman" w:hAnsi="Times New Roman" w:cs="Times New Roman"/>
          <w:b w:val="0"/>
          <w:bCs w:val="0"/>
          <w:sz w:val="24"/>
          <w:szCs w:val="24"/>
        </w:rPr>
        <w:t xml:space="preserve"> are widely used to form the concept of "human" in phraseological units. For example: between two stools, one goes to the ground; a cat has nine lives; a stitch in time saves nine; four eyes see more than two; first catch your hare. </w:t>
      </w:r>
      <w:r w:rsidR="00FD1B88" w:rsidRPr="006C6F5B">
        <w:rPr>
          <w:rFonts w:ascii="Times New Roman" w:hAnsi="Times New Roman" w:cs="Times New Roman"/>
          <w:sz w:val="24"/>
          <w:szCs w:val="24"/>
        </w:rPr>
        <w:t>Thus, numbers have a sacred meaning in the world's thinking, apart from ordinal and collective numerals</w:t>
      </w:r>
      <w:r w:rsidR="00B26396" w:rsidRPr="006C6F5B">
        <w:rPr>
          <w:rFonts w:ascii="Times New Roman" w:hAnsi="Times New Roman" w:cs="Times New Roman"/>
          <w:sz w:val="24"/>
          <w:szCs w:val="24"/>
        </w:rPr>
        <w:t xml:space="preserve"> </w:t>
      </w:r>
      <w:r w:rsidR="00B26396" w:rsidRPr="006C6F5B">
        <w:rPr>
          <w:rStyle w:val="FootnoteReference"/>
          <w:rFonts w:ascii="Times New Roman" w:hAnsi="Times New Roman" w:cs="Times New Roman"/>
          <w:sz w:val="24"/>
          <w:szCs w:val="24"/>
        </w:rPr>
        <w:footnoteReference w:id="14"/>
      </w:r>
      <w:r w:rsidR="00FD1B88" w:rsidRPr="006C6F5B">
        <w:rPr>
          <w:rFonts w:ascii="Times New Roman" w:hAnsi="Times New Roman" w:cs="Times New Roman"/>
          <w:sz w:val="24"/>
          <w:szCs w:val="24"/>
        </w:rPr>
        <w:t>.</w:t>
      </w:r>
    </w:p>
    <w:p w14:paraId="79A8AAC5" w14:textId="1D9334D3" w:rsidR="00BD2241" w:rsidRPr="006C6F5B" w:rsidRDefault="00BD2241" w:rsidP="0012746D">
      <w:pPr>
        <w:widowControl w:val="0"/>
        <w:spacing w:after="0" w:line="240" w:lineRule="auto"/>
        <w:ind w:firstLine="567"/>
        <w:jc w:val="both"/>
        <w:rPr>
          <w:rFonts w:ascii="Times New Roman" w:hAnsi="Times New Roman" w:cs="Times New Roman"/>
          <w:sz w:val="24"/>
          <w:szCs w:val="24"/>
          <w:shd w:val="clear" w:color="auto" w:fill="FFFFFF"/>
        </w:rPr>
      </w:pPr>
      <w:r w:rsidRPr="006C6F5B">
        <w:rPr>
          <w:rFonts w:ascii="Times New Roman" w:hAnsi="Times New Roman" w:cs="Times New Roman"/>
          <w:sz w:val="24"/>
          <w:szCs w:val="24"/>
          <w:shd w:val="clear" w:color="auto" w:fill="FFFFFF"/>
        </w:rPr>
        <w:lastRenderedPageBreak/>
        <w:t>In the paragraph</w:t>
      </w:r>
      <w:r w:rsidRPr="006C6F5B">
        <w:rPr>
          <w:rFonts w:ascii="Times New Roman" w:hAnsi="Times New Roman" w:cs="Times New Roman"/>
          <w:b/>
          <w:sz w:val="24"/>
          <w:szCs w:val="24"/>
          <w:shd w:val="clear" w:color="auto" w:fill="FFFFFF"/>
        </w:rPr>
        <w:t xml:space="preserve"> "2.1.1. Phraseological combinations in which simple numbers are used in English", </w:t>
      </w:r>
      <w:r w:rsidRPr="006C6F5B">
        <w:rPr>
          <w:rFonts w:ascii="Times New Roman" w:hAnsi="Times New Roman" w:cs="Times New Roman"/>
          <w:sz w:val="24"/>
          <w:szCs w:val="24"/>
          <w:shd w:val="clear" w:color="auto" w:fill="FFFFFF"/>
        </w:rPr>
        <w:t>it is noted that, compared to other parts of speech, cases of using numbers in phraseology are a minority. Here, it is necessary to emphasize ordinal numerals. While the use of ordinal numbers in phraseologisms is rare, there are many cases of using quantity numbers. Simple quantitative numbers such as one, two, three, four, five, six, seven, eight, nine, ten, eleven, twelve, hundred, thousand, and a million are used in English phraseology. The most commonly used numbers in English phraseology are one and two. Let's pay attention to other points:</w:t>
      </w:r>
    </w:p>
    <w:p w14:paraId="08ED9978" w14:textId="2026B613" w:rsidR="00120FDF" w:rsidRPr="006C6F5B" w:rsidRDefault="00120FDF"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 xml:space="preserve">"Zero in ten" means to pay close attention to something or to aim at something. Could you please have the camera zero in on this tree? The soldiers zeroed in on the enemy bunker. Zero tolerance: </w:t>
      </w:r>
      <w:r w:rsidR="00475852" w:rsidRPr="006C6F5B">
        <w:rPr>
          <w:rFonts w:ascii="Times New Roman" w:hAnsi="Times New Roman" w:cs="Times New Roman"/>
          <w:sz w:val="24"/>
          <w:szCs w:val="24"/>
        </w:rPr>
        <w:t>not tolerate</w:t>
      </w:r>
      <w:r w:rsidRPr="006C6F5B">
        <w:rPr>
          <w:rFonts w:ascii="Times New Roman" w:hAnsi="Times New Roman" w:cs="Times New Roman"/>
          <w:sz w:val="24"/>
          <w:szCs w:val="24"/>
        </w:rPr>
        <w:t>, intolerance.</w:t>
      </w:r>
    </w:p>
    <w:p w14:paraId="793183F3" w14:textId="77777777" w:rsidR="00475852" w:rsidRPr="006C6F5B" w:rsidRDefault="00475852" w:rsidP="0012746D">
      <w:pPr>
        <w:widowControl w:val="0"/>
        <w:spacing w:after="0" w:line="240" w:lineRule="auto"/>
        <w:ind w:firstLine="567"/>
        <w:jc w:val="both"/>
        <w:rPr>
          <w:rFonts w:ascii="Times New Roman" w:hAnsi="Times New Roman" w:cs="Times New Roman"/>
          <w:sz w:val="24"/>
          <w:szCs w:val="24"/>
        </w:rPr>
      </w:pPr>
      <w:bookmarkStart w:id="4" w:name="_Hlk115635272"/>
      <w:r w:rsidRPr="006C6F5B">
        <w:rPr>
          <w:rFonts w:ascii="Times New Roman" w:hAnsi="Times New Roman" w:cs="Times New Roman"/>
          <w:sz w:val="24"/>
          <w:szCs w:val="24"/>
        </w:rPr>
        <w:t xml:space="preserve">The semantics of number </w:t>
      </w:r>
      <w:r w:rsidRPr="006C6F5B">
        <w:rPr>
          <w:rStyle w:val="Emphasis"/>
          <w:rFonts w:ascii="Times New Roman" w:hAnsi="Times New Roman" w:cs="Times New Roman"/>
          <w:sz w:val="24"/>
          <w:szCs w:val="24"/>
        </w:rPr>
        <w:t>one</w:t>
      </w:r>
      <w:r w:rsidRPr="006C6F5B">
        <w:rPr>
          <w:rFonts w:ascii="Times New Roman" w:hAnsi="Times New Roman" w:cs="Times New Roman"/>
          <w:sz w:val="24"/>
          <w:szCs w:val="24"/>
        </w:rPr>
        <w:t xml:space="preserve"> determines the axiological specificity in that phraseologisms containing this component can predict a positive or negative evaluation of the signified instance. In English, most of the phraseological units containing the number </w:t>
      </w:r>
      <w:r w:rsidRPr="006C6F5B">
        <w:rPr>
          <w:rStyle w:val="Emphasis"/>
          <w:rFonts w:ascii="Times New Roman" w:hAnsi="Times New Roman" w:cs="Times New Roman"/>
          <w:sz w:val="24"/>
          <w:szCs w:val="24"/>
        </w:rPr>
        <w:t>one</w:t>
      </w:r>
      <w:r w:rsidRPr="006C6F5B">
        <w:rPr>
          <w:rFonts w:ascii="Times New Roman" w:hAnsi="Times New Roman" w:cs="Times New Roman"/>
          <w:sz w:val="24"/>
          <w:szCs w:val="24"/>
        </w:rPr>
        <w:t xml:space="preserve"> can be used to mean the same, as in the expression "one and the same". In addition, phraseological units consisting of </w:t>
      </w:r>
      <w:r w:rsidRPr="006C6F5B">
        <w:rPr>
          <w:rStyle w:val="Emphasis"/>
          <w:rFonts w:ascii="Times New Roman" w:hAnsi="Times New Roman" w:cs="Times New Roman"/>
          <w:color w:val="252525"/>
          <w:sz w:val="24"/>
          <w:szCs w:val="24"/>
        </w:rPr>
        <w:t>one</w:t>
      </w:r>
      <w:r w:rsidRPr="006C6F5B">
        <w:rPr>
          <w:rFonts w:ascii="Times New Roman" w:hAnsi="Times New Roman" w:cs="Times New Roman"/>
          <w:sz w:val="24"/>
          <w:szCs w:val="24"/>
        </w:rPr>
        <w:t xml:space="preserve"> can be used to describe personal qualities. For example, "all rolled into one" means "all together, i.e., characteristics that are combined in one person or thing".</w:t>
      </w:r>
    </w:p>
    <w:bookmarkEnd w:id="4"/>
    <w:p w14:paraId="4931F238" w14:textId="00CA3DBF" w:rsidR="0070312F" w:rsidRPr="006C6F5B" w:rsidRDefault="00EC59A2" w:rsidP="0012746D">
      <w:pPr>
        <w:widowControl w:val="0"/>
        <w:spacing w:after="0" w:line="240" w:lineRule="auto"/>
        <w:ind w:firstLine="567"/>
        <w:jc w:val="both"/>
        <w:rPr>
          <w:rStyle w:val="Strong"/>
          <w:rFonts w:ascii="Times New Roman" w:hAnsi="Times New Roman" w:cs="Times New Roman"/>
          <w:b w:val="0"/>
          <w:bCs w:val="0"/>
          <w:sz w:val="24"/>
          <w:szCs w:val="24"/>
        </w:rPr>
      </w:pPr>
      <w:r w:rsidRPr="006C6F5B">
        <w:rPr>
          <w:rStyle w:val="Strong"/>
          <w:rFonts w:ascii="Times New Roman" w:hAnsi="Times New Roman" w:cs="Times New Roman"/>
          <w:b w:val="0"/>
          <w:bCs w:val="0"/>
          <w:sz w:val="24"/>
          <w:szCs w:val="24"/>
        </w:rPr>
        <w:t xml:space="preserve">Based on the analyzed combinations, we would like to note that the number </w:t>
      </w:r>
      <w:r w:rsidRPr="006C6F5B">
        <w:rPr>
          <w:rStyle w:val="Strong"/>
          <w:rFonts w:ascii="Times New Roman" w:hAnsi="Times New Roman" w:cs="Times New Roman"/>
          <w:b w:val="0"/>
          <w:bCs w:val="0"/>
          <w:i/>
          <w:sz w:val="24"/>
          <w:szCs w:val="24"/>
        </w:rPr>
        <w:t>two</w:t>
      </w:r>
      <w:r w:rsidRPr="006C6F5B">
        <w:rPr>
          <w:rStyle w:val="Strong"/>
          <w:rFonts w:ascii="Times New Roman" w:hAnsi="Times New Roman" w:cs="Times New Roman"/>
          <w:b w:val="0"/>
          <w:bCs w:val="0"/>
          <w:sz w:val="24"/>
          <w:szCs w:val="24"/>
        </w:rPr>
        <w:t xml:space="preserve"> can usually be used in the sense of two opposite actions, situations, or two effects of an action or situation. For example, "Be in (or of) two minds". This expression is used when experiencing indecision and conflicting emotions.</w:t>
      </w:r>
    </w:p>
    <w:p w14:paraId="2BACC706" w14:textId="77777777" w:rsidR="00EC59A2" w:rsidRPr="006C6F5B" w:rsidRDefault="00EC59A2" w:rsidP="0012746D">
      <w:pPr>
        <w:widowControl w:val="0"/>
        <w:spacing w:after="0" w:line="240" w:lineRule="auto"/>
        <w:ind w:firstLine="567"/>
        <w:jc w:val="both"/>
        <w:rPr>
          <w:rFonts w:ascii="Times New Roman" w:hAnsi="Times New Roman" w:cs="Times New Roman"/>
          <w:sz w:val="24"/>
          <w:szCs w:val="24"/>
        </w:rPr>
      </w:pPr>
      <w:bookmarkStart w:id="5" w:name="_Hlk115637021"/>
      <w:r w:rsidRPr="006C6F5B">
        <w:rPr>
          <w:rFonts w:ascii="Times New Roman" w:hAnsi="Times New Roman" w:cs="Times New Roman"/>
          <w:sz w:val="24"/>
          <w:szCs w:val="24"/>
        </w:rPr>
        <w:t xml:space="preserve">Although the number </w:t>
      </w:r>
      <w:r w:rsidRPr="006C6F5B">
        <w:rPr>
          <w:rFonts w:ascii="Times New Roman" w:hAnsi="Times New Roman" w:cs="Times New Roman"/>
          <w:i/>
          <w:sz w:val="24"/>
          <w:szCs w:val="24"/>
        </w:rPr>
        <w:t>three</w:t>
      </w:r>
      <w:r w:rsidRPr="006C6F5B">
        <w:rPr>
          <w:rFonts w:ascii="Times New Roman" w:hAnsi="Times New Roman" w:cs="Times New Roman"/>
          <w:sz w:val="24"/>
          <w:szCs w:val="24"/>
        </w:rPr>
        <w:t xml:space="preserve"> does not have a special meaning in English phraseology, it has more positive associations, such as a combination that expresses the concepts of "three close partners" or "inseparable friends".</w:t>
      </w:r>
    </w:p>
    <w:p w14:paraId="71BAC1C1" w14:textId="77777777" w:rsidR="00EC59A2" w:rsidRPr="006C6F5B" w:rsidRDefault="00EC59A2"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 xml:space="preserve">Nevertheless, the number </w:t>
      </w:r>
      <w:r w:rsidRPr="006C6F5B">
        <w:rPr>
          <w:rFonts w:ascii="Times New Roman" w:hAnsi="Times New Roman" w:cs="Times New Roman"/>
          <w:i/>
          <w:sz w:val="24"/>
          <w:szCs w:val="24"/>
        </w:rPr>
        <w:t>four</w:t>
      </w:r>
      <w:r w:rsidRPr="006C6F5B">
        <w:rPr>
          <w:rFonts w:ascii="Times New Roman" w:hAnsi="Times New Roman" w:cs="Times New Roman"/>
          <w:sz w:val="24"/>
          <w:szCs w:val="24"/>
        </w:rPr>
        <w:t xml:space="preserve"> is not often used in phraseological units in English; it is characteristic of the meaning of four aspects, or direction (for example, to the four winds). Based on </w:t>
      </w:r>
      <w:r w:rsidRPr="006C6F5B">
        <w:rPr>
          <w:rFonts w:ascii="Times New Roman" w:hAnsi="Times New Roman" w:cs="Times New Roman"/>
          <w:sz w:val="24"/>
          <w:szCs w:val="24"/>
        </w:rPr>
        <w:lastRenderedPageBreak/>
        <w:t>several analyzed examples, it can be determined that all three combinations "to the four winds", "be scattered to the four winds", and "the four (or far) corners of the world (or earth)" have the same meaning, and each of them conveys meaning in all four directions.</w:t>
      </w:r>
    </w:p>
    <w:p w14:paraId="7D24C374" w14:textId="032BDD91" w:rsidR="00534434" w:rsidRPr="006C6F5B" w:rsidRDefault="00534434" w:rsidP="0012746D">
      <w:pPr>
        <w:widowControl w:val="0"/>
        <w:spacing w:after="0" w:line="240" w:lineRule="auto"/>
        <w:ind w:firstLine="567"/>
        <w:jc w:val="both"/>
        <w:rPr>
          <w:rFonts w:ascii="Times New Roman" w:hAnsi="Times New Roman" w:cs="Times New Roman"/>
          <w:sz w:val="24"/>
          <w:szCs w:val="24"/>
        </w:rPr>
      </w:pPr>
      <w:bookmarkStart w:id="6" w:name="_Hlk115637089"/>
      <w:bookmarkEnd w:id="5"/>
      <w:r w:rsidRPr="006C6F5B">
        <w:rPr>
          <w:rFonts w:ascii="Times New Roman" w:hAnsi="Times New Roman" w:cs="Times New Roman"/>
          <w:sz w:val="24"/>
          <w:szCs w:val="24"/>
        </w:rPr>
        <w:t xml:space="preserve">The number </w:t>
      </w:r>
      <w:r w:rsidRPr="006C6F5B">
        <w:rPr>
          <w:rFonts w:ascii="Times New Roman" w:hAnsi="Times New Roman" w:cs="Times New Roman"/>
          <w:i/>
          <w:sz w:val="24"/>
          <w:szCs w:val="24"/>
        </w:rPr>
        <w:t>five</w:t>
      </w:r>
      <w:r w:rsidRPr="006C6F5B">
        <w:rPr>
          <w:rFonts w:ascii="Times New Roman" w:hAnsi="Times New Roman" w:cs="Times New Roman"/>
          <w:sz w:val="24"/>
          <w:szCs w:val="24"/>
        </w:rPr>
        <w:t xml:space="preserve"> is associated with a part of the body, namely the hand, creating a somatic phraseology. For example, give me five is used when we want to hit someone's hand with our hand to show that we are very pleased</w:t>
      </w:r>
      <w:r w:rsidR="00B26396" w:rsidRPr="006C6F5B">
        <w:rPr>
          <w:rFonts w:ascii="Times New Roman" w:hAnsi="Times New Roman" w:cs="Times New Roman"/>
          <w:sz w:val="24"/>
          <w:szCs w:val="24"/>
        </w:rPr>
        <w:t xml:space="preserve"> </w:t>
      </w:r>
      <w:r w:rsidR="00B26396" w:rsidRPr="006C6F5B">
        <w:rPr>
          <w:rStyle w:val="FootnoteReference"/>
          <w:rFonts w:ascii="Times New Roman" w:hAnsi="Times New Roman" w:cs="Times New Roman"/>
          <w:sz w:val="24"/>
          <w:szCs w:val="24"/>
        </w:rPr>
        <w:footnoteReference w:id="15"/>
      </w:r>
      <w:r w:rsidRPr="006C6F5B">
        <w:rPr>
          <w:rFonts w:ascii="Times New Roman" w:hAnsi="Times New Roman" w:cs="Times New Roman"/>
          <w:sz w:val="24"/>
          <w:szCs w:val="24"/>
        </w:rPr>
        <w:t xml:space="preserve">. The number </w:t>
      </w:r>
      <w:r w:rsidRPr="006C6F5B">
        <w:rPr>
          <w:rFonts w:ascii="Times New Roman" w:hAnsi="Times New Roman" w:cs="Times New Roman"/>
          <w:i/>
          <w:sz w:val="24"/>
          <w:szCs w:val="24"/>
        </w:rPr>
        <w:t>five</w:t>
      </w:r>
      <w:r w:rsidRPr="006C6F5B">
        <w:rPr>
          <w:rFonts w:ascii="Times New Roman" w:hAnsi="Times New Roman" w:cs="Times New Roman"/>
          <w:sz w:val="24"/>
          <w:szCs w:val="24"/>
        </w:rPr>
        <w:t xml:space="preserve"> has a negative connotation in some expressions. For example, "a bunch of fives" phraseological unit means the opposite. This phrase means "first" or "five brothers".</w:t>
      </w:r>
    </w:p>
    <w:p w14:paraId="383BFDF3" w14:textId="2F071CAC" w:rsidR="0088206C" w:rsidRPr="006C6F5B" w:rsidRDefault="0088206C" w:rsidP="0012746D">
      <w:pPr>
        <w:widowControl w:val="0"/>
        <w:spacing w:after="0" w:line="240" w:lineRule="auto"/>
        <w:ind w:firstLine="567"/>
        <w:jc w:val="both"/>
        <w:rPr>
          <w:rFonts w:ascii="Times New Roman" w:hAnsi="Times New Roman" w:cs="Times New Roman"/>
          <w:iCs/>
          <w:sz w:val="24"/>
          <w:szCs w:val="24"/>
        </w:rPr>
      </w:pPr>
      <w:bookmarkStart w:id="7" w:name="_Hlk115637157"/>
      <w:bookmarkEnd w:id="6"/>
      <w:r w:rsidRPr="006C6F5B">
        <w:rPr>
          <w:rFonts w:ascii="Times New Roman" w:hAnsi="Times New Roman" w:cs="Times New Roman"/>
          <w:iCs/>
          <w:sz w:val="24"/>
          <w:szCs w:val="24"/>
        </w:rPr>
        <w:t xml:space="preserve">The number </w:t>
      </w:r>
      <w:r w:rsidRPr="006C6F5B">
        <w:rPr>
          <w:rFonts w:ascii="Times New Roman" w:hAnsi="Times New Roman" w:cs="Times New Roman"/>
          <w:i/>
          <w:iCs/>
          <w:sz w:val="24"/>
          <w:szCs w:val="24"/>
        </w:rPr>
        <w:t>six</w:t>
      </w:r>
      <w:r w:rsidRPr="006C6F5B">
        <w:rPr>
          <w:rFonts w:ascii="Times New Roman" w:hAnsi="Times New Roman" w:cs="Times New Roman"/>
          <w:iCs/>
          <w:sz w:val="24"/>
          <w:szCs w:val="24"/>
        </w:rPr>
        <w:t xml:space="preserve"> has mostly negative associations in phraseology. The following can be attributed to these expressions with a negative meaning: "at sixes and sevens", "hit (or knock) someone for six" and "six feet under". These phraseological combinations mean to be in a state of confusion or disorder; to affect someone too seriously, in other words, completely overwhelm someone; dead or buried relatively</w:t>
      </w:r>
      <w:r w:rsidR="00B26396" w:rsidRPr="006C6F5B">
        <w:rPr>
          <w:rFonts w:ascii="Times New Roman" w:hAnsi="Times New Roman" w:cs="Times New Roman"/>
          <w:iCs/>
          <w:sz w:val="24"/>
          <w:szCs w:val="24"/>
        </w:rPr>
        <w:t xml:space="preserve"> </w:t>
      </w:r>
      <w:r w:rsidR="00B26396" w:rsidRPr="006C6F5B">
        <w:rPr>
          <w:rStyle w:val="FootnoteReference"/>
          <w:rFonts w:ascii="Times New Roman" w:hAnsi="Times New Roman" w:cs="Times New Roman"/>
          <w:iCs/>
          <w:sz w:val="24"/>
          <w:szCs w:val="24"/>
        </w:rPr>
        <w:footnoteReference w:id="16"/>
      </w:r>
      <w:r w:rsidRPr="006C6F5B">
        <w:rPr>
          <w:rFonts w:ascii="Times New Roman" w:hAnsi="Times New Roman" w:cs="Times New Roman"/>
          <w:iCs/>
          <w:sz w:val="24"/>
          <w:szCs w:val="24"/>
        </w:rPr>
        <w:t>.</w:t>
      </w:r>
    </w:p>
    <w:p w14:paraId="3284C00B" w14:textId="77777777" w:rsidR="0088206C" w:rsidRPr="006C6F5B" w:rsidRDefault="0088206C" w:rsidP="0012746D">
      <w:pPr>
        <w:widowControl w:val="0"/>
        <w:spacing w:after="0" w:line="240" w:lineRule="auto"/>
        <w:ind w:firstLine="567"/>
        <w:jc w:val="both"/>
        <w:rPr>
          <w:rFonts w:ascii="Times New Roman" w:hAnsi="Times New Roman" w:cs="Times New Roman"/>
          <w:iCs/>
          <w:sz w:val="24"/>
          <w:szCs w:val="24"/>
        </w:rPr>
      </w:pPr>
      <w:bookmarkStart w:id="8" w:name="_Hlk115637448"/>
      <w:bookmarkEnd w:id="7"/>
      <w:r w:rsidRPr="006C6F5B">
        <w:rPr>
          <w:rFonts w:ascii="Times New Roman" w:hAnsi="Times New Roman" w:cs="Times New Roman"/>
          <w:iCs/>
          <w:sz w:val="24"/>
          <w:szCs w:val="24"/>
        </w:rPr>
        <w:t xml:space="preserve">Although the number </w:t>
      </w:r>
      <w:r w:rsidRPr="006C6F5B">
        <w:rPr>
          <w:rFonts w:ascii="Times New Roman" w:hAnsi="Times New Roman" w:cs="Times New Roman"/>
          <w:i/>
          <w:iCs/>
          <w:sz w:val="24"/>
          <w:szCs w:val="24"/>
        </w:rPr>
        <w:t>seven</w:t>
      </w:r>
      <w:r w:rsidRPr="006C6F5B">
        <w:rPr>
          <w:rFonts w:ascii="Times New Roman" w:hAnsi="Times New Roman" w:cs="Times New Roman"/>
          <w:iCs/>
          <w:sz w:val="24"/>
          <w:szCs w:val="24"/>
        </w:rPr>
        <w:t xml:space="preserve"> is one of the least common in phraseology, it is considered the most symbolic. Due to its origin, this number is associated with a magical object; for example, seven-league boots means to move like flying.</w:t>
      </w:r>
    </w:p>
    <w:p w14:paraId="057622A8" w14:textId="77777777" w:rsidR="0088206C" w:rsidRPr="006C6F5B" w:rsidRDefault="0088206C" w:rsidP="0012746D">
      <w:pPr>
        <w:widowControl w:val="0"/>
        <w:spacing w:after="0" w:line="240" w:lineRule="auto"/>
        <w:ind w:firstLine="567"/>
        <w:jc w:val="both"/>
        <w:rPr>
          <w:rFonts w:ascii="Times New Roman" w:hAnsi="Times New Roman" w:cs="Times New Roman"/>
          <w:iCs/>
          <w:sz w:val="24"/>
          <w:szCs w:val="24"/>
        </w:rPr>
      </w:pPr>
      <w:r w:rsidRPr="006C6F5B">
        <w:rPr>
          <w:rFonts w:ascii="Times New Roman" w:hAnsi="Times New Roman" w:cs="Times New Roman"/>
          <w:iCs/>
          <w:sz w:val="24"/>
          <w:szCs w:val="24"/>
        </w:rPr>
        <w:t xml:space="preserve">The number </w:t>
      </w:r>
      <w:r w:rsidRPr="006C6F5B">
        <w:rPr>
          <w:rFonts w:ascii="Times New Roman" w:hAnsi="Times New Roman" w:cs="Times New Roman"/>
          <w:i/>
          <w:iCs/>
          <w:sz w:val="24"/>
          <w:szCs w:val="24"/>
        </w:rPr>
        <w:t>eight</w:t>
      </w:r>
      <w:r w:rsidRPr="006C6F5B">
        <w:rPr>
          <w:rFonts w:ascii="Times New Roman" w:hAnsi="Times New Roman" w:cs="Times New Roman"/>
          <w:iCs/>
          <w:sz w:val="24"/>
          <w:szCs w:val="24"/>
        </w:rPr>
        <w:t xml:space="preserve"> is not often found in phraseological combinations. Therefore, it is difficult to determine the combinations in which they are used according to a special group of meanings. The phraseological combination "one over the eight" means to be completely drunk.</w:t>
      </w:r>
    </w:p>
    <w:bookmarkEnd w:id="8"/>
    <w:p w14:paraId="5BD192F8" w14:textId="77777777" w:rsidR="00C21E5C" w:rsidRPr="006C6F5B" w:rsidRDefault="00C21E5C"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 xml:space="preserve">From a semantic point of view, the number </w:t>
      </w:r>
      <w:r w:rsidRPr="006C6F5B">
        <w:rPr>
          <w:rFonts w:ascii="Times New Roman" w:hAnsi="Times New Roman" w:cs="Times New Roman"/>
          <w:i/>
          <w:sz w:val="24"/>
          <w:szCs w:val="24"/>
        </w:rPr>
        <w:t>nine</w:t>
      </w:r>
      <w:r w:rsidRPr="006C6F5B">
        <w:rPr>
          <w:rFonts w:ascii="Times New Roman" w:hAnsi="Times New Roman" w:cs="Times New Roman"/>
          <w:sz w:val="24"/>
          <w:szCs w:val="24"/>
        </w:rPr>
        <w:t xml:space="preserve"> has no certain usage pattern. In some cases, it can refer to time, as in the following example: In the combination "Nine to Five,", the number </w:t>
      </w:r>
      <w:r w:rsidRPr="006C6F5B">
        <w:rPr>
          <w:rFonts w:ascii="Times New Roman" w:hAnsi="Times New Roman" w:cs="Times New Roman"/>
          <w:i/>
          <w:sz w:val="24"/>
          <w:szCs w:val="24"/>
        </w:rPr>
        <w:t>nine</w:t>
      </w:r>
      <w:r w:rsidRPr="006C6F5B">
        <w:rPr>
          <w:rFonts w:ascii="Times New Roman" w:hAnsi="Times New Roman" w:cs="Times New Roman"/>
          <w:sz w:val="24"/>
          <w:szCs w:val="24"/>
        </w:rPr>
        <w:t xml:space="preserve"> is 9 o'clock and the number </w:t>
      </w:r>
      <w:r w:rsidRPr="006C6F5B">
        <w:rPr>
          <w:rFonts w:ascii="Times New Roman" w:hAnsi="Times New Roman" w:cs="Times New Roman"/>
          <w:i/>
          <w:sz w:val="24"/>
          <w:szCs w:val="24"/>
        </w:rPr>
        <w:t>five</w:t>
      </w:r>
      <w:r w:rsidRPr="006C6F5B">
        <w:rPr>
          <w:rFonts w:ascii="Times New Roman" w:hAnsi="Times New Roman" w:cs="Times New Roman"/>
          <w:sz w:val="24"/>
          <w:szCs w:val="24"/>
        </w:rPr>
        <w:t xml:space="preserve"> is 5 o'clock, and the combination itself as a whole is used to mean typical working hours (9 to 5).</w:t>
      </w:r>
    </w:p>
    <w:p w14:paraId="3A638DFC" w14:textId="04E85900" w:rsidR="00B926EE" w:rsidRPr="006C6F5B" w:rsidRDefault="00B926EE"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lastRenderedPageBreak/>
        <w:t>The number ten is primarily used to count something. This number in the phraseological unit "count to ten" is used when we mean to hold our breath and count to ten in order not to react angrily to something.</w:t>
      </w:r>
    </w:p>
    <w:p w14:paraId="159B0923" w14:textId="0BF70E8A" w:rsidR="00B926EE" w:rsidRPr="006C6F5B" w:rsidRDefault="00586237" w:rsidP="0012746D">
      <w:pPr>
        <w:widowControl w:val="0"/>
        <w:spacing w:after="0" w:line="240" w:lineRule="auto"/>
        <w:ind w:firstLine="567"/>
        <w:jc w:val="both"/>
        <w:rPr>
          <w:rFonts w:ascii="Times New Roman" w:hAnsi="Times New Roman" w:cs="Times New Roman"/>
          <w:sz w:val="24"/>
          <w:szCs w:val="24"/>
          <w:shd w:val="clear" w:color="auto" w:fill="FFFFFF"/>
        </w:rPr>
      </w:pPr>
      <w:r w:rsidRPr="006C6F5B">
        <w:rPr>
          <w:rFonts w:ascii="Times New Roman" w:hAnsi="Times New Roman" w:cs="Times New Roman"/>
          <w:b/>
          <w:sz w:val="24"/>
          <w:szCs w:val="24"/>
          <w:shd w:val="clear" w:color="auto" w:fill="FFFFFF"/>
        </w:rPr>
        <w:t xml:space="preserve"> </w:t>
      </w:r>
      <w:r w:rsidR="009634FF" w:rsidRPr="006C6F5B">
        <w:rPr>
          <w:rFonts w:ascii="Times New Roman" w:hAnsi="Times New Roman" w:cs="Times New Roman"/>
          <w:b/>
          <w:sz w:val="24"/>
          <w:szCs w:val="24"/>
          <w:shd w:val="clear" w:color="auto" w:fill="FFFFFF"/>
        </w:rPr>
        <w:t>"</w:t>
      </w:r>
      <w:r w:rsidR="00B926EE" w:rsidRPr="006C6F5B">
        <w:rPr>
          <w:rFonts w:ascii="Times New Roman" w:hAnsi="Times New Roman" w:cs="Times New Roman"/>
          <w:b/>
          <w:sz w:val="24"/>
          <w:szCs w:val="24"/>
          <w:shd w:val="clear" w:color="auto" w:fill="FFFFFF"/>
        </w:rPr>
        <w:t xml:space="preserve">2.1.2. Phraseological combinations in which complex and compound numbers are used in English" </w:t>
      </w:r>
      <w:r w:rsidR="00B926EE" w:rsidRPr="006C6F5B">
        <w:rPr>
          <w:rFonts w:ascii="Times New Roman" w:hAnsi="Times New Roman" w:cs="Times New Roman"/>
          <w:sz w:val="24"/>
          <w:szCs w:val="24"/>
          <w:shd w:val="clear" w:color="auto" w:fill="FFFFFF"/>
        </w:rPr>
        <w:t>shows that complex and compound numbers within phraseological units in English are found in fewer examples, and they indicate imprecise quantities within phraseological units. The concept of number arose from the counting of separate objects in the practical activities of people.</w:t>
      </w:r>
    </w:p>
    <w:p w14:paraId="0B2FCD4B" w14:textId="77777777" w:rsidR="00E05E95" w:rsidRPr="006C6F5B" w:rsidRDefault="00E05E95"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The following are some examples of phraseologisms in which compound and compositional numbers are used:</w:t>
      </w:r>
    </w:p>
    <w:p w14:paraId="43E37CC1" w14:textId="77777777" w:rsidR="00E05E95" w:rsidRPr="006C6F5B" w:rsidRDefault="00E05E95"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The phraseological combination "a million and one" means as much as the world, a herd. The phrase "twenty-four seven" is used in the sense of day and night, all day, all the time. This combination is a shortened form of twenty-four hours a day, seven days a week.</w:t>
      </w:r>
    </w:p>
    <w:p w14:paraId="7054345B" w14:textId="69C0890A" w:rsidR="00E05E95" w:rsidRPr="006C6F5B" w:rsidRDefault="00E05E95"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The combination "$64,000 dollar question" means a ten-point question, that is, a question that is very important and difficult to answer, a tricky question</w:t>
      </w:r>
      <w:r w:rsidR="00A00AF7" w:rsidRPr="006C6F5B">
        <w:rPr>
          <w:rFonts w:ascii="Times New Roman" w:hAnsi="Times New Roman" w:cs="Times New Roman"/>
          <w:sz w:val="24"/>
          <w:szCs w:val="24"/>
        </w:rPr>
        <w:t xml:space="preserve"> </w:t>
      </w:r>
      <w:r w:rsidR="00A00AF7" w:rsidRPr="006C6F5B">
        <w:rPr>
          <w:rStyle w:val="FootnoteReference"/>
          <w:rFonts w:ascii="Times New Roman" w:hAnsi="Times New Roman" w:cs="Times New Roman"/>
          <w:sz w:val="24"/>
          <w:szCs w:val="24"/>
        </w:rPr>
        <w:footnoteReference w:id="17"/>
      </w:r>
      <w:r w:rsidRPr="006C6F5B">
        <w:rPr>
          <w:rFonts w:ascii="Times New Roman" w:hAnsi="Times New Roman" w:cs="Times New Roman"/>
          <w:sz w:val="24"/>
          <w:szCs w:val="24"/>
        </w:rPr>
        <w:t>.</w:t>
      </w:r>
    </w:p>
    <w:p w14:paraId="61733BBA" w14:textId="034D29FB" w:rsidR="00E05E95" w:rsidRPr="006C6F5B" w:rsidRDefault="00E05E95"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The phraseological combination "ninety-nine out of a hundred" means ninety-nine percent</w:t>
      </w:r>
      <w:r w:rsidR="00370D86" w:rsidRPr="006C6F5B">
        <w:rPr>
          <w:rFonts w:ascii="Times New Roman" w:hAnsi="Times New Roman" w:cs="Times New Roman"/>
          <w:sz w:val="24"/>
          <w:szCs w:val="24"/>
        </w:rPr>
        <w:t xml:space="preserve"> </w:t>
      </w:r>
      <w:r w:rsidR="00370D86" w:rsidRPr="006C6F5B">
        <w:rPr>
          <w:rStyle w:val="FootnoteReference"/>
          <w:rFonts w:ascii="Times New Roman" w:hAnsi="Times New Roman" w:cs="Times New Roman"/>
          <w:sz w:val="24"/>
          <w:szCs w:val="24"/>
        </w:rPr>
        <w:footnoteReference w:id="18"/>
      </w:r>
      <w:r w:rsidRPr="006C6F5B">
        <w:rPr>
          <w:rFonts w:ascii="Times New Roman" w:hAnsi="Times New Roman" w:cs="Times New Roman"/>
          <w:sz w:val="24"/>
          <w:szCs w:val="24"/>
        </w:rPr>
        <w:t>.</w:t>
      </w:r>
    </w:p>
    <w:p w14:paraId="1CC74A6E" w14:textId="77777777" w:rsidR="00E05E95" w:rsidRPr="006C6F5B" w:rsidRDefault="00E05E95"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"Eighty-six" can be used in the following forms:</w:t>
      </w:r>
    </w:p>
    <w:p w14:paraId="247F1B1B" w14:textId="77777777" w:rsidR="00E05E95" w:rsidRPr="006C6F5B" w:rsidRDefault="00E05E95"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1. To exclude or expel someone from an enterprise without serving them.</w:t>
      </w:r>
    </w:p>
    <w:p w14:paraId="3B3F96AD" w14:textId="77777777" w:rsidR="00E05E95" w:rsidRPr="006C6F5B" w:rsidRDefault="00E05E95"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2. To cancel or stop anything</w:t>
      </w:r>
    </w:p>
    <w:p w14:paraId="118449B6" w14:textId="77777777" w:rsidR="00E05E95" w:rsidRPr="006C6F5B" w:rsidRDefault="00E05E95"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3. To miss anything</w:t>
      </w:r>
    </w:p>
    <w:p w14:paraId="492221BC" w14:textId="77777777" w:rsidR="00E05E95" w:rsidRPr="006C6F5B" w:rsidRDefault="00E05E95"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 xml:space="preserve">The idiom "Eight-hundred-pound gorilla" is used in the sense of "a person or organization that is considered dominant, hegemonic, extremely powerful, aggressive, scary, or an obvious or major problem that people are too afraid to talk about." "Catch-22" phraseologism means a desperate situation or stuck between two things, i.e., in a situation where the desired result is impossible or </w:t>
      </w:r>
      <w:r w:rsidRPr="006C6F5B">
        <w:rPr>
          <w:rFonts w:ascii="Times New Roman" w:hAnsi="Times New Roman" w:cs="Times New Roman"/>
          <w:sz w:val="24"/>
          <w:szCs w:val="24"/>
        </w:rPr>
        <w:lastRenderedPageBreak/>
        <w:t>difficult to solve due to paradoxical conditions.</w:t>
      </w:r>
    </w:p>
    <w:p w14:paraId="78D8D963" w14:textId="77777777" w:rsidR="002D4173" w:rsidRPr="006C6F5B" w:rsidRDefault="002D4173" w:rsidP="0012746D">
      <w:pPr>
        <w:widowControl w:val="0"/>
        <w:spacing w:after="0" w:line="240" w:lineRule="auto"/>
        <w:ind w:firstLine="567"/>
        <w:jc w:val="both"/>
        <w:rPr>
          <w:rStyle w:val="Strong"/>
          <w:rFonts w:ascii="Times New Roman" w:hAnsi="Times New Roman" w:cs="Times New Roman"/>
          <w:b w:val="0"/>
          <w:bCs w:val="0"/>
          <w:sz w:val="24"/>
          <w:szCs w:val="24"/>
        </w:rPr>
      </w:pPr>
      <w:r w:rsidRPr="006C6F5B">
        <w:rPr>
          <w:rFonts w:ascii="Times New Roman" w:hAnsi="Times New Roman" w:cs="Times New Roman"/>
          <w:sz w:val="24"/>
          <w:szCs w:val="24"/>
        </w:rPr>
        <w:t>Phraseological combinations containing complex numbers very rarely call up conventional scenes in the minds of the speakers, so the meaning of the analyzed expressions is motivated not only by cognitive mechanisms such as metaphor, metonymy, and conventional knowledge but also by cognitive linguistics, which considers them as one of the mechanisms involved in the interpretation of idioms. It is explained by folk etymology.</w:t>
      </w:r>
      <w:r w:rsidRPr="006C6F5B">
        <w:rPr>
          <w:rStyle w:val="Strong"/>
          <w:rFonts w:ascii="Times New Roman" w:hAnsi="Times New Roman" w:cs="Times New Roman"/>
          <w:b w:val="0"/>
          <w:bCs w:val="0"/>
          <w:sz w:val="24"/>
          <w:szCs w:val="24"/>
        </w:rPr>
        <w:t xml:space="preserve"> </w:t>
      </w:r>
    </w:p>
    <w:p w14:paraId="5EF58E43" w14:textId="77777777" w:rsidR="00221832" w:rsidRPr="006C6F5B" w:rsidRDefault="00221832" w:rsidP="0012746D">
      <w:pPr>
        <w:widowControl w:val="0"/>
        <w:tabs>
          <w:tab w:val="left" w:pos="5152"/>
        </w:tabs>
        <w:spacing w:after="0" w:line="240" w:lineRule="auto"/>
        <w:ind w:firstLine="567"/>
        <w:jc w:val="both"/>
        <w:rPr>
          <w:rStyle w:val="Strong"/>
          <w:rFonts w:ascii="Times New Roman" w:hAnsi="Times New Roman" w:cs="Times New Roman"/>
          <w:b w:val="0"/>
          <w:bCs w:val="0"/>
          <w:sz w:val="24"/>
          <w:szCs w:val="24"/>
        </w:rPr>
      </w:pPr>
      <w:r w:rsidRPr="006C6F5B">
        <w:rPr>
          <w:rStyle w:val="Strong"/>
          <w:rFonts w:ascii="Times New Roman" w:hAnsi="Times New Roman" w:cs="Times New Roman"/>
          <w:b w:val="0"/>
          <w:bCs w:val="0"/>
          <w:sz w:val="24"/>
          <w:szCs w:val="24"/>
        </w:rPr>
        <w:t xml:space="preserve">In the paragraph </w:t>
      </w:r>
      <w:r w:rsidRPr="006C6F5B">
        <w:rPr>
          <w:rStyle w:val="Strong"/>
          <w:rFonts w:ascii="Times New Roman" w:hAnsi="Times New Roman" w:cs="Times New Roman"/>
          <w:bCs w:val="0"/>
          <w:sz w:val="24"/>
          <w:szCs w:val="24"/>
        </w:rPr>
        <w:t>"2.2. Phraseological combinations in which ordinal numbers are used in English"</w:t>
      </w:r>
      <w:r w:rsidRPr="006C6F5B">
        <w:rPr>
          <w:rStyle w:val="Strong"/>
          <w:rFonts w:ascii="Times New Roman" w:hAnsi="Times New Roman" w:cs="Times New Roman"/>
          <w:b w:val="0"/>
          <w:bCs w:val="0"/>
          <w:sz w:val="24"/>
          <w:szCs w:val="24"/>
        </w:rPr>
        <w:t>, the role of ordinal numbers in the phraseological combinations is determined, and the expressions consisting of them are explained in the sentences. It is emphasized here that a number is a special grammatical category whose lexical meaning is related to any number or quantity. As a part of phraseological combinations, the number is interpreted as a symbol that realizes the main deictic function, that is, a sign of quantity, and at the same time a secondary sign function.</w:t>
      </w:r>
    </w:p>
    <w:p w14:paraId="5982AF6E" w14:textId="77777777" w:rsidR="003D0566" w:rsidRPr="006C6F5B" w:rsidRDefault="003D0566" w:rsidP="0012746D">
      <w:pPr>
        <w:widowControl w:val="0"/>
        <w:tabs>
          <w:tab w:val="left" w:pos="5152"/>
        </w:tabs>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Let's look through several examples of the use of ordinal numbers depending on the meaning in phraseological combinations and their translations into Azerbaijani.</w:t>
      </w:r>
    </w:p>
    <w:p w14:paraId="289C4F08" w14:textId="7FE958BE" w:rsidR="003361CA" w:rsidRPr="006C6F5B" w:rsidRDefault="003361CA" w:rsidP="0012746D">
      <w:pPr>
        <w:widowControl w:val="0"/>
        <w:tabs>
          <w:tab w:val="left" w:pos="5152"/>
        </w:tabs>
        <w:spacing w:after="0" w:line="240" w:lineRule="auto"/>
        <w:ind w:firstLine="567"/>
        <w:jc w:val="both"/>
        <w:rPr>
          <w:rFonts w:ascii="Times New Roman" w:eastAsia="Times New Roman" w:hAnsi="Times New Roman" w:cs="Times New Roman"/>
          <w:sz w:val="24"/>
          <w:szCs w:val="24"/>
          <w:lang w:eastAsia="tr-TR"/>
        </w:rPr>
      </w:pPr>
      <w:r w:rsidRPr="006C6F5B">
        <w:rPr>
          <w:rStyle w:val="Strong"/>
          <w:rFonts w:ascii="Times New Roman" w:hAnsi="Times New Roman" w:cs="Times New Roman"/>
          <w:b w:val="0"/>
          <w:bCs w:val="0"/>
          <w:i/>
          <w:sz w:val="24"/>
          <w:szCs w:val="24"/>
        </w:rPr>
        <w:t xml:space="preserve">Seventh water on a jelly </w:t>
      </w:r>
      <w:r w:rsidR="003D0566" w:rsidRPr="006C6F5B">
        <w:rPr>
          <w:rStyle w:val="Strong"/>
          <w:rFonts w:ascii="Times New Roman" w:hAnsi="Times New Roman" w:cs="Times New Roman"/>
          <w:b w:val="0"/>
          <w:bCs w:val="0"/>
          <w:iCs/>
          <w:sz w:val="24"/>
          <w:szCs w:val="24"/>
        </w:rPr>
        <w:t>-</w:t>
      </w:r>
      <w:r w:rsidR="006C3BA9" w:rsidRPr="006C6F5B">
        <w:rPr>
          <w:rStyle w:val="Strong"/>
          <w:rFonts w:ascii="Times New Roman" w:hAnsi="Times New Roman" w:cs="Times New Roman"/>
          <w:b w:val="0"/>
          <w:bCs w:val="0"/>
          <w:sz w:val="24"/>
          <w:szCs w:val="24"/>
        </w:rPr>
        <w:t>“yeddi arxa dönəm”</w:t>
      </w:r>
      <w:r w:rsidRPr="006C6F5B">
        <w:rPr>
          <w:rStyle w:val="Strong"/>
          <w:rFonts w:ascii="Times New Roman" w:hAnsi="Times New Roman" w:cs="Times New Roman"/>
          <w:b w:val="0"/>
          <w:bCs w:val="0"/>
          <w:sz w:val="24"/>
          <w:szCs w:val="24"/>
        </w:rPr>
        <w:t xml:space="preserve">; </w:t>
      </w:r>
      <w:r w:rsidRPr="006C6F5B">
        <w:rPr>
          <w:rStyle w:val="Strong"/>
          <w:rFonts w:ascii="Times New Roman" w:hAnsi="Times New Roman" w:cs="Times New Roman"/>
          <w:b w:val="0"/>
          <w:bCs w:val="0"/>
          <w:i/>
          <w:sz w:val="24"/>
          <w:szCs w:val="24"/>
        </w:rPr>
        <w:t>the eighth wonder of the world</w:t>
      </w:r>
      <w:r w:rsidRPr="006C6F5B">
        <w:rPr>
          <w:rStyle w:val="Strong"/>
          <w:rFonts w:ascii="Times New Roman" w:hAnsi="Times New Roman" w:cs="Times New Roman"/>
          <w:b w:val="0"/>
          <w:bCs w:val="0"/>
          <w:sz w:val="24"/>
          <w:szCs w:val="24"/>
        </w:rPr>
        <w:t xml:space="preserve"> </w:t>
      </w:r>
      <w:r w:rsidR="003D0566" w:rsidRPr="006C6F5B">
        <w:rPr>
          <w:rStyle w:val="Strong"/>
          <w:rFonts w:ascii="Times New Roman" w:hAnsi="Times New Roman" w:cs="Times New Roman"/>
          <w:b w:val="0"/>
          <w:bCs w:val="0"/>
          <w:sz w:val="24"/>
          <w:szCs w:val="24"/>
        </w:rPr>
        <w:t>-</w:t>
      </w:r>
      <w:r w:rsidRPr="006C6F5B">
        <w:rPr>
          <w:rStyle w:val="Strong"/>
          <w:rFonts w:ascii="Times New Roman" w:hAnsi="Times New Roman" w:cs="Times New Roman"/>
          <w:b w:val="0"/>
          <w:bCs w:val="0"/>
          <w:sz w:val="24"/>
          <w:szCs w:val="24"/>
        </w:rPr>
        <w:t>“dünyanın səkkizinci möcüzəsi, təəccüblü  və ya heyrə</w:t>
      </w:r>
      <w:r w:rsidR="003D0566" w:rsidRPr="006C6F5B">
        <w:rPr>
          <w:rStyle w:val="Strong"/>
          <w:rFonts w:ascii="Times New Roman" w:hAnsi="Times New Roman" w:cs="Times New Roman"/>
          <w:b w:val="0"/>
          <w:bCs w:val="0"/>
          <w:sz w:val="24"/>
          <w:szCs w:val="24"/>
        </w:rPr>
        <w:t>tamiz bir şey”</w:t>
      </w:r>
      <w:r w:rsidRPr="006C6F5B">
        <w:rPr>
          <w:rStyle w:val="Strong"/>
          <w:rFonts w:ascii="Times New Roman" w:hAnsi="Times New Roman" w:cs="Times New Roman"/>
          <w:b w:val="0"/>
          <w:bCs w:val="0"/>
          <w:sz w:val="24"/>
          <w:szCs w:val="24"/>
        </w:rPr>
        <w:t xml:space="preserve">; </w:t>
      </w:r>
      <w:r w:rsidRPr="006C6F5B">
        <w:rPr>
          <w:rStyle w:val="Strong"/>
          <w:rFonts w:ascii="Times New Roman" w:hAnsi="Times New Roman" w:cs="Times New Roman"/>
          <w:b w:val="0"/>
          <w:bCs w:val="0"/>
          <w:i/>
          <w:sz w:val="24"/>
          <w:szCs w:val="24"/>
        </w:rPr>
        <w:t xml:space="preserve">the ninth wave </w:t>
      </w:r>
      <w:r w:rsidR="003D0566" w:rsidRPr="006C6F5B">
        <w:rPr>
          <w:rStyle w:val="Strong"/>
          <w:rFonts w:ascii="Times New Roman" w:hAnsi="Times New Roman" w:cs="Times New Roman"/>
          <w:b w:val="0"/>
          <w:bCs w:val="0"/>
          <w:i/>
          <w:sz w:val="24"/>
          <w:szCs w:val="24"/>
        </w:rPr>
        <w:t>-</w:t>
      </w:r>
      <w:r w:rsidRPr="006C6F5B">
        <w:rPr>
          <w:rStyle w:val="Strong"/>
          <w:rFonts w:ascii="Times New Roman" w:hAnsi="Times New Roman" w:cs="Times New Roman"/>
          <w:b w:val="0"/>
          <w:bCs w:val="0"/>
          <w:sz w:val="24"/>
          <w:szCs w:val="24"/>
        </w:rPr>
        <w:t xml:space="preserve">“təhlükəli və sarsılmaz bir qüvvə”; </w:t>
      </w:r>
      <w:r w:rsidRPr="006C6F5B">
        <w:rPr>
          <w:rStyle w:val="Strong"/>
          <w:rFonts w:ascii="Times New Roman" w:hAnsi="Times New Roman" w:cs="Times New Roman"/>
          <w:b w:val="0"/>
          <w:bCs w:val="0"/>
          <w:i/>
          <w:sz w:val="24"/>
          <w:szCs w:val="24"/>
        </w:rPr>
        <w:t>of the first magnitude</w:t>
      </w:r>
      <w:r w:rsidRPr="006C6F5B">
        <w:rPr>
          <w:rStyle w:val="Strong"/>
          <w:rFonts w:ascii="Times New Roman" w:hAnsi="Times New Roman" w:cs="Times New Roman"/>
          <w:b w:val="0"/>
          <w:bCs w:val="0"/>
          <w:sz w:val="24"/>
          <w:szCs w:val="24"/>
        </w:rPr>
        <w:t xml:space="preserve"> </w:t>
      </w:r>
      <w:r w:rsidR="003D0566" w:rsidRPr="006C6F5B">
        <w:rPr>
          <w:rStyle w:val="Strong"/>
          <w:rFonts w:ascii="Times New Roman" w:hAnsi="Times New Roman" w:cs="Times New Roman"/>
          <w:b w:val="0"/>
          <w:bCs w:val="0"/>
          <w:sz w:val="24"/>
          <w:szCs w:val="24"/>
        </w:rPr>
        <w:t>-</w:t>
      </w:r>
      <w:r w:rsidRPr="006C6F5B">
        <w:rPr>
          <w:rStyle w:val="Strong"/>
          <w:rFonts w:ascii="Times New Roman" w:hAnsi="Times New Roman" w:cs="Times New Roman"/>
          <w:b w:val="0"/>
          <w:bCs w:val="0"/>
          <w:sz w:val="24"/>
          <w:szCs w:val="24"/>
        </w:rPr>
        <w:t xml:space="preserve">“birinci dərəcəli vacib olan bir şey və ya əla bir şey”; </w:t>
      </w:r>
      <w:r w:rsidRPr="006C6F5B">
        <w:rPr>
          <w:rStyle w:val="Strong"/>
          <w:rFonts w:ascii="Times New Roman" w:hAnsi="Times New Roman" w:cs="Times New Roman"/>
          <w:b w:val="0"/>
          <w:bCs w:val="0"/>
          <w:i/>
          <w:sz w:val="24"/>
          <w:szCs w:val="24"/>
        </w:rPr>
        <w:t>of the first water</w:t>
      </w:r>
      <w:r w:rsidRPr="006C6F5B">
        <w:rPr>
          <w:rStyle w:val="Strong"/>
          <w:rFonts w:ascii="Times New Roman" w:hAnsi="Times New Roman" w:cs="Times New Roman"/>
          <w:b w:val="0"/>
          <w:bCs w:val="0"/>
          <w:sz w:val="24"/>
          <w:szCs w:val="24"/>
        </w:rPr>
        <w:t xml:space="preserve"> </w:t>
      </w:r>
      <w:r w:rsidR="003D0566" w:rsidRPr="006C6F5B">
        <w:rPr>
          <w:rStyle w:val="Strong"/>
          <w:rFonts w:ascii="Times New Roman" w:hAnsi="Times New Roman" w:cs="Times New Roman"/>
          <w:b w:val="0"/>
          <w:bCs w:val="0"/>
          <w:sz w:val="24"/>
          <w:szCs w:val="24"/>
        </w:rPr>
        <w:t>-</w:t>
      </w:r>
      <w:r w:rsidRPr="006C6F5B">
        <w:rPr>
          <w:rStyle w:val="Strong"/>
          <w:rFonts w:ascii="Times New Roman" w:hAnsi="Times New Roman" w:cs="Times New Roman"/>
          <w:b w:val="0"/>
          <w:bCs w:val="0"/>
          <w:sz w:val="24"/>
          <w:szCs w:val="24"/>
        </w:rPr>
        <w:t xml:space="preserve">“xalis, və ya əsil”; </w:t>
      </w:r>
      <w:r w:rsidRPr="006C6F5B">
        <w:rPr>
          <w:rStyle w:val="Strong"/>
          <w:rFonts w:ascii="Times New Roman" w:hAnsi="Times New Roman" w:cs="Times New Roman"/>
          <w:b w:val="0"/>
          <w:bCs w:val="0"/>
          <w:i/>
          <w:sz w:val="24"/>
          <w:szCs w:val="24"/>
        </w:rPr>
        <w:t>at first blush</w:t>
      </w:r>
      <w:r w:rsidR="003D0566" w:rsidRPr="006C6F5B">
        <w:rPr>
          <w:rStyle w:val="Strong"/>
          <w:rFonts w:ascii="Times New Roman" w:hAnsi="Times New Roman" w:cs="Times New Roman"/>
          <w:b w:val="0"/>
          <w:bCs w:val="0"/>
          <w:sz w:val="24"/>
          <w:szCs w:val="24"/>
        </w:rPr>
        <w:t xml:space="preserve"> /</w:t>
      </w:r>
      <w:r w:rsidRPr="006C6F5B">
        <w:rPr>
          <w:rStyle w:val="Strong"/>
          <w:rFonts w:ascii="Times New Roman" w:hAnsi="Times New Roman" w:cs="Times New Roman"/>
          <w:b w:val="0"/>
          <w:bCs w:val="0"/>
          <w:i/>
          <w:sz w:val="24"/>
          <w:szCs w:val="24"/>
        </w:rPr>
        <w:t>at first sight</w:t>
      </w:r>
      <w:r w:rsidR="003D0566" w:rsidRPr="006C6F5B">
        <w:rPr>
          <w:rStyle w:val="Strong"/>
          <w:rFonts w:ascii="Times New Roman" w:hAnsi="Times New Roman" w:cs="Times New Roman"/>
          <w:b w:val="0"/>
          <w:bCs w:val="0"/>
          <w:sz w:val="24"/>
          <w:szCs w:val="24"/>
        </w:rPr>
        <w:t xml:space="preserve"> /</w:t>
      </w:r>
      <w:r w:rsidRPr="006C6F5B">
        <w:rPr>
          <w:rStyle w:val="Strong"/>
          <w:rFonts w:ascii="Times New Roman" w:hAnsi="Times New Roman" w:cs="Times New Roman"/>
          <w:b w:val="0"/>
          <w:bCs w:val="0"/>
          <w:i/>
          <w:sz w:val="24"/>
          <w:szCs w:val="24"/>
        </w:rPr>
        <w:t>at first glance</w:t>
      </w:r>
      <w:r w:rsidRPr="006C6F5B">
        <w:rPr>
          <w:rStyle w:val="Strong"/>
          <w:rFonts w:ascii="Times New Roman" w:hAnsi="Times New Roman" w:cs="Times New Roman"/>
          <w:b w:val="0"/>
          <w:bCs w:val="0"/>
          <w:sz w:val="24"/>
          <w:szCs w:val="24"/>
        </w:rPr>
        <w:t xml:space="preserve"> </w:t>
      </w:r>
      <w:r w:rsidR="003D0566" w:rsidRPr="006C6F5B">
        <w:rPr>
          <w:rStyle w:val="Strong"/>
          <w:rFonts w:ascii="Times New Roman" w:hAnsi="Times New Roman" w:cs="Times New Roman"/>
          <w:b w:val="0"/>
          <w:bCs w:val="0"/>
          <w:sz w:val="24"/>
          <w:szCs w:val="24"/>
        </w:rPr>
        <w:t>-</w:t>
      </w:r>
      <w:r w:rsidRPr="006C6F5B">
        <w:rPr>
          <w:rStyle w:val="Strong"/>
          <w:rFonts w:ascii="Times New Roman" w:hAnsi="Times New Roman" w:cs="Times New Roman"/>
          <w:b w:val="0"/>
          <w:bCs w:val="0"/>
          <w:sz w:val="24"/>
          <w:szCs w:val="24"/>
        </w:rPr>
        <w:t xml:space="preserve">“dərhal  və ilk baxışdan”; </w:t>
      </w:r>
      <w:r w:rsidRPr="006C6F5B">
        <w:rPr>
          <w:rStyle w:val="Strong"/>
          <w:rFonts w:ascii="Times New Roman" w:hAnsi="Times New Roman" w:cs="Times New Roman"/>
          <w:b w:val="0"/>
          <w:bCs w:val="0"/>
          <w:i/>
          <w:sz w:val="24"/>
          <w:szCs w:val="24"/>
        </w:rPr>
        <w:t>at the eleventh hour</w:t>
      </w:r>
      <w:r w:rsidRPr="006C6F5B">
        <w:rPr>
          <w:rStyle w:val="Strong"/>
          <w:rFonts w:ascii="Times New Roman" w:hAnsi="Times New Roman" w:cs="Times New Roman"/>
          <w:b w:val="0"/>
          <w:bCs w:val="0"/>
          <w:sz w:val="24"/>
          <w:szCs w:val="24"/>
        </w:rPr>
        <w:t xml:space="preserve"> </w:t>
      </w:r>
      <w:r w:rsidR="003D0566" w:rsidRPr="006C6F5B">
        <w:rPr>
          <w:rStyle w:val="Strong"/>
          <w:rFonts w:ascii="Times New Roman" w:hAnsi="Times New Roman" w:cs="Times New Roman"/>
          <w:b w:val="0"/>
          <w:bCs w:val="0"/>
          <w:sz w:val="24"/>
          <w:szCs w:val="24"/>
        </w:rPr>
        <w:t>-</w:t>
      </w:r>
      <w:r w:rsidRPr="006C6F5B">
        <w:rPr>
          <w:rStyle w:val="Strong"/>
          <w:rFonts w:ascii="Times New Roman" w:hAnsi="Times New Roman" w:cs="Times New Roman"/>
          <w:b w:val="0"/>
          <w:bCs w:val="0"/>
          <w:sz w:val="24"/>
          <w:szCs w:val="24"/>
        </w:rPr>
        <w:t xml:space="preserve">“son anda”; </w:t>
      </w:r>
      <w:r w:rsidRPr="006C6F5B">
        <w:rPr>
          <w:rStyle w:val="Strong"/>
          <w:rFonts w:ascii="Times New Roman" w:hAnsi="Times New Roman" w:cs="Times New Roman"/>
          <w:b w:val="0"/>
          <w:bCs w:val="0"/>
          <w:i/>
          <w:sz w:val="24"/>
          <w:szCs w:val="24"/>
        </w:rPr>
        <w:t xml:space="preserve">a diamond of the first water </w:t>
      </w:r>
      <w:r w:rsidR="003D0566" w:rsidRPr="006C6F5B">
        <w:rPr>
          <w:rStyle w:val="Strong"/>
          <w:rFonts w:ascii="Times New Roman" w:hAnsi="Times New Roman" w:cs="Times New Roman"/>
          <w:b w:val="0"/>
          <w:bCs w:val="0"/>
          <w:i/>
          <w:sz w:val="24"/>
          <w:szCs w:val="24"/>
        </w:rPr>
        <w:t>-</w:t>
      </w:r>
      <w:r w:rsidRPr="006C6F5B">
        <w:rPr>
          <w:rStyle w:val="Strong"/>
          <w:rFonts w:ascii="Times New Roman" w:hAnsi="Times New Roman" w:cs="Times New Roman"/>
          <w:b w:val="0"/>
          <w:bCs w:val="0"/>
          <w:sz w:val="24"/>
          <w:szCs w:val="24"/>
        </w:rPr>
        <w:t xml:space="preserve">“layiqli keyfiyyətləri olan adam və ya əla bir şey”; </w:t>
      </w:r>
      <w:r w:rsidRPr="006C6F5B">
        <w:rPr>
          <w:rStyle w:val="Strong"/>
          <w:rFonts w:ascii="Times New Roman" w:hAnsi="Times New Roman" w:cs="Times New Roman"/>
          <w:b w:val="0"/>
          <w:bCs w:val="0"/>
          <w:i/>
          <w:sz w:val="24"/>
          <w:szCs w:val="24"/>
        </w:rPr>
        <w:t xml:space="preserve">fire the first shot </w:t>
      </w:r>
      <w:r w:rsidR="003D0566" w:rsidRPr="006C6F5B">
        <w:rPr>
          <w:rStyle w:val="Strong"/>
          <w:rFonts w:ascii="Times New Roman" w:hAnsi="Times New Roman" w:cs="Times New Roman"/>
          <w:b w:val="0"/>
          <w:bCs w:val="0"/>
          <w:i/>
          <w:sz w:val="24"/>
          <w:szCs w:val="24"/>
        </w:rPr>
        <w:t>-</w:t>
      </w:r>
      <w:r w:rsidRPr="006C6F5B">
        <w:rPr>
          <w:rStyle w:val="Strong"/>
          <w:rFonts w:ascii="Times New Roman" w:hAnsi="Times New Roman" w:cs="Times New Roman"/>
          <w:b w:val="0"/>
          <w:bCs w:val="0"/>
          <w:sz w:val="24"/>
          <w:szCs w:val="24"/>
        </w:rPr>
        <w:t xml:space="preserve">“hücuma başlamaq və ilk həlledici addım atmaq”; </w:t>
      </w:r>
      <w:r w:rsidRPr="006C6F5B">
        <w:rPr>
          <w:rStyle w:val="Strong"/>
          <w:rFonts w:ascii="Times New Roman" w:hAnsi="Times New Roman" w:cs="Times New Roman"/>
          <w:b w:val="0"/>
          <w:bCs w:val="0"/>
          <w:i/>
          <w:sz w:val="24"/>
          <w:szCs w:val="24"/>
        </w:rPr>
        <w:t xml:space="preserve">the fourth estate </w:t>
      </w:r>
      <w:r w:rsidR="003D0566" w:rsidRPr="006C6F5B">
        <w:rPr>
          <w:rStyle w:val="Strong"/>
          <w:rFonts w:ascii="Times New Roman" w:hAnsi="Times New Roman" w:cs="Times New Roman"/>
          <w:b w:val="0"/>
          <w:bCs w:val="0"/>
          <w:i/>
          <w:sz w:val="24"/>
          <w:szCs w:val="24"/>
        </w:rPr>
        <w:t>-</w:t>
      </w:r>
      <w:r w:rsidRPr="006C6F5B">
        <w:rPr>
          <w:rStyle w:val="Strong"/>
          <w:rFonts w:ascii="Times New Roman" w:hAnsi="Times New Roman" w:cs="Times New Roman"/>
          <w:b w:val="0"/>
          <w:bCs w:val="0"/>
          <w:sz w:val="24"/>
          <w:szCs w:val="24"/>
        </w:rPr>
        <w:t xml:space="preserve">“mətbuat, qəzetçilər və jurnalistlərə işarət edən dördüncü zümrə”; </w:t>
      </w:r>
      <w:r w:rsidRPr="006C6F5B">
        <w:rPr>
          <w:rStyle w:val="Strong"/>
          <w:rFonts w:ascii="Times New Roman" w:hAnsi="Times New Roman" w:cs="Times New Roman"/>
          <w:b w:val="0"/>
          <w:bCs w:val="0"/>
          <w:i/>
          <w:sz w:val="24"/>
          <w:szCs w:val="24"/>
        </w:rPr>
        <w:t xml:space="preserve">get to first base </w:t>
      </w:r>
      <w:r w:rsidR="003D0566" w:rsidRPr="006C6F5B">
        <w:rPr>
          <w:rStyle w:val="Strong"/>
          <w:rFonts w:ascii="Times New Roman" w:hAnsi="Times New Roman" w:cs="Times New Roman"/>
          <w:b w:val="0"/>
          <w:bCs w:val="0"/>
          <w:i/>
          <w:sz w:val="24"/>
          <w:szCs w:val="24"/>
        </w:rPr>
        <w:t>-</w:t>
      </w:r>
      <w:r w:rsidRPr="006C6F5B">
        <w:rPr>
          <w:rStyle w:val="Strong"/>
          <w:rFonts w:ascii="Times New Roman" w:hAnsi="Times New Roman" w:cs="Times New Roman"/>
          <w:b w:val="0"/>
          <w:bCs w:val="0"/>
          <w:sz w:val="24"/>
          <w:szCs w:val="24"/>
        </w:rPr>
        <w:t xml:space="preserve">“ilk mərhələni keçmək, uğur əldə etmək, hər hansı işdə ilk addımlarını atmaq”; </w:t>
      </w:r>
      <w:r w:rsidRPr="006C6F5B">
        <w:rPr>
          <w:rStyle w:val="Strong"/>
          <w:rFonts w:ascii="Times New Roman" w:hAnsi="Times New Roman" w:cs="Times New Roman"/>
          <w:b w:val="0"/>
          <w:bCs w:val="0"/>
          <w:i/>
          <w:sz w:val="24"/>
          <w:szCs w:val="24"/>
        </w:rPr>
        <w:t xml:space="preserve">have a second string to one’s bow </w:t>
      </w:r>
      <w:r w:rsidR="003D0566" w:rsidRPr="006C6F5B">
        <w:rPr>
          <w:rStyle w:val="Strong"/>
          <w:rFonts w:ascii="Times New Roman" w:hAnsi="Times New Roman" w:cs="Times New Roman"/>
          <w:b w:val="0"/>
          <w:bCs w:val="0"/>
          <w:i/>
          <w:sz w:val="24"/>
          <w:szCs w:val="24"/>
        </w:rPr>
        <w:t>-</w:t>
      </w:r>
      <w:r w:rsidRPr="006C6F5B">
        <w:rPr>
          <w:rStyle w:val="Strong"/>
          <w:rFonts w:ascii="Times New Roman" w:hAnsi="Times New Roman" w:cs="Times New Roman"/>
          <w:b w:val="0"/>
          <w:bCs w:val="0"/>
          <w:sz w:val="24"/>
          <w:szCs w:val="24"/>
        </w:rPr>
        <w:t xml:space="preserve">“ehtiyyatla saxlanılan vəsait, bir şeyə çatmaq üçün ikinci yol, əlavə gəlir mənbəyi”; </w:t>
      </w:r>
      <w:r w:rsidRPr="006C6F5B">
        <w:rPr>
          <w:rStyle w:val="Strong"/>
          <w:rFonts w:ascii="Times New Roman" w:hAnsi="Times New Roman" w:cs="Times New Roman"/>
          <w:b w:val="0"/>
          <w:bCs w:val="0"/>
          <w:i/>
          <w:sz w:val="24"/>
          <w:szCs w:val="24"/>
        </w:rPr>
        <w:t>in the seventh heaven</w:t>
      </w:r>
      <w:r w:rsidRPr="006C6F5B">
        <w:rPr>
          <w:rStyle w:val="Strong"/>
          <w:rFonts w:ascii="Times New Roman" w:hAnsi="Times New Roman" w:cs="Times New Roman"/>
          <w:b w:val="0"/>
          <w:bCs w:val="0"/>
          <w:sz w:val="24"/>
          <w:szCs w:val="24"/>
        </w:rPr>
        <w:t xml:space="preserve"> ifadəsi </w:t>
      </w:r>
      <w:r w:rsidR="003D0566" w:rsidRPr="006C6F5B">
        <w:rPr>
          <w:rStyle w:val="Strong"/>
          <w:rFonts w:ascii="Times New Roman" w:hAnsi="Times New Roman" w:cs="Times New Roman"/>
          <w:b w:val="0"/>
          <w:bCs w:val="0"/>
          <w:sz w:val="24"/>
          <w:szCs w:val="24"/>
        </w:rPr>
        <w:t>-</w:t>
      </w:r>
      <w:r w:rsidRPr="006C6F5B">
        <w:rPr>
          <w:rStyle w:val="Strong"/>
          <w:rFonts w:ascii="Times New Roman" w:hAnsi="Times New Roman" w:cs="Times New Roman"/>
          <w:b w:val="0"/>
          <w:bCs w:val="0"/>
          <w:sz w:val="24"/>
          <w:szCs w:val="24"/>
        </w:rPr>
        <w:t xml:space="preserve">“xoşbəxtlikdən göyün yeddinci qatında”. </w:t>
      </w:r>
    </w:p>
    <w:p w14:paraId="21466C9B" w14:textId="461A5253" w:rsidR="000D75A4" w:rsidRPr="006C6F5B" w:rsidRDefault="000D75A4" w:rsidP="0012746D">
      <w:pPr>
        <w:widowControl w:val="0"/>
        <w:spacing w:after="0" w:line="240" w:lineRule="auto"/>
        <w:ind w:firstLine="567"/>
        <w:jc w:val="both"/>
        <w:rPr>
          <w:rFonts w:ascii="Times New Roman" w:hAnsi="Times New Roman" w:cs="Times New Roman"/>
          <w:bCs/>
          <w:sz w:val="24"/>
          <w:szCs w:val="24"/>
        </w:rPr>
      </w:pPr>
      <w:bookmarkStart w:id="9" w:name="_Hlk113203355"/>
      <w:r w:rsidRPr="006C6F5B">
        <w:rPr>
          <w:rFonts w:ascii="Times New Roman" w:hAnsi="Times New Roman" w:cs="Times New Roman"/>
          <w:bCs/>
          <w:sz w:val="24"/>
          <w:szCs w:val="24"/>
        </w:rPr>
        <w:t xml:space="preserve">The study shows that in English, ordinal numbers are used in phraseological units, although they are unproductive. It can be </w:t>
      </w:r>
      <w:r w:rsidRPr="006C6F5B">
        <w:rPr>
          <w:rFonts w:ascii="Times New Roman" w:hAnsi="Times New Roman" w:cs="Times New Roman"/>
          <w:bCs/>
          <w:sz w:val="24"/>
          <w:szCs w:val="24"/>
        </w:rPr>
        <w:lastRenderedPageBreak/>
        <w:t>concluded that first and second ordinal numbers are used more often in phraseological combinations</w:t>
      </w:r>
      <w:r w:rsidR="007060E6" w:rsidRPr="006C6F5B">
        <w:rPr>
          <w:rFonts w:ascii="Times New Roman" w:hAnsi="Times New Roman" w:cs="Times New Roman"/>
          <w:bCs/>
          <w:sz w:val="24"/>
          <w:szCs w:val="24"/>
        </w:rPr>
        <w:t xml:space="preserve"> </w:t>
      </w:r>
      <w:r w:rsidR="007060E6" w:rsidRPr="006C6F5B">
        <w:rPr>
          <w:rStyle w:val="FootnoteReference"/>
          <w:rFonts w:ascii="Times New Roman" w:hAnsi="Times New Roman" w:cs="Times New Roman"/>
          <w:bCs/>
          <w:sz w:val="24"/>
          <w:szCs w:val="24"/>
        </w:rPr>
        <w:footnoteReference w:id="19"/>
      </w:r>
      <w:r w:rsidRPr="006C6F5B">
        <w:rPr>
          <w:rFonts w:ascii="Times New Roman" w:hAnsi="Times New Roman" w:cs="Times New Roman"/>
          <w:bCs/>
          <w:sz w:val="24"/>
          <w:szCs w:val="24"/>
        </w:rPr>
        <w:t>.</w:t>
      </w:r>
    </w:p>
    <w:p w14:paraId="25C140CA" w14:textId="77777777" w:rsidR="000D75A4" w:rsidRPr="006C6F5B" w:rsidRDefault="000D75A4" w:rsidP="0012746D">
      <w:pPr>
        <w:widowControl w:val="0"/>
        <w:spacing w:after="0" w:line="240" w:lineRule="auto"/>
        <w:ind w:firstLine="567"/>
        <w:jc w:val="both"/>
        <w:rPr>
          <w:rFonts w:ascii="Times New Roman" w:hAnsi="Times New Roman" w:cs="Times New Roman"/>
          <w:bCs/>
          <w:sz w:val="24"/>
          <w:szCs w:val="24"/>
        </w:rPr>
      </w:pPr>
      <w:r w:rsidRPr="006C6F5B">
        <w:rPr>
          <w:rFonts w:ascii="Times New Roman" w:hAnsi="Times New Roman" w:cs="Times New Roman"/>
          <w:b/>
          <w:bCs/>
          <w:sz w:val="24"/>
          <w:szCs w:val="24"/>
        </w:rPr>
        <w:t>"2.3. Final Conclusions on the Second Chapter"</w:t>
      </w:r>
      <w:r w:rsidRPr="006C6F5B">
        <w:rPr>
          <w:rFonts w:ascii="Times New Roman" w:hAnsi="Times New Roman" w:cs="Times New Roman"/>
          <w:bCs/>
          <w:sz w:val="24"/>
          <w:szCs w:val="24"/>
        </w:rPr>
        <w:t xml:space="preserve"> presented the final considerations and summarized them.</w:t>
      </w:r>
    </w:p>
    <w:p w14:paraId="01DF4DFE" w14:textId="2B6BAF91" w:rsidR="000D75A4" w:rsidRPr="006C6F5B" w:rsidRDefault="007510DE" w:rsidP="0012746D">
      <w:pPr>
        <w:widowControl w:val="0"/>
        <w:spacing w:after="0" w:line="240" w:lineRule="auto"/>
        <w:ind w:firstLine="567"/>
        <w:jc w:val="both"/>
        <w:rPr>
          <w:rFonts w:ascii="Times New Roman" w:hAnsi="Times New Roman" w:cs="Times New Roman"/>
          <w:bCs/>
          <w:sz w:val="24"/>
          <w:szCs w:val="24"/>
        </w:rPr>
      </w:pPr>
      <w:r w:rsidRPr="006C6F5B">
        <w:rPr>
          <w:rFonts w:ascii="Times New Roman" w:hAnsi="Times New Roman" w:cs="Times New Roman"/>
          <w:b/>
          <w:bCs/>
          <w:sz w:val="24"/>
          <w:szCs w:val="24"/>
        </w:rPr>
        <w:t>C</w:t>
      </w:r>
      <w:r w:rsidR="000D75A4" w:rsidRPr="006C6F5B">
        <w:rPr>
          <w:rFonts w:ascii="Times New Roman" w:hAnsi="Times New Roman" w:cs="Times New Roman"/>
          <w:b/>
          <w:bCs/>
          <w:sz w:val="24"/>
          <w:szCs w:val="24"/>
        </w:rPr>
        <w:t>hapter</w:t>
      </w:r>
      <w:r w:rsidRPr="006C6F5B">
        <w:rPr>
          <w:rFonts w:ascii="Times New Roman" w:hAnsi="Times New Roman" w:cs="Times New Roman"/>
          <w:b/>
          <w:bCs/>
          <w:sz w:val="24"/>
          <w:szCs w:val="24"/>
        </w:rPr>
        <w:t xml:space="preserve"> III</w:t>
      </w:r>
      <w:r w:rsidR="000D75A4" w:rsidRPr="006C6F5B">
        <w:rPr>
          <w:rFonts w:ascii="Times New Roman" w:hAnsi="Times New Roman" w:cs="Times New Roman"/>
          <w:bCs/>
          <w:sz w:val="24"/>
          <w:szCs w:val="24"/>
        </w:rPr>
        <w:t xml:space="preserve"> is entitled </w:t>
      </w:r>
      <w:r w:rsidR="000D75A4" w:rsidRPr="006C6F5B">
        <w:rPr>
          <w:rFonts w:ascii="Times New Roman" w:hAnsi="Times New Roman" w:cs="Times New Roman"/>
          <w:b/>
          <w:bCs/>
          <w:sz w:val="24"/>
          <w:szCs w:val="24"/>
        </w:rPr>
        <w:t>"Discursive analysis of number-containing phraseology in English"</w:t>
      </w:r>
      <w:r w:rsidR="000D75A4" w:rsidRPr="006C6F5B">
        <w:rPr>
          <w:rFonts w:ascii="Times New Roman" w:hAnsi="Times New Roman" w:cs="Times New Roman"/>
          <w:bCs/>
          <w:sz w:val="24"/>
          <w:szCs w:val="24"/>
        </w:rPr>
        <w:t xml:space="preserve"> and consists of five paragraphs. In the first paragraph entitled </w:t>
      </w:r>
      <w:r w:rsidR="000D75A4" w:rsidRPr="006C6F5B">
        <w:rPr>
          <w:rFonts w:ascii="Times New Roman" w:hAnsi="Times New Roman" w:cs="Times New Roman"/>
          <w:b/>
          <w:bCs/>
          <w:sz w:val="24"/>
          <w:szCs w:val="24"/>
        </w:rPr>
        <w:t>"</w:t>
      </w:r>
      <w:r w:rsidR="00FC336C">
        <w:rPr>
          <w:rFonts w:ascii="Times New Roman" w:hAnsi="Times New Roman" w:cs="Times New Roman"/>
          <w:b/>
          <w:bCs/>
          <w:sz w:val="24"/>
          <w:szCs w:val="24"/>
        </w:rPr>
        <w:t>3.1</w:t>
      </w:r>
      <w:r w:rsidR="00B522E1" w:rsidRPr="006C6F5B">
        <w:rPr>
          <w:rFonts w:ascii="Times New Roman" w:hAnsi="Times New Roman" w:cs="Times New Roman"/>
          <w:b/>
          <w:bCs/>
          <w:sz w:val="24"/>
          <w:szCs w:val="24"/>
        </w:rPr>
        <w:t xml:space="preserve">. </w:t>
      </w:r>
      <w:r w:rsidR="000D75A4" w:rsidRPr="006C6F5B">
        <w:rPr>
          <w:rFonts w:ascii="Times New Roman" w:hAnsi="Times New Roman" w:cs="Times New Roman"/>
          <w:b/>
          <w:bCs/>
          <w:sz w:val="24"/>
          <w:szCs w:val="24"/>
        </w:rPr>
        <w:t>Thematic analysis of number-containing phraseological combinations"</w:t>
      </w:r>
      <w:r w:rsidR="000D75A4" w:rsidRPr="006C6F5B">
        <w:rPr>
          <w:rFonts w:ascii="Times New Roman" w:hAnsi="Times New Roman" w:cs="Times New Roman"/>
          <w:bCs/>
          <w:sz w:val="24"/>
          <w:szCs w:val="24"/>
        </w:rPr>
        <w:t>, the meaning groups of phraseologisms are examined from a discursive point of view. It should be noted here that phraseological combinations related to people in English make up the majority of common phraseological units.</w:t>
      </w:r>
    </w:p>
    <w:bookmarkEnd w:id="9"/>
    <w:p w14:paraId="1359A815" w14:textId="17341457" w:rsidR="000D75A4" w:rsidRPr="006C6F5B" w:rsidRDefault="000D75A4" w:rsidP="0012746D">
      <w:pPr>
        <w:widowControl w:val="0"/>
        <w:spacing w:after="0" w:line="240" w:lineRule="auto"/>
        <w:ind w:firstLine="567"/>
        <w:jc w:val="both"/>
        <w:rPr>
          <w:rFonts w:ascii="Times New Roman" w:hAnsi="Times New Roman" w:cs="Times New Roman"/>
          <w:i/>
          <w:sz w:val="24"/>
          <w:szCs w:val="24"/>
        </w:rPr>
      </w:pPr>
      <w:r w:rsidRPr="006C6F5B">
        <w:rPr>
          <w:rFonts w:ascii="Times New Roman" w:hAnsi="Times New Roman" w:cs="Times New Roman"/>
          <w:sz w:val="24"/>
          <w:szCs w:val="24"/>
        </w:rPr>
        <w:t xml:space="preserve">Thematic analysis is based on their content as an ancient and traditional principle of classification of phraseological units. The thematic approach has its own advantages, such as having real features, but it does not take into account the linguistic features of phraseological units. </w:t>
      </w:r>
      <w:r w:rsidRPr="006C6F5B">
        <w:rPr>
          <w:rFonts w:ascii="Times New Roman" w:hAnsi="Times New Roman" w:cs="Times New Roman"/>
          <w:i/>
          <w:sz w:val="24"/>
          <w:szCs w:val="24"/>
        </w:rPr>
        <w:t>"Since this classification reveals the origin of phraseological units, it is also cal</w:t>
      </w:r>
      <w:r w:rsidR="005076BF" w:rsidRPr="006C6F5B">
        <w:rPr>
          <w:rFonts w:ascii="Times New Roman" w:hAnsi="Times New Roman" w:cs="Times New Roman"/>
          <w:i/>
          <w:sz w:val="24"/>
          <w:szCs w:val="24"/>
        </w:rPr>
        <w:t>led etymological classification</w:t>
      </w:r>
      <w:r w:rsidRPr="006C6F5B">
        <w:rPr>
          <w:rFonts w:ascii="Times New Roman" w:hAnsi="Times New Roman" w:cs="Times New Roman"/>
          <w:i/>
          <w:sz w:val="24"/>
          <w:szCs w:val="24"/>
        </w:rPr>
        <w:t>"</w:t>
      </w:r>
      <w:r w:rsidR="005076BF" w:rsidRPr="006C6F5B">
        <w:rPr>
          <w:rStyle w:val="FootnoteReference"/>
          <w:rFonts w:ascii="Times New Roman" w:hAnsi="Times New Roman" w:cs="Times New Roman"/>
          <w:i/>
          <w:sz w:val="24"/>
          <w:szCs w:val="24"/>
        </w:rPr>
        <w:footnoteReference w:id="20"/>
      </w:r>
      <w:r w:rsidR="005076BF" w:rsidRPr="006C6F5B">
        <w:rPr>
          <w:rFonts w:ascii="Times New Roman" w:hAnsi="Times New Roman" w:cs="Times New Roman"/>
          <w:i/>
          <w:sz w:val="24"/>
          <w:szCs w:val="24"/>
        </w:rPr>
        <w:t>.</w:t>
      </w:r>
    </w:p>
    <w:p w14:paraId="7191F4A9" w14:textId="1A64E06E" w:rsidR="000D75A4" w:rsidRPr="0012746D" w:rsidRDefault="000D75A4" w:rsidP="0012746D">
      <w:pPr>
        <w:widowControl w:val="0"/>
        <w:spacing w:after="0" w:line="240" w:lineRule="auto"/>
        <w:ind w:firstLine="567"/>
        <w:jc w:val="both"/>
        <w:rPr>
          <w:rFonts w:ascii="Times New Roman" w:hAnsi="Times New Roman" w:cs="Times New Roman"/>
          <w:spacing w:val="-2"/>
          <w:sz w:val="24"/>
          <w:szCs w:val="24"/>
        </w:rPr>
      </w:pPr>
      <w:r w:rsidRPr="0012746D">
        <w:rPr>
          <w:rFonts w:ascii="Times New Roman" w:hAnsi="Times New Roman" w:cs="Times New Roman"/>
          <w:spacing w:val="-2"/>
          <w:sz w:val="24"/>
          <w:szCs w:val="24"/>
        </w:rPr>
        <w:t>In her book "Phraseology of Turkish Languages", Katiba Mahmudova groups phraseological units into seven sections from a thematic point of view: 1) Somatic phraseological units; 2) Zoophraseologisms; 3) Phytophraseologisms; 4) Phraseologisms with a religious-mythological character; 5) Phraseologisms related to meteorology and astronomy; 6) Phraseologisms related to tradition; 7) Phraseologisms that express the meanings of curse and applause</w:t>
      </w:r>
      <w:r w:rsidR="007060E6" w:rsidRPr="0012746D">
        <w:rPr>
          <w:rFonts w:ascii="Times New Roman" w:hAnsi="Times New Roman" w:cs="Times New Roman"/>
          <w:spacing w:val="-2"/>
          <w:sz w:val="24"/>
          <w:szCs w:val="24"/>
        </w:rPr>
        <w:t xml:space="preserve"> </w:t>
      </w:r>
      <w:r w:rsidR="007060E6" w:rsidRPr="0012746D">
        <w:rPr>
          <w:rStyle w:val="FootnoteReference"/>
          <w:rFonts w:ascii="Times New Roman" w:hAnsi="Times New Roman" w:cs="Times New Roman"/>
          <w:spacing w:val="-2"/>
          <w:sz w:val="24"/>
          <w:szCs w:val="24"/>
        </w:rPr>
        <w:footnoteReference w:id="21"/>
      </w:r>
      <w:r w:rsidRPr="0012746D">
        <w:rPr>
          <w:rFonts w:ascii="Times New Roman" w:hAnsi="Times New Roman" w:cs="Times New Roman"/>
          <w:spacing w:val="-2"/>
          <w:sz w:val="24"/>
          <w:szCs w:val="24"/>
        </w:rPr>
        <w:t>.</w:t>
      </w:r>
    </w:p>
    <w:p w14:paraId="4D448935" w14:textId="77777777" w:rsidR="000D75A4" w:rsidRPr="006C6F5B" w:rsidRDefault="000D75A4" w:rsidP="0012746D">
      <w:pPr>
        <w:widowControl w:val="0"/>
        <w:spacing w:after="0" w:line="240" w:lineRule="auto"/>
        <w:ind w:firstLine="567"/>
        <w:jc w:val="both"/>
        <w:rPr>
          <w:rFonts w:ascii="Times New Roman" w:hAnsi="Times New Roman" w:cs="Times New Roman"/>
          <w:sz w:val="24"/>
          <w:szCs w:val="24"/>
        </w:rPr>
      </w:pPr>
      <w:bookmarkStart w:id="11" w:name="_Hlk110803349"/>
      <w:r w:rsidRPr="006C6F5B">
        <w:rPr>
          <w:rFonts w:ascii="Times New Roman" w:hAnsi="Times New Roman" w:cs="Times New Roman"/>
          <w:sz w:val="24"/>
          <w:szCs w:val="24"/>
        </w:rPr>
        <w:t xml:space="preserve">During the thematic study of phraseological combinations containing numbers, their semantic qualities are clarified, their internal connections are revealed, and the sources of their formation </w:t>
      </w:r>
      <w:r w:rsidRPr="006C6F5B">
        <w:rPr>
          <w:rFonts w:ascii="Times New Roman" w:hAnsi="Times New Roman" w:cs="Times New Roman"/>
          <w:sz w:val="24"/>
          <w:szCs w:val="24"/>
        </w:rPr>
        <w:lastRenderedPageBreak/>
        <w:t>are revealed. Based on this position, the following thematic categories can be considered appropriate:</w:t>
      </w:r>
    </w:p>
    <w:p w14:paraId="061BB335" w14:textId="77777777" w:rsidR="000D75A4" w:rsidRPr="006C6F5B" w:rsidRDefault="000D75A4"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1. Phraseological units with numerical content characterizing human behavior and actions; 2. Phonological units with number components related to animal names; 4. Phraseological units with number components related to military activity; 5. Phraseological units with numerical components related to the field of art; 6. Phraseological units with numerical components showing religious and mythical features; 7. Phraseological units with numerical components characterizing the mental abilities of a person; 8. Phraseological units with numerical components showing the emotional state of a person; 9. Phraseological units with numerical components related to seafaring and words used by sailors; 10. Phraseological units consisting of plant names; 11. Phraseological units related to astronomy and meteorology.</w:t>
      </w:r>
    </w:p>
    <w:p w14:paraId="426AF662" w14:textId="77777777" w:rsidR="000D75A4" w:rsidRPr="006C6F5B" w:rsidRDefault="000D75A4" w:rsidP="0012746D">
      <w:pPr>
        <w:widowControl w:val="0"/>
        <w:spacing w:after="0" w:line="240" w:lineRule="auto"/>
        <w:ind w:firstLine="567"/>
        <w:jc w:val="both"/>
        <w:rPr>
          <w:rFonts w:ascii="Times New Roman" w:hAnsi="Times New Roman" w:cs="Times New Roman"/>
          <w:sz w:val="24"/>
          <w:szCs w:val="24"/>
        </w:rPr>
      </w:pPr>
      <w:bookmarkStart w:id="12" w:name="_Hlk113230036"/>
      <w:bookmarkStart w:id="13" w:name="_Hlk115771794"/>
      <w:bookmarkEnd w:id="11"/>
      <w:r w:rsidRPr="006C6F5B">
        <w:rPr>
          <w:rFonts w:ascii="Times New Roman" w:hAnsi="Times New Roman" w:cs="Times New Roman"/>
          <w:sz w:val="24"/>
          <w:szCs w:val="24"/>
        </w:rPr>
        <w:t>It is necessary to pay attention either to their meaning within the text or to the meaning expressed by the combination itself as a whole when analyzing number-containing phraseology in English.</w:t>
      </w:r>
    </w:p>
    <w:p w14:paraId="1C7AD576" w14:textId="288636F3" w:rsidR="000D75A4" w:rsidRPr="006C6F5B" w:rsidRDefault="000D75A4"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 xml:space="preserve">Paragraph </w:t>
      </w:r>
      <w:r w:rsidR="009634FF" w:rsidRPr="006C6F5B">
        <w:rPr>
          <w:rFonts w:ascii="Times New Roman" w:hAnsi="Times New Roman" w:cs="Times New Roman"/>
          <w:b/>
          <w:sz w:val="24"/>
          <w:szCs w:val="24"/>
        </w:rPr>
        <w:t>"</w:t>
      </w:r>
      <w:r w:rsidRPr="006C6F5B">
        <w:rPr>
          <w:rFonts w:ascii="Times New Roman" w:hAnsi="Times New Roman" w:cs="Times New Roman"/>
          <w:b/>
          <w:sz w:val="24"/>
          <w:szCs w:val="24"/>
        </w:rPr>
        <w:t>3.2.  Evaluation of the quantitative component in phraseological combinations"</w:t>
      </w:r>
      <w:r w:rsidRPr="006C6F5B">
        <w:rPr>
          <w:rFonts w:ascii="Times New Roman" w:hAnsi="Times New Roman" w:cs="Times New Roman"/>
          <w:sz w:val="24"/>
          <w:szCs w:val="24"/>
        </w:rPr>
        <w:t>, discusses various types of quantitative indicators and links them to the composition of phraseological combinations. Quantitative lexemes are not only widespread in phraseological units but also have different characteristics depending on the context in which they are used.</w:t>
      </w:r>
    </w:p>
    <w:p w14:paraId="36204D36" w14:textId="77777777" w:rsidR="000D75A4" w:rsidRPr="006C6F5B" w:rsidRDefault="000D75A4"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In English, phraseological units with zero quantity are a relatively minority compared to others. Examples of the following compositions are: "no", "none", "not", "without" and "nothing". For example, "There is no rose without a thorn".</w:t>
      </w:r>
    </w:p>
    <w:bookmarkEnd w:id="12"/>
    <w:bookmarkEnd w:id="13"/>
    <w:p w14:paraId="6B38B69C" w14:textId="77777777" w:rsidR="00A865B8" w:rsidRPr="006C6F5B" w:rsidRDefault="00A865B8"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Number+noun construction is especially suitable for phraseologisms with quantitative content. In these phraseological units, natural numbers are mostly used, followed by numbers such as tens, hundreds, and thousands. The frequency of use of numbers 1, 3, 4, 5, 6, 7, and others prevails in the phraseologisms in the texts related to oral folk creativity.</w:t>
      </w:r>
    </w:p>
    <w:p w14:paraId="31A795DF" w14:textId="6CD00CBE" w:rsidR="00A865B8" w:rsidRPr="006C6F5B" w:rsidRDefault="001E08DB"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 xml:space="preserve">In the paragraph </w:t>
      </w:r>
      <w:r w:rsidRPr="006C6F5B">
        <w:rPr>
          <w:rFonts w:ascii="Times New Roman" w:hAnsi="Times New Roman" w:cs="Times New Roman"/>
          <w:b/>
          <w:sz w:val="24"/>
          <w:szCs w:val="24"/>
        </w:rPr>
        <w:t xml:space="preserve">"3.3. </w:t>
      </w:r>
      <w:r w:rsidR="00A865B8" w:rsidRPr="006C6F5B">
        <w:rPr>
          <w:rFonts w:ascii="Times New Roman" w:hAnsi="Times New Roman" w:cs="Times New Roman"/>
          <w:b/>
          <w:sz w:val="24"/>
          <w:szCs w:val="24"/>
        </w:rPr>
        <w:t>Determining the in-text evaluation of number-containing phraseological combinations,"</w:t>
      </w:r>
      <w:r w:rsidR="00A865B8" w:rsidRPr="006C6F5B">
        <w:rPr>
          <w:rFonts w:ascii="Times New Roman" w:hAnsi="Times New Roman" w:cs="Times New Roman"/>
          <w:sz w:val="24"/>
          <w:szCs w:val="24"/>
        </w:rPr>
        <w:t xml:space="preserve"> it is </w:t>
      </w:r>
      <w:r w:rsidR="00A865B8" w:rsidRPr="006C6F5B">
        <w:rPr>
          <w:rFonts w:ascii="Times New Roman" w:hAnsi="Times New Roman" w:cs="Times New Roman"/>
          <w:sz w:val="24"/>
          <w:szCs w:val="24"/>
        </w:rPr>
        <w:lastRenderedPageBreak/>
        <w:t>emphasized that number-containing phraseology is widespread both in oral speech and in fiction. Referring to the examples of fiction, phraseologisms with number components used in Shakespeare's "Macbeth", Donna Tartt's "The Secret History", Jane Austen's "Emma", and Charles Dickens' "David Copperfield" were discovered and analyzed.</w:t>
      </w:r>
    </w:p>
    <w:p w14:paraId="24F22FD9" w14:textId="77777777" w:rsidR="009A2F6D" w:rsidRPr="006C6F5B" w:rsidRDefault="009A2F6D" w:rsidP="0012746D">
      <w:pPr>
        <w:widowControl w:val="0"/>
        <w:spacing w:after="0" w:line="240" w:lineRule="auto"/>
        <w:ind w:firstLine="567"/>
        <w:jc w:val="both"/>
        <w:rPr>
          <w:rFonts w:ascii="Times New Roman" w:hAnsi="Times New Roman" w:cs="Times New Roman"/>
          <w:sz w:val="24"/>
          <w:szCs w:val="24"/>
          <w:lang w:eastAsia="ja-JP"/>
        </w:rPr>
      </w:pPr>
      <w:bookmarkStart w:id="14" w:name="_Hlk121906307"/>
      <w:bookmarkStart w:id="15" w:name="_Hlk115781435"/>
      <w:r w:rsidRPr="006C6F5B">
        <w:rPr>
          <w:rFonts w:ascii="Times New Roman" w:hAnsi="Times New Roman" w:cs="Times New Roman"/>
          <w:sz w:val="24"/>
          <w:szCs w:val="24"/>
          <w:lang w:eastAsia="ja-JP"/>
        </w:rPr>
        <w:t>V. Shakespeare, one of the English writers, in his works benefited from the number-containing phraseological units typical of the national language and also created number-containing figurative expressions and phraseological combinations that took a firm place in the English literary language. These phraseologisms, which are common in English, are known as Shakespearisms. An example of them is the phraseology "at one feel swoop" used by the writer in "Macbeth".</w:t>
      </w:r>
    </w:p>
    <w:p w14:paraId="160B09AF" w14:textId="77569930" w:rsidR="009A2F6D" w:rsidRPr="006C6F5B" w:rsidRDefault="009A2F6D" w:rsidP="0012746D">
      <w:pPr>
        <w:widowControl w:val="0"/>
        <w:spacing w:after="0" w:line="240" w:lineRule="auto"/>
        <w:ind w:firstLine="567"/>
        <w:jc w:val="both"/>
        <w:rPr>
          <w:rFonts w:ascii="Times New Roman" w:hAnsi="Times New Roman" w:cs="Times New Roman"/>
          <w:sz w:val="24"/>
          <w:szCs w:val="24"/>
          <w:lang w:eastAsia="ja-JP"/>
        </w:rPr>
      </w:pPr>
      <w:r w:rsidRPr="006C6F5B">
        <w:rPr>
          <w:rFonts w:ascii="Times New Roman" w:hAnsi="Times New Roman" w:cs="Times New Roman"/>
          <w:sz w:val="24"/>
          <w:szCs w:val="24"/>
          <w:lang w:eastAsia="ja-JP"/>
        </w:rPr>
        <w:t>One of the important functions of number-containing phraseological units in the process of text creation is their representation of a semantic category. In the structural-grammatical classification of phraseological units, two divisions are widespread. According to this division, the first group includes phraseological units in the form of a word combination ("the first days of winter"</w:t>
      </w:r>
      <w:r w:rsidR="005076BF" w:rsidRPr="006C6F5B">
        <w:rPr>
          <w:rFonts w:ascii="Times New Roman" w:hAnsi="Times New Roman" w:cs="Times New Roman"/>
          <w:sz w:val="24"/>
          <w:szCs w:val="24"/>
          <w:lang w:eastAsia="ja-JP"/>
        </w:rPr>
        <w:t>-böyük çillə</w:t>
      </w:r>
      <w:r w:rsidR="005076BF" w:rsidRPr="006C6F5B">
        <w:rPr>
          <w:rStyle w:val="FootnoteReference"/>
          <w:rFonts w:ascii="Times New Roman" w:hAnsi="Times New Roman" w:cs="Times New Roman"/>
          <w:sz w:val="24"/>
          <w:szCs w:val="24"/>
          <w:lang w:eastAsia="ja-JP"/>
        </w:rPr>
        <w:footnoteReference w:id="22"/>
      </w:r>
      <w:r w:rsidRPr="006C6F5B">
        <w:rPr>
          <w:rFonts w:ascii="Times New Roman" w:hAnsi="Times New Roman" w:cs="Times New Roman"/>
          <w:sz w:val="24"/>
          <w:szCs w:val="24"/>
          <w:lang w:eastAsia="ja-JP"/>
        </w:rPr>
        <w:t>), and the second group includes phraseological units in the form of a sentence ("you are one in a million"</w:t>
      </w:r>
      <w:r w:rsidR="005076BF" w:rsidRPr="006C6F5B">
        <w:rPr>
          <w:rFonts w:ascii="Times New Roman" w:hAnsi="Times New Roman" w:cs="Times New Roman"/>
          <w:sz w:val="24"/>
          <w:szCs w:val="24"/>
          <w:lang w:eastAsia="ja-JP"/>
        </w:rPr>
        <w:t>-səndən yoxdur</w:t>
      </w:r>
      <w:r w:rsidR="005076BF" w:rsidRPr="006C6F5B">
        <w:rPr>
          <w:rStyle w:val="FootnoteReference"/>
          <w:rFonts w:ascii="Times New Roman" w:hAnsi="Times New Roman" w:cs="Times New Roman"/>
          <w:sz w:val="24"/>
          <w:szCs w:val="24"/>
          <w:lang w:eastAsia="ja-JP"/>
        </w:rPr>
        <w:footnoteReference w:id="23"/>
      </w:r>
      <w:r w:rsidRPr="006C6F5B">
        <w:rPr>
          <w:rFonts w:ascii="Times New Roman" w:hAnsi="Times New Roman" w:cs="Times New Roman"/>
          <w:sz w:val="24"/>
          <w:szCs w:val="24"/>
          <w:lang w:eastAsia="ja-JP"/>
        </w:rPr>
        <w:t>).</w:t>
      </w:r>
    </w:p>
    <w:bookmarkEnd w:id="14"/>
    <w:bookmarkEnd w:id="15"/>
    <w:p w14:paraId="1BF3622F" w14:textId="3D69D35D" w:rsidR="00FD2A63" w:rsidRPr="006C6F5B" w:rsidRDefault="00FD2A63"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Julia Holmqvist, in her article "A textual analysis of the use and effect of idioms in Donna Tartt's The Secret History", notes that 596 idiomatic expressions are used in that novel</w:t>
      </w:r>
      <w:r w:rsidR="005076BF" w:rsidRPr="006C6F5B">
        <w:rPr>
          <w:rFonts w:ascii="Times New Roman" w:hAnsi="Times New Roman" w:cs="Times New Roman"/>
          <w:sz w:val="24"/>
          <w:szCs w:val="24"/>
        </w:rPr>
        <w:t xml:space="preserve"> </w:t>
      </w:r>
      <w:r w:rsidR="005076BF" w:rsidRPr="006C6F5B">
        <w:rPr>
          <w:rStyle w:val="FootnoteReference"/>
          <w:rFonts w:ascii="Times New Roman" w:hAnsi="Times New Roman" w:cs="Times New Roman"/>
          <w:sz w:val="24"/>
          <w:szCs w:val="24"/>
        </w:rPr>
        <w:footnoteReference w:id="24"/>
      </w:r>
      <w:r w:rsidRPr="006C6F5B">
        <w:rPr>
          <w:rFonts w:ascii="Times New Roman" w:hAnsi="Times New Roman" w:cs="Times New Roman"/>
          <w:sz w:val="24"/>
          <w:szCs w:val="24"/>
        </w:rPr>
        <w:t xml:space="preserve">. Those combinations are </w:t>
      </w:r>
      <w:r w:rsidRPr="006C6F5B">
        <w:rPr>
          <w:rFonts w:ascii="Times New Roman" w:hAnsi="Times New Roman" w:cs="Times New Roman"/>
          <w:i/>
          <w:sz w:val="24"/>
          <w:szCs w:val="24"/>
        </w:rPr>
        <w:t>in two shakes, a sixth sense, four eyes, three sheets to the wind, one or two, on one hand, second hand, second glance,</w:t>
      </w:r>
      <w:r w:rsidRPr="006C6F5B">
        <w:rPr>
          <w:rFonts w:ascii="Times New Roman" w:hAnsi="Times New Roman" w:cs="Times New Roman"/>
          <w:sz w:val="24"/>
          <w:szCs w:val="24"/>
        </w:rPr>
        <w:t xml:space="preserve"> etc. These expressions make the novel more attractive and emotional for the reader.</w:t>
      </w:r>
    </w:p>
    <w:p w14:paraId="25761262" w14:textId="77777777" w:rsidR="00FD2A63" w:rsidRPr="006C6F5B" w:rsidRDefault="00FD2A63"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lastRenderedPageBreak/>
        <w:t>When analyzing the novel "Emma" by the English writer Jane Austen, several paragraphs where number-containing phraseology are used attract attention. Both quantity and ordinal numbers are used in this phraseology. It should be noted that serial numbers, especially the first and second, are used in the novel.</w:t>
      </w:r>
    </w:p>
    <w:p w14:paraId="5E937CB4" w14:textId="53D14438" w:rsidR="002B0629" w:rsidRPr="006C6F5B" w:rsidRDefault="002B0629" w:rsidP="0012746D">
      <w:pPr>
        <w:widowControl w:val="0"/>
        <w:spacing w:after="0" w:line="240" w:lineRule="auto"/>
        <w:ind w:firstLine="567"/>
        <w:jc w:val="both"/>
        <w:rPr>
          <w:rFonts w:ascii="Times New Roman" w:hAnsi="Times New Roman" w:cs="Times New Roman"/>
          <w:sz w:val="24"/>
          <w:szCs w:val="24"/>
        </w:rPr>
      </w:pPr>
      <w:bookmarkStart w:id="16" w:name="_Toc136531816"/>
      <w:r w:rsidRPr="006C6F5B">
        <w:rPr>
          <w:rFonts w:ascii="Times New Roman" w:hAnsi="Times New Roman" w:cs="Times New Roman"/>
          <w:sz w:val="24"/>
          <w:szCs w:val="24"/>
        </w:rPr>
        <w:t>Research shows that phraseology has several different roles in a text. They can be used for contexts related to both characters and other situations, such as describing a setting. In any work, one can find more phraseologisms belonging to the first category. This can be explained by the fact that most of the plot in the work focuses on the characters, and only sometimes the focus shifts to scenes related to other areas</w:t>
      </w:r>
      <w:r w:rsidR="00C611DD" w:rsidRPr="006C6F5B">
        <w:rPr>
          <w:rFonts w:ascii="Times New Roman" w:hAnsi="Times New Roman" w:cs="Times New Roman"/>
          <w:sz w:val="24"/>
          <w:szCs w:val="24"/>
        </w:rPr>
        <w:t xml:space="preserve"> </w:t>
      </w:r>
      <w:r w:rsidR="00C611DD" w:rsidRPr="006C6F5B">
        <w:rPr>
          <w:rStyle w:val="FootnoteReference"/>
          <w:rFonts w:ascii="Times New Roman" w:hAnsi="Times New Roman" w:cs="Times New Roman"/>
          <w:sz w:val="24"/>
          <w:szCs w:val="24"/>
        </w:rPr>
        <w:footnoteReference w:id="25"/>
      </w:r>
      <w:r w:rsidRPr="006C6F5B">
        <w:rPr>
          <w:rFonts w:ascii="Times New Roman" w:hAnsi="Times New Roman" w:cs="Times New Roman"/>
          <w:sz w:val="24"/>
          <w:szCs w:val="24"/>
        </w:rPr>
        <w:t>.</w:t>
      </w:r>
    </w:p>
    <w:p w14:paraId="0E8A65C8" w14:textId="6EDCF96B" w:rsidR="002B0629" w:rsidRPr="006C6F5B" w:rsidRDefault="002B0629"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 xml:space="preserve">According to the analyses carried out in the paragraph </w:t>
      </w:r>
      <w:r w:rsidRPr="006C6F5B">
        <w:rPr>
          <w:rFonts w:ascii="Times New Roman" w:hAnsi="Times New Roman" w:cs="Times New Roman"/>
          <w:b/>
          <w:sz w:val="24"/>
          <w:szCs w:val="24"/>
        </w:rPr>
        <w:t>"3.4. Frequency of use of phraseological combinations containing numbers"</w:t>
      </w:r>
      <w:r w:rsidRPr="006C6F5B">
        <w:rPr>
          <w:rFonts w:ascii="Times New Roman" w:hAnsi="Times New Roman" w:cs="Times New Roman"/>
          <w:sz w:val="24"/>
          <w:szCs w:val="24"/>
        </w:rPr>
        <w:t>, it is proved that numbers are among the main units and components that have different meanings and structures and actively participate in the creation of phraseological combinations.</w:t>
      </w:r>
    </w:p>
    <w:p w14:paraId="1490F701" w14:textId="77777777" w:rsidR="0045587F" w:rsidRPr="006C6F5B" w:rsidRDefault="0045587F" w:rsidP="0012746D">
      <w:pPr>
        <w:widowControl w:val="0"/>
        <w:spacing w:after="0" w:line="240" w:lineRule="auto"/>
        <w:ind w:firstLine="567"/>
        <w:jc w:val="both"/>
        <w:rPr>
          <w:rFonts w:ascii="Times New Roman" w:hAnsi="Times New Roman" w:cs="Times New Roman"/>
          <w:sz w:val="24"/>
          <w:szCs w:val="24"/>
        </w:rPr>
      </w:pPr>
      <w:bookmarkStart w:id="17" w:name="_Hlk115864039"/>
      <w:r w:rsidRPr="006C6F5B">
        <w:rPr>
          <w:rFonts w:ascii="Times New Roman" w:hAnsi="Times New Roman" w:cs="Times New Roman"/>
          <w:sz w:val="24"/>
          <w:szCs w:val="24"/>
        </w:rPr>
        <w:t>The discursive approach to number-containing phraseological units increases the importance of investigating this problem from a linguistic perspective. Although a number of discursive-cognitive-oriented studies in the English language are intended to investigate phraseological units with number components, these phraseological compounds and their discursive indicators have not been fully determined.</w:t>
      </w:r>
    </w:p>
    <w:p w14:paraId="4FBE854C" w14:textId="77777777" w:rsidR="0045587F" w:rsidRPr="006C6F5B" w:rsidRDefault="0045587F"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The research shows that some phraseological combinations in English can contain two different numbers at the same time. In this case, the order of the numbers is different. Those numbers in the combinations can be either different (five will get you ten) or the same (put two and two together).</w:t>
      </w:r>
    </w:p>
    <w:p w14:paraId="75F9F570" w14:textId="77777777" w:rsidR="00C61025" w:rsidRPr="00C61025" w:rsidRDefault="001472B0" w:rsidP="00C61025">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 xml:space="preserve">On the basis of the two-volume "Azerbaijani-English-Russian Phraseological Dictionary" compiled by Nigar Valiyeva, it is possible to talk about the levels of use of numbers in phraseological </w:t>
      </w:r>
      <w:r w:rsidRPr="006C6F5B">
        <w:rPr>
          <w:rFonts w:ascii="Times New Roman" w:hAnsi="Times New Roman" w:cs="Times New Roman"/>
          <w:sz w:val="24"/>
          <w:szCs w:val="24"/>
        </w:rPr>
        <w:lastRenderedPageBreak/>
        <w:t xml:space="preserve">combinations. Phraseologisms consisting of different numbers are reflected here with examples. </w:t>
      </w:r>
      <w:r w:rsidR="00C61025" w:rsidRPr="00C61025">
        <w:rPr>
          <w:rFonts w:ascii="Times New Roman" w:hAnsi="Times New Roman" w:cs="Times New Roman"/>
          <w:sz w:val="24"/>
          <w:szCs w:val="24"/>
        </w:rPr>
        <w:t>According to that dictionary, the following frequency of use of phraseological combinations based on numbers in English has been determined:</w:t>
      </w:r>
    </w:p>
    <w:p w14:paraId="35B33328" w14:textId="72AADE25" w:rsidR="0012746D" w:rsidRPr="006C6F5B" w:rsidRDefault="00C61025" w:rsidP="00C61025">
      <w:pPr>
        <w:widowControl w:val="0"/>
        <w:spacing w:after="0" w:line="240" w:lineRule="auto"/>
        <w:ind w:firstLine="567"/>
        <w:jc w:val="both"/>
        <w:rPr>
          <w:rFonts w:ascii="Times New Roman" w:hAnsi="Times New Roman" w:cs="Times New Roman"/>
          <w:sz w:val="24"/>
          <w:szCs w:val="24"/>
        </w:rPr>
      </w:pPr>
      <w:r w:rsidRPr="00C61025">
        <w:rPr>
          <w:rFonts w:ascii="Times New Roman" w:hAnsi="Times New Roman" w:cs="Times New Roman"/>
          <w:sz w:val="24"/>
          <w:szCs w:val="24"/>
        </w:rPr>
        <w:t xml:space="preserve">Phraseological combinations in which </w:t>
      </w:r>
      <w:r>
        <w:rPr>
          <w:rFonts w:ascii="Times New Roman" w:hAnsi="Times New Roman" w:cs="Times New Roman"/>
          <w:sz w:val="24"/>
          <w:szCs w:val="24"/>
        </w:rPr>
        <w:t>cardinal</w:t>
      </w:r>
      <w:r w:rsidRPr="00C61025">
        <w:rPr>
          <w:rFonts w:ascii="Times New Roman" w:hAnsi="Times New Roman" w:cs="Times New Roman"/>
          <w:sz w:val="24"/>
          <w:szCs w:val="24"/>
        </w:rPr>
        <w:t xml:space="preserve"> numbers are </w:t>
      </w:r>
      <w:r>
        <w:rPr>
          <w:rFonts w:ascii="Times New Roman" w:hAnsi="Times New Roman" w:cs="Times New Roman"/>
          <w:sz w:val="24"/>
          <w:szCs w:val="24"/>
        </w:rPr>
        <w:t>used</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80"/>
        <w:gridCol w:w="2307"/>
        <w:gridCol w:w="2318"/>
      </w:tblGrid>
      <w:tr w:rsidR="00FB3FCA" w:rsidRPr="006C6F5B" w14:paraId="22164B98" w14:textId="77777777" w:rsidTr="00C61025">
        <w:trPr>
          <w:jc w:val="center"/>
        </w:trPr>
        <w:tc>
          <w:tcPr>
            <w:tcW w:w="2280" w:type="dxa"/>
            <w:shd w:val="clear" w:color="auto" w:fill="auto"/>
          </w:tcPr>
          <w:p w14:paraId="1793E3BF" w14:textId="32E3B993" w:rsidR="00D07860" w:rsidRPr="006C6F5B" w:rsidRDefault="00C61025" w:rsidP="001472B0">
            <w:pPr>
              <w:widowControl w:val="0"/>
              <w:spacing w:after="0" w:line="240" w:lineRule="auto"/>
              <w:rPr>
                <w:rFonts w:ascii="Times New Roman" w:hAnsi="Times New Roman" w:cs="Times New Roman"/>
                <w:sz w:val="24"/>
                <w:szCs w:val="24"/>
              </w:rPr>
            </w:pPr>
            <w:bookmarkStart w:id="18" w:name="_Hlk115864168"/>
            <w:bookmarkEnd w:id="17"/>
            <w:r>
              <w:rPr>
                <w:rFonts w:ascii="Times New Roman" w:hAnsi="Times New Roman" w:cs="Times New Roman"/>
                <w:sz w:val="24"/>
                <w:szCs w:val="24"/>
              </w:rPr>
              <w:t>Numbers</w:t>
            </w:r>
          </w:p>
        </w:tc>
        <w:tc>
          <w:tcPr>
            <w:tcW w:w="2307" w:type="dxa"/>
            <w:shd w:val="clear" w:color="auto" w:fill="auto"/>
          </w:tcPr>
          <w:p w14:paraId="1F94E058" w14:textId="6660B6D5" w:rsidR="00D07860" w:rsidRPr="006C6F5B" w:rsidRDefault="00745296"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Frequency of use</w:t>
            </w:r>
          </w:p>
        </w:tc>
        <w:tc>
          <w:tcPr>
            <w:tcW w:w="2318" w:type="dxa"/>
            <w:shd w:val="clear" w:color="auto" w:fill="auto"/>
          </w:tcPr>
          <w:p w14:paraId="2D6F4E29" w14:textId="7632B1F6" w:rsidR="00D07860" w:rsidRPr="006C6F5B" w:rsidRDefault="00745296"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With percentage</w:t>
            </w:r>
          </w:p>
        </w:tc>
      </w:tr>
      <w:tr w:rsidR="00FB3FCA" w:rsidRPr="006C6F5B" w14:paraId="5D807D50" w14:textId="77777777" w:rsidTr="00C61025">
        <w:trPr>
          <w:jc w:val="center"/>
        </w:trPr>
        <w:tc>
          <w:tcPr>
            <w:tcW w:w="2280" w:type="dxa"/>
            <w:shd w:val="clear" w:color="auto" w:fill="auto"/>
          </w:tcPr>
          <w:p w14:paraId="4C5ED1BF"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 xml:space="preserve">One </w:t>
            </w:r>
          </w:p>
        </w:tc>
        <w:tc>
          <w:tcPr>
            <w:tcW w:w="2307" w:type="dxa"/>
            <w:shd w:val="clear" w:color="auto" w:fill="auto"/>
          </w:tcPr>
          <w:p w14:paraId="6CA169D2" w14:textId="11EE9F6F" w:rsidR="00D07860" w:rsidRPr="006C6F5B" w:rsidRDefault="00745296"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30 times</w:t>
            </w:r>
          </w:p>
        </w:tc>
        <w:tc>
          <w:tcPr>
            <w:tcW w:w="2318" w:type="dxa"/>
            <w:shd w:val="clear" w:color="auto" w:fill="auto"/>
          </w:tcPr>
          <w:p w14:paraId="07658A8A"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26 %</w:t>
            </w:r>
          </w:p>
        </w:tc>
      </w:tr>
      <w:tr w:rsidR="00FB3FCA" w:rsidRPr="006C6F5B" w14:paraId="5FECDA0F" w14:textId="77777777" w:rsidTr="00C61025">
        <w:trPr>
          <w:jc w:val="center"/>
        </w:trPr>
        <w:tc>
          <w:tcPr>
            <w:tcW w:w="2280" w:type="dxa"/>
            <w:shd w:val="clear" w:color="auto" w:fill="auto"/>
          </w:tcPr>
          <w:p w14:paraId="25545436"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Two</w:t>
            </w:r>
          </w:p>
        </w:tc>
        <w:tc>
          <w:tcPr>
            <w:tcW w:w="2307" w:type="dxa"/>
            <w:shd w:val="clear" w:color="auto" w:fill="auto"/>
          </w:tcPr>
          <w:p w14:paraId="2F2F4F8B" w14:textId="3534487C" w:rsidR="00D07860" w:rsidRPr="006C6F5B" w:rsidRDefault="00745296"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4 times</w:t>
            </w:r>
          </w:p>
        </w:tc>
        <w:tc>
          <w:tcPr>
            <w:tcW w:w="2318" w:type="dxa"/>
            <w:shd w:val="clear" w:color="auto" w:fill="auto"/>
          </w:tcPr>
          <w:p w14:paraId="450B5C9D"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36 %</w:t>
            </w:r>
          </w:p>
        </w:tc>
      </w:tr>
      <w:tr w:rsidR="00FB3FCA" w:rsidRPr="006C6F5B" w14:paraId="51A9C284" w14:textId="77777777" w:rsidTr="00C61025">
        <w:trPr>
          <w:jc w:val="center"/>
        </w:trPr>
        <w:tc>
          <w:tcPr>
            <w:tcW w:w="2280" w:type="dxa"/>
            <w:shd w:val="clear" w:color="auto" w:fill="auto"/>
          </w:tcPr>
          <w:p w14:paraId="1C76684A"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Three</w:t>
            </w:r>
          </w:p>
        </w:tc>
        <w:tc>
          <w:tcPr>
            <w:tcW w:w="2307" w:type="dxa"/>
            <w:shd w:val="clear" w:color="auto" w:fill="auto"/>
          </w:tcPr>
          <w:p w14:paraId="058B9582" w14:textId="2A4F291D" w:rsidR="00D07860" w:rsidRPr="006C6F5B" w:rsidRDefault="00745296"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3 times</w:t>
            </w:r>
          </w:p>
        </w:tc>
        <w:tc>
          <w:tcPr>
            <w:tcW w:w="2318" w:type="dxa"/>
            <w:shd w:val="clear" w:color="auto" w:fill="auto"/>
          </w:tcPr>
          <w:p w14:paraId="56F35FA9"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2 %</w:t>
            </w:r>
          </w:p>
        </w:tc>
      </w:tr>
      <w:tr w:rsidR="00FB3FCA" w:rsidRPr="006C6F5B" w14:paraId="289579AA" w14:textId="77777777" w:rsidTr="00C61025">
        <w:trPr>
          <w:jc w:val="center"/>
        </w:trPr>
        <w:tc>
          <w:tcPr>
            <w:tcW w:w="2280" w:type="dxa"/>
            <w:shd w:val="clear" w:color="auto" w:fill="auto"/>
          </w:tcPr>
          <w:p w14:paraId="78981FE9"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 xml:space="preserve">Four </w:t>
            </w:r>
          </w:p>
        </w:tc>
        <w:tc>
          <w:tcPr>
            <w:tcW w:w="2307" w:type="dxa"/>
            <w:shd w:val="clear" w:color="auto" w:fill="auto"/>
          </w:tcPr>
          <w:p w14:paraId="7F0D254D" w14:textId="2ABFDA5C" w:rsidR="00D07860" w:rsidRPr="006C6F5B" w:rsidRDefault="00745296"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2 times</w:t>
            </w:r>
          </w:p>
        </w:tc>
        <w:tc>
          <w:tcPr>
            <w:tcW w:w="2318" w:type="dxa"/>
            <w:shd w:val="clear" w:color="auto" w:fill="auto"/>
          </w:tcPr>
          <w:p w14:paraId="365CFE53"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1 %</w:t>
            </w:r>
          </w:p>
        </w:tc>
      </w:tr>
      <w:tr w:rsidR="00FB3FCA" w:rsidRPr="006C6F5B" w14:paraId="06E35B1C" w14:textId="77777777" w:rsidTr="00C61025">
        <w:trPr>
          <w:jc w:val="center"/>
        </w:trPr>
        <w:tc>
          <w:tcPr>
            <w:tcW w:w="2280" w:type="dxa"/>
            <w:shd w:val="clear" w:color="auto" w:fill="auto"/>
          </w:tcPr>
          <w:p w14:paraId="09693B7D"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 xml:space="preserve">Five </w:t>
            </w:r>
          </w:p>
        </w:tc>
        <w:tc>
          <w:tcPr>
            <w:tcW w:w="2307" w:type="dxa"/>
            <w:shd w:val="clear" w:color="auto" w:fill="auto"/>
          </w:tcPr>
          <w:p w14:paraId="251BDDE3" w14:textId="59237715" w:rsidR="00D07860" w:rsidRPr="006C6F5B" w:rsidRDefault="00745296"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3 times</w:t>
            </w:r>
          </w:p>
        </w:tc>
        <w:tc>
          <w:tcPr>
            <w:tcW w:w="2318" w:type="dxa"/>
            <w:shd w:val="clear" w:color="auto" w:fill="auto"/>
          </w:tcPr>
          <w:p w14:paraId="391C1F23"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2 %</w:t>
            </w:r>
          </w:p>
        </w:tc>
      </w:tr>
      <w:tr w:rsidR="00FB3FCA" w:rsidRPr="006C6F5B" w14:paraId="1AC3236B" w14:textId="77777777" w:rsidTr="00C61025">
        <w:trPr>
          <w:jc w:val="center"/>
        </w:trPr>
        <w:tc>
          <w:tcPr>
            <w:tcW w:w="2280" w:type="dxa"/>
            <w:shd w:val="clear" w:color="auto" w:fill="auto"/>
          </w:tcPr>
          <w:p w14:paraId="5B2AE908"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 xml:space="preserve">Six </w:t>
            </w:r>
          </w:p>
        </w:tc>
        <w:tc>
          <w:tcPr>
            <w:tcW w:w="2307" w:type="dxa"/>
            <w:shd w:val="clear" w:color="auto" w:fill="auto"/>
          </w:tcPr>
          <w:p w14:paraId="183ACA06" w14:textId="73188CFA" w:rsidR="00D07860" w:rsidRPr="006C6F5B" w:rsidRDefault="00745296"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5 times</w:t>
            </w:r>
          </w:p>
        </w:tc>
        <w:tc>
          <w:tcPr>
            <w:tcW w:w="2318" w:type="dxa"/>
            <w:shd w:val="clear" w:color="auto" w:fill="auto"/>
          </w:tcPr>
          <w:p w14:paraId="22651429"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4 %</w:t>
            </w:r>
          </w:p>
        </w:tc>
      </w:tr>
      <w:tr w:rsidR="00FB3FCA" w:rsidRPr="006C6F5B" w14:paraId="0C77C5F2" w14:textId="77777777" w:rsidTr="00C61025">
        <w:trPr>
          <w:trHeight w:val="355"/>
          <w:jc w:val="center"/>
        </w:trPr>
        <w:tc>
          <w:tcPr>
            <w:tcW w:w="2280" w:type="dxa"/>
            <w:shd w:val="clear" w:color="auto" w:fill="auto"/>
          </w:tcPr>
          <w:p w14:paraId="4B326E07"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 xml:space="preserve">Seven </w:t>
            </w:r>
          </w:p>
        </w:tc>
        <w:tc>
          <w:tcPr>
            <w:tcW w:w="2307" w:type="dxa"/>
            <w:shd w:val="clear" w:color="auto" w:fill="auto"/>
          </w:tcPr>
          <w:p w14:paraId="68B3D82F" w14:textId="156B3E78" w:rsidR="00D07860" w:rsidRPr="006C6F5B" w:rsidRDefault="00745296"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9 times</w:t>
            </w:r>
          </w:p>
        </w:tc>
        <w:tc>
          <w:tcPr>
            <w:tcW w:w="2318" w:type="dxa"/>
            <w:shd w:val="clear" w:color="auto" w:fill="auto"/>
          </w:tcPr>
          <w:p w14:paraId="56797484"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8 %</w:t>
            </w:r>
          </w:p>
        </w:tc>
      </w:tr>
      <w:tr w:rsidR="00FB3FCA" w:rsidRPr="006C6F5B" w14:paraId="32D32551" w14:textId="77777777" w:rsidTr="00C61025">
        <w:trPr>
          <w:trHeight w:val="300"/>
          <w:jc w:val="center"/>
        </w:trPr>
        <w:tc>
          <w:tcPr>
            <w:tcW w:w="2280" w:type="dxa"/>
            <w:shd w:val="clear" w:color="auto" w:fill="auto"/>
          </w:tcPr>
          <w:p w14:paraId="69F18E28"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 xml:space="preserve">Nine </w:t>
            </w:r>
          </w:p>
        </w:tc>
        <w:tc>
          <w:tcPr>
            <w:tcW w:w="2307" w:type="dxa"/>
            <w:shd w:val="clear" w:color="auto" w:fill="auto"/>
          </w:tcPr>
          <w:p w14:paraId="72E78C0A" w14:textId="4F8F3E5D" w:rsidR="00D07860" w:rsidRPr="006C6F5B" w:rsidRDefault="00745296"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4 times</w:t>
            </w:r>
          </w:p>
        </w:tc>
        <w:tc>
          <w:tcPr>
            <w:tcW w:w="2318" w:type="dxa"/>
            <w:shd w:val="clear" w:color="auto" w:fill="auto"/>
          </w:tcPr>
          <w:p w14:paraId="37F450F9"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3 %</w:t>
            </w:r>
          </w:p>
        </w:tc>
      </w:tr>
      <w:tr w:rsidR="00FB3FCA" w:rsidRPr="006C6F5B" w14:paraId="6ACFEB6C" w14:textId="77777777" w:rsidTr="00C61025">
        <w:trPr>
          <w:trHeight w:val="285"/>
          <w:jc w:val="center"/>
        </w:trPr>
        <w:tc>
          <w:tcPr>
            <w:tcW w:w="2280" w:type="dxa"/>
            <w:shd w:val="clear" w:color="auto" w:fill="auto"/>
          </w:tcPr>
          <w:p w14:paraId="694B6B7E"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 xml:space="preserve">Ten </w:t>
            </w:r>
          </w:p>
        </w:tc>
        <w:tc>
          <w:tcPr>
            <w:tcW w:w="2307" w:type="dxa"/>
            <w:shd w:val="clear" w:color="auto" w:fill="auto"/>
          </w:tcPr>
          <w:p w14:paraId="0D679D2A" w14:textId="13C6C445" w:rsidR="00D07860" w:rsidRPr="006C6F5B" w:rsidRDefault="00745296"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3 times</w:t>
            </w:r>
          </w:p>
        </w:tc>
        <w:tc>
          <w:tcPr>
            <w:tcW w:w="2318" w:type="dxa"/>
            <w:shd w:val="clear" w:color="auto" w:fill="auto"/>
          </w:tcPr>
          <w:p w14:paraId="5B05064F"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2 %</w:t>
            </w:r>
          </w:p>
        </w:tc>
      </w:tr>
      <w:tr w:rsidR="00FB3FCA" w:rsidRPr="006C6F5B" w14:paraId="4D700AC3" w14:textId="77777777" w:rsidTr="00C61025">
        <w:trPr>
          <w:trHeight w:val="300"/>
          <w:jc w:val="center"/>
        </w:trPr>
        <w:tc>
          <w:tcPr>
            <w:tcW w:w="2280" w:type="dxa"/>
            <w:shd w:val="clear" w:color="auto" w:fill="auto"/>
          </w:tcPr>
          <w:p w14:paraId="45878F90"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 xml:space="preserve">Sixteen </w:t>
            </w:r>
          </w:p>
        </w:tc>
        <w:tc>
          <w:tcPr>
            <w:tcW w:w="2307" w:type="dxa"/>
            <w:shd w:val="clear" w:color="auto" w:fill="auto"/>
          </w:tcPr>
          <w:p w14:paraId="7C9B4E91" w14:textId="3F70889E" w:rsidR="00D07860" w:rsidRPr="006C6F5B" w:rsidRDefault="00BA583E"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O</w:t>
            </w:r>
            <w:r w:rsidR="00745296" w:rsidRPr="006C6F5B">
              <w:rPr>
                <w:rFonts w:ascii="Times New Roman" w:hAnsi="Times New Roman" w:cs="Times New Roman"/>
                <w:sz w:val="24"/>
                <w:szCs w:val="24"/>
              </w:rPr>
              <w:t>nce</w:t>
            </w:r>
          </w:p>
        </w:tc>
        <w:tc>
          <w:tcPr>
            <w:tcW w:w="2318" w:type="dxa"/>
            <w:shd w:val="clear" w:color="auto" w:fill="auto"/>
          </w:tcPr>
          <w:p w14:paraId="6D2206E9"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0.8 %</w:t>
            </w:r>
          </w:p>
        </w:tc>
      </w:tr>
      <w:tr w:rsidR="00FB3FCA" w:rsidRPr="006C6F5B" w14:paraId="77A60DB0" w14:textId="77777777" w:rsidTr="00C61025">
        <w:trPr>
          <w:trHeight w:val="255"/>
          <w:jc w:val="center"/>
        </w:trPr>
        <w:tc>
          <w:tcPr>
            <w:tcW w:w="2280" w:type="dxa"/>
            <w:shd w:val="clear" w:color="auto" w:fill="auto"/>
          </w:tcPr>
          <w:p w14:paraId="5E59A6E4"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 xml:space="preserve">Nineteen </w:t>
            </w:r>
          </w:p>
        </w:tc>
        <w:tc>
          <w:tcPr>
            <w:tcW w:w="2307" w:type="dxa"/>
            <w:shd w:val="clear" w:color="auto" w:fill="auto"/>
          </w:tcPr>
          <w:p w14:paraId="306460AE" w14:textId="411BF254" w:rsidR="00D07860" w:rsidRPr="006C6F5B" w:rsidRDefault="00BA583E"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O</w:t>
            </w:r>
            <w:r w:rsidR="00745296" w:rsidRPr="006C6F5B">
              <w:rPr>
                <w:rFonts w:ascii="Times New Roman" w:hAnsi="Times New Roman" w:cs="Times New Roman"/>
                <w:sz w:val="24"/>
                <w:szCs w:val="24"/>
              </w:rPr>
              <w:t>nce</w:t>
            </w:r>
          </w:p>
        </w:tc>
        <w:tc>
          <w:tcPr>
            <w:tcW w:w="2318" w:type="dxa"/>
            <w:shd w:val="clear" w:color="auto" w:fill="auto"/>
          </w:tcPr>
          <w:p w14:paraId="15DDC39D"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0.8 %</w:t>
            </w:r>
          </w:p>
        </w:tc>
      </w:tr>
      <w:tr w:rsidR="00FB3FCA" w:rsidRPr="006C6F5B" w14:paraId="760FD1B7" w14:textId="77777777" w:rsidTr="00C61025">
        <w:trPr>
          <w:trHeight w:val="330"/>
          <w:jc w:val="center"/>
        </w:trPr>
        <w:tc>
          <w:tcPr>
            <w:tcW w:w="2280" w:type="dxa"/>
            <w:shd w:val="clear" w:color="auto" w:fill="auto"/>
          </w:tcPr>
          <w:p w14:paraId="386806DC"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 xml:space="preserve">Thirty </w:t>
            </w:r>
          </w:p>
        </w:tc>
        <w:tc>
          <w:tcPr>
            <w:tcW w:w="2307" w:type="dxa"/>
            <w:shd w:val="clear" w:color="auto" w:fill="auto"/>
          </w:tcPr>
          <w:p w14:paraId="09DBEB62" w14:textId="0A481314" w:rsidR="00D07860" w:rsidRPr="006C6F5B" w:rsidRDefault="00BA583E"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O</w:t>
            </w:r>
            <w:r w:rsidR="00745296" w:rsidRPr="006C6F5B">
              <w:rPr>
                <w:rFonts w:ascii="Times New Roman" w:hAnsi="Times New Roman" w:cs="Times New Roman"/>
                <w:sz w:val="24"/>
                <w:szCs w:val="24"/>
              </w:rPr>
              <w:t>nce</w:t>
            </w:r>
          </w:p>
        </w:tc>
        <w:tc>
          <w:tcPr>
            <w:tcW w:w="2318" w:type="dxa"/>
            <w:shd w:val="clear" w:color="auto" w:fill="auto"/>
          </w:tcPr>
          <w:p w14:paraId="54E1D0B0"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0.8 %</w:t>
            </w:r>
          </w:p>
        </w:tc>
      </w:tr>
      <w:tr w:rsidR="00FB3FCA" w:rsidRPr="006C6F5B" w14:paraId="60604846" w14:textId="77777777" w:rsidTr="00C61025">
        <w:trPr>
          <w:trHeight w:val="285"/>
          <w:jc w:val="center"/>
        </w:trPr>
        <w:tc>
          <w:tcPr>
            <w:tcW w:w="2280" w:type="dxa"/>
            <w:shd w:val="clear" w:color="auto" w:fill="auto"/>
          </w:tcPr>
          <w:p w14:paraId="57ED5B41"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Fifty</w:t>
            </w:r>
          </w:p>
        </w:tc>
        <w:tc>
          <w:tcPr>
            <w:tcW w:w="2307" w:type="dxa"/>
            <w:shd w:val="clear" w:color="auto" w:fill="auto"/>
          </w:tcPr>
          <w:p w14:paraId="47D2BD88" w14:textId="0C41CED5" w:rsidR="00D07860" w:rsidRPr="006C6F5B" w:rsidRDefault="00745296" w:rsidP="00745296">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2 times</w:t>
            </w:r>
          </w:p>
        </w:tc>
        <w:tc>
          <w:tcPr>
            <w:tcW w:w="2318" w:type="dxa"/>
            <w:shd w:val="clear" w:color="auto" w:fill="auto"/>
          </w:tcPr>
          <w:p w14:paraId="7ABDD9FA"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1 %</w:t>
            </w:r>
          </w:p>
        </w:tc>
      </w:tr>
      <w:tr w:rsidR="00FB3FCA" w:rsidRPr="006C6F5B" w14:paraId="592B0959" w14:textId="77777777" w:rsidTr="00C61025">
        <w:trPr>
          <w:trHeight w:val="294"/>
          <w:jc w:val="center"/>
        </w:trPr>
        <w:tc>
          <w:tcPr>
            <w:tcW w:w="2280" w:type="dxa"/>
            <w:shd w:val="clear" w:color="auto" w:fill="auto"/>
          </w:tcPr>
          <w:p w14:paraId="68C19A64"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 xml:space="preserve">Hundred </w:t>
            </w:r>
          </w:p>
        </w:tc>
        <w:tc>
          <w:tcPr>
            <w:tcW w:w="2307" w:type="dxa"/>
            <w:shd w:val="clear" w:color="auto" w:fill="auto"/>
          </w:tcPr>
          <w:p w14:paraId="664CDCEC" w14:textId="1796D5C6" w:rsidR="00D07860" w:rsidRPr="006C6F5B" w:rsidRDefault="00745296"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2 times</w:t>
            </w:r>
          </w:p>
        </w:tc>
        <w:tc>
          <w:tcPr>
            <w:tcW w:w="2318" w:type="dxa"/>
            <w:shd w:val="clear" w:color="auto" w:fill="auto"/>
          </w:tcPr>
          <w:p w14:paraId="2DC42779"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1 %</w:t>
            </w:r>
          </w:p>
        </w:tc>
      </w:tr>
      <w:tr w:rsidR="00FB3FCA" w:rsidRPr="006C6F5B" w14:paraId="7BC06F3A" w14:textId="77777777" w:rsidTr="00C61025">
        <w:trPr>
          <w:trHeight w:val="330"/>
          <w:jc w:val="center"/>
        </w:trPr>
        <w:tc>
          <w:tcPr>
            <w:tcW w:w="2280" w:type="dxa"/>
            <w:shd w:val="clear" w:color="auto" w:fill="auto"/>
          </w:tcPr>
          <w:p w14:paraId="6312849B"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Thousand</w:t>
            </w:r>
          </w:p>
        </w:tc>
        <w:tc>
          <w:tcPr>
            <w:tcW w:w="2307" w:type="dxa"/>
            <w:shd w:val="clear" w:color="auto" w:fill="auto"/>
          </w:tcPr>
          <w:p w14:paraId="58761004" w14:textId="0F1C8CDF" w:rsidR="00D07860" w:rsidRPr="006C6F5B" w:rsidRDefault="00745296"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3 times</w:t>
            </w:r>
          </w:p>
        </w:tc>
        <w:tc>
          <w:tcPr>
            <w:tcW w:w="2318" w:type="dxa"/>
            <w:shd w:val="clear" w:color="auto" w:fill="auto"/>
          </w:tcPr>
          <w:p w14:paraId="44513DE6"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2 %</w:t>
            </w:r>
          </w:p>
        </w:tc>
      </w:tr>
      <w:tr w:rsidR="00FB3FCA" w:rsidRPr="006C6F5B" w14:paraId="237FEE11" w14:textId="77777777" w:rsidTr="00C61025">
        <w:trPr>
          <w:trHeight w:val="317"/>
          <w:jc w:val="center"/>
        </w:trPr>
        <w:tc>
          <w:tcPr>
            <w:tcW w:w="2280" w:type="dxa"/>
            <w:shd w:val="clear" w:color="auto" w:fill="auto"/>
          </w:tcPr>
          <w:p w14:paraId="2077F9A3"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Thousand and one</w:t>
            </w:r>
          </w:p>
        </w:tc>
        <w:tc>
          <w:tcPr>
            <w:tcW w:w="2307" w:type="dxa"/>
            <w:shd w:val="clear" w:color="auto" w:fill="auto"/>
          </w:tcPr>
          <w:p w14:paraId="35B0958B" w14:textId="37F2B633" w:rsidR="00D07860" w:rsidRPr="006C6F5B" w:rsidRDefault="00BA583E"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O</w:t>
            </w:r>
            <w:r w:rsidR="00745296" w:rsidRPr="006C6F5B">
              <w:rPr>
                <w:rFonts w:ascii="Times New Roman" w:hAnsi="Times New Roman" w:cs="Times New Roman"/>
                <w:sz w:val="24"/>
                <w:szCs w:val="24"/>
              </w:rPr>
              <w:t>nce</w:t>
            </w:r>
          </w:p>
        </w:tc>
        <w:tc>
          <w:tcPr>
            <w:tcW w:w="2318" w:type="dxa"/>
            <w:shd w:val="clear" w:color="auto" w:fill="auto"/>
          </w:tcPr>
          <w:p w14:paraId="5265B93B"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0.8 %</w:t>
            </w:r>
          </w:p>
        </w:tc>
      </w:tr>
      <w:tr w:rsidR="00FB3FCA" w:rsidRPr="006C6F5B" w14:paraId="3E7FD618" w14:textId="77777777" w:rsidTr="00C61025">
        <w:trPr>
          <w:trHeight w:val="311"/>
          <w:jc w:val="center"/>
        </w:trPr>
        <w:tc>
          <w:tcPr>
            <w:tcW w:w="2280" w:type="dxa"/>
            <w:shd w:val="clear" w:color="auto" w:fill="auto"/>
          </w:tcPr>
          <w:p w14:paraId="7DDCCFA6"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Sixty four thousand</w:t>
            </w:r>
          </w:p>
        </w:tc>
        <w:tc>
          <w:tcPr>
            <w:tcW w:w="2307" w:type="dxa"/>
            <w:shd w:val="clear" w:color="auto" w:fill="auto"/>
          </w:tcPr>
          <w:p w14:paraId="1B170C77" w14:textId="62582907" w:rsidR="00D07860" w:rsidRPr="006C6F5B" w:rsidRDefault="00BA583E"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O</w:t>
            </w:r>
            <w:r w:rsidR="00745296" w:rsidRPr="006C6F5B">
              <w:rPr>
                <w:rFonts w:ascii="Times New Roman" w:hAnsi="Times New Roman" w:cs="Times New Roman"/>
                <w:sz w:val="24"/>
                <w:szCs w:val="24"/>
              </w:rPr>
              <w:t>nce</w:t>
            </w:r>
          </w:p>
        </w:tc>
        <w:tc>
          <w:tcPr>
            <w:tcW w:w="2318" w:type="dxa"/>
            <w:shd w:val="clear" w:color="auto" w:fill="auto"/>
          </w:tcPr>
          <w:p w14:paraId="5E460021"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0.8 %</w:t>
            </w:r>
          </w:p>
        </w:tc>
      </w:tr>
      <w:tr w:rsidR="00D07860" w:rsidRPr="006C6F5B" w14:paraId="623F4467" w14:textId="77777777" w:rsidTr="00C61025">
        <w:trPr>
          <w:trHeight w:val="414"/>
          <w:jc w:val="center"/>
        </w:trPr>
        <w:tc>
          <w:tcPr>
            <w:tcW w:w="2280" w:type="dxa"/>
            <w:tcBorders>
              <w:bottom w:val="single" w:sz="4" w:space="0" w:color="auto"/>
            </w:tcBorders>
            <w:shd w:val="clear" w:color="auto" w:fill="auto"/>
          </w:tcPr>
          <w:p w14:paraId="494523F8"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Million</w:t>
            </w:r>
          </w:p>
        </w:tc>
        <w:tc>
          <w:tcPr>
            <w:tcW w:w="2307" w:type="dxa"/>
            <w:shd w:val="clear" w:color="auto" w:fill="auto"/>
          </w:tcPr>
          <w:p w14:paraId="7C81C558" w14:textId="674A17EC" w:rsidR="00D07860" w:rsidRPr="006C6F5B" w:rsidRDefault="00BA583E"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O</w:t>
            </w:r>
            <w:r w:rsidR="00745296" w:rsidRPr="006C6F5B">
              <w:rPr>
                <w:rFonts w:ascii="Times New Roman" w:hAnsi="Times New Roman" w:cs="Times New Roman"/>
                <w:sz w:val="24"/>
                <w:szCs w:val="24"/>
              </w:rPr>
              <w:t>nce</w:t>
            </w:r>
          </w:p>
        </w:tc>
        <w:tc>
          <w:tcPr>
            <w:tcW w:w="2318" w:type="dxa"/>
            <w:shd w:val="clear" w:color="auto" w:fill="auto"/>
          </w:tcPr>
          <w:p w14:paraId="197CC286"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0.8 %</w:t>
            </w:r>
          </w:p>
        </w:tc>
      </w:tr>
    </w:tbl>
    <w:p w14:paraId="02551180" w14:textId="0BA919D5" w:rsidR="00C61025" w:rsidRPr="006C6F5B" w:rsidRDefault="00C61025" w:rsidP="00C61025">
      <w:pPr>
        <w:widowControl w:val="0"/>
        <w:spacing w:after="0" w:line="240" w:lineRule="auto"/>
        <w:ind w:firstLine="567"/>
        <w:jc w:val="both"/>
        <w:rPr>
          <w:rFonts w:ascii="Times New Roman" w:hAnsi="Times New Roman" w:cs="Times New Roman"/>
          <w:sz w:val="24"/>
          <w:szCs w:val="24"/>
        </w:rPr>
      </w:pPr>
      <w:r w:rsidRPr="00C61025">
        <w:rPr>
          <w:rFonts w:ascii="Times New Roman" w:hAnsi="Times New Roman" w:cs="Times New Roman"/>
          <w:sz w:val="24"/>
          <w:szCs w:val="24"/>
        </w:rPr>
        <w:t xml:space="preserve">Phraseological combinations in which </w:t>
      </w:r>
      <w:r>
        <w:rPr>
          <w:rFonts w:ascii="Times New Roman" w:hAnsi="Times New Roman" w:cs="Times New Roman"/>
          <w:sz w:val="24"/>
          <w:szCs w:val="24"/>
        </w:rPr>
        <w:t>ordinal</w:t>
      </w:r>
      <w:r w:rsidRPr="00C61025">
        <w:rPr>
          <w:rFonts w:ascii="Times New Roman" w:hAnsi="Times New Roman" w:cs="Times New Roman"/>
          <w:sz w:val="24"/>
          <w:szCs w:val="24"/>
        </w:rPr>
        <w:t xml:space="preserve"> numbers are </w:t>
      </w:r>
      <w:r>
        <w:rPr>
          <w:rFonts w:ascii="Times New Roman" w:hAnsi="Times New Roman" w:cs="Times New Roman"/>
          <w:sz w:val="24"/>
          <w:szCs w:val="24"/>
        </w:rPr>
        <w:t>used</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3"/>
        <w:gridCol w:w="2240"/>
        <w:gridCol w:w="2252"/>
      </w:tblGrid>
      <w:tr w:rsidR="00FB3FCA" w:rsidRPr="006C6F5B" w14:paraId="61AD6B4D" w14:textId="77777777" w:rsidTr="00C61025">
        <w:trPr>
          <w:jc w:val="center"/>
        </w:trPr>
        <w:tc>
          <w:tcPr>
            <w:tcW w:w="2413" w:type="dxa"/>
            <w:shd w:val="clear" w:color="auto" w:fill="auto"/>
          </w:tcPr>
          <w:p w14:paraId="3D6F6F00" w14:textId="46A074D6" w:rsidR="00D07860" w:rsidRPr="006C6F5B" w:rsidRDefault="00C61025" w:rsidP="00DF698A">
            <w:pPr>
              <w:widowControl w:val="0"/>
              <w:spacing w:after="0" w:line="240" w:lineRule="auto"/>
              <w:rPr>
                <w:rFonts w:ascii="Times New Roman" w:hAnsi="Times New Roman" w:cs="Times New Roman"/>
                <w:sz w:val="24"/>
                <w:szCs w:val="24"/>
              </w:rPr>
            </w:pPr>
            <w:r>
              <w:rPr>
                <w:rFonts w:ascii="Times New Roman" w:hAnsi="Times New Roman" w:cs="Times New Roman"/>
                <w:sz w:val="24"/>
                <w:szCs w:val="24"/>
              </w:rPr>
              <w:t>Numbers</w:t>
            </w:r>
          </w:p>
        </w:tc>
        <w:tc>
          <w:tcPr>
            <w:tcW w:w="2240" w:type="dxa"/>
            <w:shd w:val="clear" w:color="auto" w:fill="auto"/>
          </w:tcPr>
          <w:p w14:paraId="77022C76" w14:textId="6EDC53C1" w:rsidR="00D07860" w:rsidRPr="006C6F5B" w:rsidRDefault="00745296"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Frequency of use</w:t>
            </w:r>
          </w:p>
        </w:tc>
        <w:tc>
          <w:tcPr>
            <w:tcW w:w="2252" w:type="dxa"/>
            <w:shd w:val="clear" w:color="auto" w:fill="auto"/>
          </w:tcPr>
          <w:p w14:paraId="2970A66D" w14:textId="55D26503" w:rsidR="00D07860" w:rsidRPr="006C6F5B" w:rsidRDefault="00745296"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With percentage</w:t>
            </w:r>
          </w:p>
        </w:tc>
      </w:tr>
      <w:tr w:rsidR="00FB3FCA" w:rsidRPr="006C6F5B" w14:paraId="4E642FD6" w14:textId="77777777" w:rsidTr="00C61025">
        <w:trPr>
          <w:jc w:val="center"/>
        </w:trPr>
        <w:tc>
          <w:tcPr>
            <w:tcW w:w="2413" w:type="dxa"/>
            <w:shd w:val="clear" w:color="auto" w:fill="auto"/>
          </w:tcPr>
          <w:p w14:paraId="54FA62A8"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 xml:space="preserve">First </w:t>
            </w:r>
          </w:p>
        </w:tc>
        <w:tc>
          <w:tcPr>
            <w:tcW w:w="2240" w:type="dxa"/>
            <w:shd w:val="clear" w:color="auto" w:fill="auto"/>
          </w:tcPr>
          <w:p w14:paraId="24A7A046" w14:textId="2B62A0CE" w:rsidR="00D07860" w:rsidRPr="006C6F5B" w:rsidRDefault="00745296"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41 times</w:t>
            </w:r>
          </w:p>
        </w:tc>
        <w:tc>
          <w:tcPr>
            <w:tcW w:w="2252" w:type="dxa"/>
            <w:shd w:val="clear" w:color="auto" w:fill="auto"/>
          </w:tcPr>
          <w:p w14:paraId="4DBC5DB8"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66 %</w:t>
            </w:r>
          </w:p>
        </w:tc>
      </w:tr>
      <w:tr w:rsidR="00FB3FCA" w:rsidRPr="006C6F5B" w14:paraId="621ECCA8" w14:textId="77777777" w:rsidTr="00C61025">
        <w:trPr>
          <w:jc w:val="center"/>
        </w:trPr>
        <w:tc>
          <w:tcPr>
            <w:tcW w:w="2413" w:type="dxa"/>
            <w:shd w:val="clear" w:color="auto" w:fill="auto"/>
          </w:tcPr>
          <w:p w14:paraId="748C1655"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 xml:space="preserve">Second </w:t>
            </w:r>
          </w:p>
        </w:tc>
        <w:tc>
          <w:tcPr>
            <w:tcW w:w="2240" w:type="dxa"/>
            <w:shd w:val="clear" w:color="auto" w:fill="auto"/>
          </w:tcPr>
          <w:p w14:paraId="3D41A2CE" w14:textId="41EB4DFA" w:rsidR="00D07860" w:rsidRPr="006C6F5B" w:rsidRDefault="00745296"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15 times</w:t>
            </w:r>
          </w:p>
        </w:tc>
        <w:tc>
          <w:tcPr>
            <w:tcW w:w="2252" w:type="dxa"/>
            <w:shd w:val="clear" w:color="auto" w:fill="auto"/>
          </w:tcPr>
          <w:p w14:paraId="1A0F9048"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24 %</w:t>
            </w:r>
          </w:p>
        </w:tc>
      </w:tr>
      <w:tr w:rsidR="00FB3FCA" w:rsidRPr="006C6F5B" w14:paraId="7F4B6E28" w14:textId="77777777" w:rsidTr="00C61025">
        <w:trPr>
          <w:jc w:val="center"/>
        </w:trPr>
        <w:tc>
          <w:tcPr>
            <w:tcW w:w="2413" w:type="dxa"/>
            <w:shd w:val="clear" w:color="auto" w:fill="auto"/>
          </w:tcPr>
          <w:p w14:paraId="529E3334"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 xml:space="preserve">Third </w:t>
            </w:r>
          </w:p>
        </w:tc>
        <w:tc>
          <w:tcPr>
            <w:tcW w:w="2240" w:type="dxa"/>
            <w:shd w:val="clear" w:color="auto" w:fill="auto"/>
          </w:tcPr>
          <w:p w14:paraId="1A1F3A7E" w14:textId="5DB4BEA3" w:rsidR="00D07860" w:rsidRPr="006C6F5B" w:rsidRDefault="00745296"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3 times</w:t>
            </w:r>
          </w:p>
        </w:tc>
        <w:tc>
          <w:tcPr>
            <w:tcW w:w="2252" w:type="dxa"/>
            <w:shd w:val="clear" w:color="auto" w:fill="auto"/>
          </w:tcPr>
          <w:p w14:paraId="3B13BD21"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5 %</w:t>
            </w:r>
          </w:p>
        </w:tc>
      </w:tr>
      <w:tr w:rsidR="00FB3FCA" w:rsidRPr="006C6F5B" w14:paraId="6DCB85D3" w14:textId="77777777" w:rsidTr="00C61025">
        <w:trPr>
          <w:jc w:val="center"/>
        </w:trPr>
        <w:tc>
          <w:tcPr>
            <w:tcW w:w="2413" w:type="dxa"/>
            <w:shd w:val="clear" w:color="auto" w:fill="auto"/>
          </w:tcPr>
          <w:p w14:paraId="0BCDE633"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Fifth</w:t>
            </w:r>
          </w:p>
        </w:tc>
        <w:tc>
          <w:tcPr>
            <w:tcW w:w="2240" w:type="dxa"/>
            <w:shd w:val="clear" w:color="auto" w:fill="auto"/>
          </w:tcPr>
          <w:p w14:paraId="7504FB21" w14:textId="62B7F63D" w:rsidR="00D07860" w:rsidRPr="006C6F5B" w:rsidRDefault="00745296"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2 times</w:t>
            </w:r>
          </w:p>
        </w:tc>
        <w:tc>
          <w:tcPr>
            <w:tcW w:w="2252" w:type="dxa"/>
            <w:shd w:val="clear" w:color="auto" w:fill="auto"/>
          </w:tcPr>
          <w:p w14:paraId="5B232190"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3 %</w:t>
            </w:r>
          </w:p>
        </w:tc>
      </w:tr>
      <w:tr w:rsidR="00FB3FCA" w:rsidRPr="006C6F5B" w14:paraId="501BCDAE" w14:textId="77777777" w:rsidTr="00C61025">
        <w:trPr>
          <w:trHeight w:val="331"/>
          <w:jc w:val="center"/>
        </w:trPr>
        <w:tc>
          <w:tcPr>
            <w:tcW w:w="2413" w:type="dxa"/>
            <w:shd w:val="clear" w:color="auto" w:fill="auto"/>
          </w:tcPr>
          <w:p w14:paraId="33D9DACD"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 xml:space="preserve">Seventh </w:t>
            </w:r>
          </w:p>
        </w:tc>
        <w:tc>
          <w:tcPr>
            <w:tcW w:w="2240" w:type="dxa"/>
            <w:shd w:val="clear" w:color="auto" w:fill="auto"/>
          </w:tcPr>
          <w:p w14:paraId="47ABBAB9" w14:textId="17580C63" w:rsidR="00D07860" w:rsidRPr="006C6F5B" w:rsidRDefault="00745296"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once</w:t>
            </w:r>
          </w:p>
        </w:tc>
        <w:tc>
          <w:tcPr>
            <w:tcW w:w="2252" w:type="dxa"/>
            <w:shd w:val="clear" w:color="auto" w:fill="auto"/>
          </w:tcPr>
          <w:p w14:paraId="2227134A"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1 %</w:t>
            </w:r>
          </w:p>
        </w:tc>
      </w:tr>
      <w:tr w:rsidR="00D07860" w:rsidRPr="006C6F5B" w14:paraId="6E4A2049" w14:textId="77777777" w:rsidTr="00C61025">
        <w:trPr>
          <w:trHeight w:val="319"/>
          <w:jc w:val="center"/>
        </w:trPr>
        <w:tc>
          <w:tcPr>
            <w:tcW w:w="2413" w:type="dxa"/>
            <w:shd w:val="clear" w:color="auto" w:fill="auto"/>
          </w:tcPr>
          <w:p w14:paraId="55AE7735"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lastRenderedPageBreak/>
              <w:t>Forty-second</w:t>
            </w:r>
          </w:p>
        </w:tc>
        <w:tc>
          <w:tcPr>
            <w:tcW w:w="2240" w:type="dxa"/>
            <w:shd w:val="clear" w:color="auto" w:fill="auto"/>
          </w:tcPr>
          <w:p w14:paraId="212014C8" w14:textId="2DAD8572" w:rsidR="00D07860" w:rsidRPr="006C6F5B" w:rsidRDefault="00745296" w:rsidP="00745296">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once</w:t>
            </w:r>
          </w:p>
        </w:tc>
        <w:tc>
          <w:tcPr>
            <w:tcW w:w="2252" w:type="dxa"/>
            <w:shd w:val="clear" w:color="auto" w:fill="auto"/>
          </w:tcPr>
          <w:p w14:paraId="66C9FF0A" w14:textId="77777777" w:rsidR="00D07860" w:rsidRPr="006C6F5B" w:rsidRDefault="00D07860" w:rsidP="00DF698A">
            <w:pPr>
              <w:widowControl w:val="0"/>
              <w:spacing w:after="0" w:line="240" w:lineRule="auto"/>
              <w:rPr>
                <w:rFonts w:ascii="Times New Roman" w:hAnsi="Times New Roman" w:cs="Times New Roman"/>
                <w:sz w:val="24"/>
                <w:szCs w:val="24"/>
              </w:rPr>
            </w:pPr>
            <w:r w:rsidRPr="006C6F5B">
              <w:rPr>
                <w:rFonts w:ascii="Times New Roman" w:hAnsi="Times New Roman" w:cs="Times New Roman"/>
                <w:sz w:val="24"/>
                <w:szCs w:val="24"/>
              </w:rPr>
              <w:t>1 %</w:t>
            </w:r>
          </w:p>
        </w:tc>
      </w:tr>
      <w:bookmarkEnd w:id="18"/>
    </w:tbl>
    <w:p w14:paraId="2CC581D0" w14:textId="77777777" w:rsidR="00D07860" w:rsidRPr="006C6F5B" w:rsidRDefault="00D07860" w:rsidP="00DF698A">
      <w:pPr>
        <w:widowControl w:val="0"/>
        <w:spacing w:after="0" w:line="240" w:lineRule="auto"/>
        <w:ind w:firstLine="708"/>
        <w:jc w:val="both"/>
        <w:rPr>
          <w:rFonts w:ascii="Times New Roman" w:hAnsi="Times New Roman" w:cs="Times New Roman"/>
          <w:sz w:val="24"/>
          <w:szCs w:val="24"/>
        </w:rPr>
      </w:pPr>
    </w:p>
    <w:bookmarkEnd w:id="16"/>
    <w:p w14:paraId="61FA8BBB" w14:textId="77777777" w:rsidR="004E5645" w:rsidRPr="006C6F5B" w:rsidRDefault="004E5645"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 xml:space="preserve">From the research, it can be concluded that cardinal number </w:t>
      </w:r>
      <w:r w:rsidRPr="006C6F5B">
        <w:rPr>
          <w:rFonts w:ascii="Times New Roman" w:hAnsi="Times New Roman" w:cs="Times New Roman"/>
          <w:i/>
          <w:sz w:val="24"/>
          <w:szCs w:val="24"/>
        </w:rPr>
        <w:t>two </w:t>
      </w:r>
      <w:r w:rsidRPr="006C6F5B">
        <w:rPr>
          <w:rFonts w:ascii="Times New Roman" w:hAnsi="Times New Roman" w:cs="Times New Roman"/>
          <w:sz w:val="24"/>
          <w:szCs w:val="24"/>
        </w:rPr>
        <w:t xml:space="preserve">and ordinal number </w:t>
      </w:r>
      <w:r w:rsidRPr="006C6F5B">
        <w:rPr>
          <w:rFonts w:ascii="Times New Roman" w:hAnsi="Times New Roman" w:cs="Times New Roman"/>
          <w:i/>
          <w:sz w:val="24"/>
          <w:szCs w:val="24"/>
        </w:rPr>
        <w:t>first</w:t>
      </w:r>
      <w:r w:rsidRPr="006C6F5B">
        <w:rPr>
          <w:rFonts w:ascii="Times New Roman" w:hAnsi="Times New Roman" w:cs="Times New Roman"/>
          <w:sz w:val="24"/>
          <w:szCs w:val="24"/>
        </w:rPr>
        <w:t xml:space="preserve"> are the most commonly used in phraseological combinations. Number one also has enough functionality. In total, 176 phraseological units were found. 113 of them are phraseological combinations using quantity numbers, and 63 are phraseological combinations using ordinal numbers. In 17 phraseological units, two different numbers were used at the same time.</w:t>
      </w:r>
    </w:p>
    <w:p w14:paraId="63CF710E" w14:textId="77777777" w:rsidR="004E5645" w:rsidRPr="006C6F5B" w:rsidRDefault="004E5645"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 xml:space="preserve">In the paragraph entitled </w:t>
      </w:r>
      <w:r w:rsidRPr="006C6F5B">
        <w:rPr>
          <w:rFonts w:ascii="Times New Roman" w:hAnsi="Times New Roman" w:cs="Times New Roman"/>
          <w:b/>
          <w:sz w:val="24"/>
          <w:szCs w:val="24"/>
        </w:rPr>
        <w:t>"3.5. Conclusions of the Third Chapter"</w:t>
      </w:r>
      <w:r w:rsidRPr="006C6F5B">
        <w:rPr>
          <w:rFonts w:ascii="Times New Roman" w:hAnsi="Times New Roman" w:cs="Times New Roman"/>
          <w:sz w:val="24"/>
          <w:szCs w:val="24"/>
        </w:rPr>
        <w:t>, the final considerations are made and summarized.</w:t>
      </w:r>
    </w:p>
    <w:p w14:paraId="7B7511A7" w14:textId="77777777" w:rsidR="004E5645" w:rsidRPr="006C6F5B" w:rsidRDefault="004E5645"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 xml:space="preserve">In the </w:t>
      </w:r>
      <w:r w:rsidRPr="006C6F5B">
        <w:rPr>
          <w:rFonts w:ascii="Times New Roman" w:hAnsi="Times New Roman" w:cs="Times New Roman"/>
          <w:b/>
          <w:sz w:val="24"/>
          <w:szCs w:val="24"/>
        </w:rPr>
        <w:t>"Conclusion"</w:t>
      </w:r>
      <w:r w:rsidRPr="006C6F5B">
        <w:rPr>
          <w:rFonts w:ascii="Times New Roman" w:hAnsi="Times New Roman" w:cs="Times New Roman"/>
          <w:sz w:val="24"/>
          <w:szCs w:val="24"/>
        </w:rPr>
        <w:t xml:space="preserve"> part of the dissertation, the conclusions of the research are summarized as follows:</w:t>
      </w:r>
    </w:p>
    <w:p w14:paraId="1C9D4780" w14:textId="77777777" w:rsidR="001B3A9E" w:rsidRPr="006C6F5B" w:rsidRDefault="001B3A9E" w:rsidP="0012746D">
      <w:pPr>
        <w:widowControl w:val="0"/>
        <w:tabs>
          <w:tab w:val="num" w:pos="709"/>
        </w:tabs>
        <w:spacing w:after="0" w:line="240" w:lineRule="auto"/>
        <w:ind w:firstLine="567"/>
        <w:jc w:val="both"/>
        <w:rPr>
          <w:rFonts w:ascii="Times New Roman" w:hAnsi="Times New Roman" w:cs="Times New Roman"/>
          <w:sz w:val="24"/>
          <w:szCs w:val="24"/>
        </w:rPr>
      </w:pPr>
      <w:bookmarkStart w:id="19" w:name="_Hlk121695330"/>
      <w:r w:rsidRPr="006C6F5B">
        <w:rPr>
          <w:rFonts w:ascii="Times New Roman" w:hAnsi="Times New Roman" w:cs="Times New Roman"/>
          <w:sz w:val="24"/>
          <w:szCs w:val="24"/>
        </w:rPr>
        <w:t>1. The connection of the components of the quantitative category with the cognitive process is of particular importance because it is not accidental that its important elements are recognized as size and number. This is another clear proof of the characterization of the quantitative category as a logical category.</w:t>
      </w:r>
    </w:p>
    <w:p w14:paraId="58CCBAFC" w14:textId="77777777" w:rsidR="001B3A9E" w:rsidRPr="006C6F5B" w:rsidRDefault="001B3A9E" w:rsidP="0012746D">
      <w:pPr>
        <w:widowControl w:val="0"/>
        <w:tabs>
          <w:tab w:val="num" w:pos="709"/>
        </w:tabs>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2. Quantity (numbers) as a universal category plays a very important role in the culture of every nation; therefore, numbers in English reflect not only mythological universal concepts but also completely different meanings and features of the concept of number and quantity, which is completely explained with the realization of them in different meanings in the linguistic and phraseological landscape of the world.</w:t>
      </w:r>
    </w:p>
    <w:p w14:paraId="283248B8" w14:textId="77777777" w:rsidR="001B3A9E" w:rsidRPr="006C6F5B" w:rsidRDefault="001B3A9E" w:rsidP="0012746D">
      <w:pPr>
        <w:widowControl w:val="0"/>
        <w:tabs>
          <w:tab w:val="num" w:pos="709"/>
        </w:tabs>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3. Since they represent both quantity and quantity, numerals are a widely used way of syntactically expressing the concept of quantity in English. The study found that the main task of numbers is to express quantity, and it is in this aspect that they are meaningfully grouped.</w:t>
      </w:r>
    </w:p>
    <w:p w14:paraId="7A0EA685" w14:textId="77777777" w:rsidR="0043317E" w:rsidRPr="006C6F5B" w:rsidRDefault="0043317E" w:rsidP="0012746D">
      <w:pPr>
        <w:widowControl w:val="0"/>
        <w:tabs>
          <w:tab w:val="num" w:pos="709"/>
        </w:tabs>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 xml:space="preserve">4. The study of number-containing phraseological units in English allows us to analyze once again the steady connection between the English language and English culture from a linguistic and lingucultural point of view. As a cultural phenomenon, numbers define the relationship between conceptual quantitative properties </w:t>
      </w:r>
      <w:r w:rsidRPr="006C6F5B">
        <w:rPr>
          <w:rFonts w:ascii="Times New Roman" w:hAnsi="Times New Roman" w:cs="Times New Roman"/>
          <w:sz w:val="24"/>
          <w:szCs w:val="24"/>
        </w:rPr>
        <w:lastRenderedPageBreak/>
        <w:t>and the English language and English ethnic culture. From this point of view, numbers are carriers of lingucultural information, and the acquisition of that information allows to reveal the role of phraseologisms in the language.</w:t>
      </w:r>
    </w:p>
    <w:p w14:paraId="575D2460" w14:textId="77777777" w:rsidR="0043317E" w:rsidRPr="006C6F5B" w:rsidRDefault="0043317E" w:rsidP="0012746D">
      <w:pPr>
        <w:widowControl w:val="0"/>
        <w:tabs>
          <w:tab w:val="num" w:pos="709"/>
        </w:tabs>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5. The phraseological means of the English language determine the phraseological world view of the language, which can be considered a part of the English language world view. In the lexical system of the English language, number-containing phraseologisms are considered doubly important because they characterize the number system of this language with the qualities of the appropriate culture and form special word combinations—phraseologisms, different from "free phrases".</w:t>
      </w:r>
    </w:p>
    <w:p w14:paraId="164FB1DC" w14:textId="77777777" w:rsidR="0044186D" w:rsidRPr="006C6F5B" w:rsidRDefault="0043317E" w:rsidP="0012746D">
      <w:pPr>
        <w:widowControl w:val="0"/>
        <w:tabs>
          <w:tab w:val="num" w:pos="709"/>
        </w:tabs>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6. Phraseological combinations with a number component in English express both internal and external qualities of a person. Within phraseological combinations, the numbers one and two are productive, and the numbers seven and eight are unproductive.</w:t>
      </w:r>
    </w:p>
    <w:p w14:paraId="5C980165" w14:textId="77777777" w:rsidR="00726ABB" w:rsidRPr="006C6F5B" w:rsidRDefault="00726ABB" w:rsidP="0012746D">
      <w:pPr>
        <w:widowControl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7. The structural-semantic analysis of phraseological units containing numbers in English shows that, firstly, simple cardinal numbers and then ordinal numbers are dominant within phraseologisms. Compared to ordinal numbers, complex and compound numbers are a minority in phraseological units.</w:t>
      </w:r>
    </w:p>
    <w:p w14:paraId="1CBACFE6" w14:textId="77777777" w:rsidR="008A258B" w:rsidRPr="006C6F5B" w:rsidRDefault="008A258B" w:rsidP="0012746D">
      <w:pPr>
        <w:widowControl w:val="0"/>
        <w:tabs>
          <w:tab w:val="num" w:pos="709"/>
        </w:tabs>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8. The discursive study of the material shows that most phraseological combinations with a number component in English express different types of evaluation, such as the nature of the action, the qualities of a person, and his behavior. Thematic analysis leads to the conclusion that this method of analysis does not refer to the linguistic features of phraseologisms but to the general meaning expressed by them within the combination. At this time, their semantic qualities are revealed.</w:t>
      </w:r>
    </w:p>
    <w:p w14:paraId="14650BC9" w14:textId="667D822D" w:rsidR="00FB36E0" w:rsidRPr="006C6F5B" w:rsidRDefault="00FB36E0" w:rsidP="0012746D">
      <w:pPr>
        <w:widowControl w:val="0"/>
        <w:tabs>
          <w:tab w:val="num" w:pos="709"/>
        </w:tabs>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 xml:space="preserve">9. Based on the analyzed material, the quantitative category, which is considered one of the important elements in understanding the universe, attracts attention both as a logical category and as a grammatical category that effectively affects the language system. The research shows that in English phraseological units containing numbers, either a definite quantity, an indefinite quantity, or a zero quantity is expressed. Phraseologisms with a quantitative component </w:t>
      </w:r>
      <w:r w:rsidRPr="006C6F5B">
        <w:rPr>
          <w:rFonts w:ascii="Times New Roman" w:hAnsi="Times New Roman" w:cs="Times New Roman"/>
          <w:sz w:val="24"/>
          <w:szCs w:val="24"/>
        </w:rPr>
        <w:lastRenderedPageBreak/>
        <w:t>are mainly formed in the number+noun model.</w:t>
      </w:r>
    </w:p>
    <w:p w14:paraId="757B6033" w14:textId="77777777" w:rsidR="004A1EBC" w:rsidRPr="006C6F5B" w:rsidRDefault="004A1EBC" w:rsidP="0012746D">
      <w:pPr>
        <w:widowControl w:val="0"/>
        <w:tabs>
          <w:tab w:val="num" w:pos="709"/>
        </w:tabs>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10. Phraseological units with numerical components in English appear in the general lexicon and express a special meaning realized in the content of the text or in the speech process. One of the main functions of number-containing phraseology in the process of text creation, which requires great attention in the study of text linguistics, is their representation of a semantic category.</w:t>
      </w:r>
    </w:p>
    <w:bookmarkEnd w:id="19"/>
    <w:p w14:paraId="2809D42E" w14:textId="314900D1" w:rsidR="004A1EBC" w:rsidRPr="006C6F5B" w:rsidRDefault="004A1EBC" w:rsidP="0012746D">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6C6F5B">
        <w:rPr>
          <w:rFonts w:ascii="Times New Roman" w:hAnsi="Times New Roman" w:cs="Times New Roman"/>
          <w:sz w:val="24"/>
          <w:szCs w:val="24"/>
        </w:rPr>
        <w:t xml:space="preserve">11. The frequency of use of number-containing phraseological units in English confirms that it is mainly related to the semantics they express. For this reason, the frequency of the use of numbers in phraseology cannot be the same. In English, the cardinal numbers </w:t>
      </w:r>
      <w:r w:rsidRPr="006C6F5B">
        <w:rPr>
          <w:rFonts w:ascii="Times New Roman" w:hAnsi="Times New Roman" w:cs="Times New Roman"/>
          <w:i/>
          <w:sz w:val="24"/>
          <w:szCs w:val="24"/>
        </w:rPr>
        <w:t>one, two, three, four, five, six, and nine</w:t>
      </w:r>
      <w:r w:rsidRPr="006C6F5B">
        <w:rPr>
          <w:rFonts w:ascii="Times New Roman" w:hAnsi="Times New Roman" w:cs="Times New Roman"/>
          <w:sz w:val="24"/>
          <w:szCs w:val="24"/>
        </w:rPr>
        <w:t xml:space="preserve">, and the ordinal numbers </w:t>
      </w:r>
      <w:r w:rsidRPr="006C6F5B">
        <w:rPr>
          <w:rFonts w:ascii="Times New Roman" w:hAnsi="Times New Roman" w:cs="Times New Roman"/>
          <w:i/>
          <w:sz w:val="24"/>
          <w:szCs w:val="24"/>
        </w:rPr>
        <w:t>first and second</w:t>
      </w:r>
      <w:r w:rsidRPr="006C6F5B">
        <w:rPr>
          <w:rFonts w:ascii="Times New Roman" w:hAnsi="Times New Roman" w:cs="Times New Roman"/>
          <w:sz w:val="24"/>
          <w:szCs w:val="24"/>
        </w:rPr>
        <w:t xml:space="preserve"> are used more frequently in phraseological combinations containing numbers.</w:t>
      </w:r>
    </w:p>
    <w:p w14:paraId="6CBA0136" w14:textId="77777777" w:rsidR="004F04E1" w:rsidRPr="006C6F5B" w:rsidRDefault="004F04E1" w:rsidP="0012746D">
      <w:pPr>
        <w:spacing w:after="0" w:line="240" w:lineRule="auto"/>
        <w:ind w:firstLine="567"/>
        <w:jc w:val="both"/>
        <w:rPr>
          <w:rFonts w:ascii="Times New Roman" w:hAnsi="Times New Roman" w:cs="Times New Roman"/>
          <w:b/>
          <w:sz w:val="24"/>
          <w:szCs w:val="24"/>
        </w:rPr>
      </w:pPr>
      <w:r w:rsidRPr="006C6F5B">
        <w:rPr>
          <w:rFonts w:ascii="Times New Roman" w:hAnsi="Times New Roman" w:cs="Times New Roman"/>
          <w:b/>
          <w:sz w:val="24"/>
          <w:szCs w:val="24"/>
        </w:rPr>
        <w:t>The main content and scientific provisions of the research have been reflected in the following works of the author:</w:t>
      </w:r>
    </w:p>
    <w:p w14:paraId="2D2268B5" w14:textId="1A0F6E2C" w:rsidR="00F56946" w:rsidRPr="006C6F5B" w:rsidRDefault="00FB1CBA" w:rsidP="00EC0FD6">
      <w:pPr>
        <w:pStyle w:val="ListParagraph"/>
        <w:widowControl w:val="0"/>
        <w:numPr>
          <w:ilvl w:val="0"/>
          <w:numId w:val="1"/>
        </w:numPr>
        <w:spacing w:after="0" w:line="240" w:lineRule="auto"/>
        <w:jc w:val="both"/>
        <w:rPr>
          <w:rFonts w:ascii="Times New Roman" w:hAnsi="Times New Roman" w:cs="Times New Roman"/>
          <w:sz w:val="24"/>
          <w:szCs w:val="24"/>
        </w:rPr>
      </w:pPr>
      <w:r w:rsidRPr="006C6F5B">
        <w:rPr>
          <w:rFonts w:ascii="Times New Roman" w:hAnsi="Times New Roman" w:cs="Times New Roman"/>
          <w:sz w:val="24"/>
          <w:szCs w:val="24"/>
        </w:rPr>
        <w:t xml:space="preserve">The concept of amount and quantity in the semantic structure of numbers </w:t>
      </w:r>
      <w:r w:rsidR="00EC0FD6" w:rsidRPr="006C6F5B">
        <w:rPr>
          <w:rFonts w:ascii="Times New Roman" w:hAnsi="Times New Roman" w:cs="Times New Roman"/>
          <w:sz w:val="24"/>
          <w:szCs w:val="24"/>
        </w:rPr>
        <w:t xml:space="preserve">// Materials of the 1st International Scientific Conference on Humanities and Social Sciences, –Baku: </w:t>
      </w:r>
      <w:r w:rsidR="007F46BD" w:rsidRPr="006C6F5B">
        <w:rPr>
          <w:rFonts w:ascii="Times New Roman" w:hAnsi="Times New Roman" w:cs="Times New Roman"/>
          <w:sz w:val="24"/>
          <w:szCs w:val="24"/>
        </w:rPr>
        <w:t>–</w:t>
      </w:r>
      <w:r w:rsidR="00DF698A" w:rsidRPr="006C6F5B">
        <w:rPr>
          <w:rFonts w:ascii="Times New Roman" w:hAnsi="Times New Roman" w:cs="Times New Roman"/>
          <w:sz w:val="24"/>
          <w:szCs w:val="24"/>
        </w:rPr>
        <w:t xml:space="preserve"> </w:t>
      </w:r>
      <w:r w:rsidR="00F56946" w:rsidRPr="006C6F5B">
        <w:rPr>
          <w:rFonts w:ascii="Times New Roman" w:hAnsi="Times New Roman" w:cs="Times New Roman"/>
          <w:sz w:val="24"/>
          <w:szCs w:val="24"/>
        </w:rPr>
        <w:t>2020</w:t>
      </w:r>
      <w:r w:rsidR="007F46BD" w:rsidRPr="006C6F5B">
        <w:rPr>
          <w:rFonts w:ascii="Times New Roman" w:hAnsi="Times New Roman" w:cs="Times New Roman"/>
          <w:sz w:val="24"/>
          <w:szCs w:val="24"/>
        </w:rPr>
        <w:t>,</w:t>
      </w:r>
      <w:r w:rsidR="00F56946" w:rsidRPr="006C6F5B">
        <w:rPr>
          <w:rFonts w:ascii="Times New Roman" w:hAnsi="Times New Roman" w:cs="Times New Roman"/>
          <w:sz w:val="24"/>
          <w:szCs w:val="24"/>
        </w:rPr>
        <w:t xml:space="preserve"> </w:t>
      </w:r>
      <w:r w:rsidR="007F46BD" w:rsidRPr="006C6F5B">
        <w:rPr>
          <w:rFonts w:ascii="Times New Roman" w:hAnsi="Times New Roman" w:cs="Times New Roman"/>
          <w:sz w:val="24"/>
          <w:szCs w:val="24"/>
        </w:rPr>
        <w:t>–</w:t>
      </w:r>
      <w:r w:rsidR="00EC0FD6" w:rsidRPr="006C6F5B">
        <w:rPr>
          <w:rFonts w:ascii="Times New Roman" w:hAnsi="Times New Roman" w:cs="Times New Roman"/>
          <w:sz w:val="24"/>
          <w:szCs w:val="24"/>
        </w:rPr>
        <w:t xml:space="preserve"> p</w:t>
      </w:r>
      <w:r w:rsidR="00DF698A" w:rsidRPr="006C6F5B">
        <w:rPr>
          <w:rFonts w:ascii="Times New Roman" w:hAnsi="Times New Roman" w:cs="Times New Roman"/>
          <w:sz w:val="24"/>
          <w:szCs w:val="24"/>
        </w:rPr>
        <w:t>.</w:t>
      </w:r>
      <w:r w:rsidR="00F56946" w:rsidRPr="006C6F5B">
        <w:rPr>
          <w:rFonts w:ascii="Times New Roman" w:hAnsi="Times New Roman" w:cs="Times New Roman"/>
          <w:sz w:val="24"/>
          <w:szCs w:val="24"/>
        </w:rPr>
        <w:t>159-161. DOI:10.36719/2020/BEK/01/159-161.</w:t>
      </w:r>
    </w:p>
    <w:p w14:paraId="782E9033" w14:textId="40DC8D96" w:rsidR="00F56946" w:rsidRPr="006C6F5B" w:rsidRDefault="00EC0FD6" w:rsidP="0061167A">
      <w:pPr>
        <w:pStyle w:val="ListParagraph"/>
        <w:widowControl w:val="0"/>
        <w:numPr>
          <w:ilvl w:val="0"/>
          <w:numId w:val="1"/>
        </w:numPr>
        <w:spacing w:after="0" w:line="240" w:lineRule="auto"/>
        <w:jc w:val="both"/>
        <w:rPr>
          <w:rFonts w:ascii="Times New Roman" w:hAnsi="Times New Roman" w:cs="Times New Roman"/>
          <w:sz w:val="24"/>
          <w:szCs w:val="24"/>
        </w:rPr>
      </w:pPr>
      <w:r w:rsidRPr="006C6F5B">
        <w:rPr>
          <w:rFonts w:ascii="Times New Roman" w:hAnsi="Times New Roman" w:cs="Times New Roman"/>
          <w:sz w:val="24"/>
          <w:szCs w:val="24"/>
        </w:rPr>
        <w:t xml:space="preserve">Phraseological combinations in which ordinal numbers are used in English </w:t>
      </w:r>
      <w:r w:rsidR="0016028E" w:rsidRPr="006C6F5B">
        <w:rPr>
          <w:rFonts w:ascii="Times New Roman" w:hAnsi="Times New Roman" w:cs="Times New Roman"/>
          <w:sz w:val="24"/>
          <w:szCs w:val="24"/>
        </w:rPr>
        <w:t xml:space="preserve">// </w:t>
      </w:r>
      <w:r w:rsidR="007F46BD" w:rsidRPr="006C6F5B">
        <w:rPr>
          <w:rFonts w:ascii="Times New Roman" w:hAnsi="Times New Roman" w:cs="Times New Roman"/>
          <w:sz w:val="24"/>
          <w:szCs w:val="24"/>
        </w:rPr>
        <w:t xml:space="preserve">International Asian Conference on Contemporary Sciences IV, </w:t>
      </w:r>
      <w:r w:rsidR="0016028E" w:rsidRPr="006C6F5B">
        <w:rPr>
          <w:rFonts w:ascii="Times New Roman" w:hAnsi="Times New Roman" w:cs="Times New Roman"/>
          <w:sz w:val="24"/>
          <w:szCs w:val="24"/>
        </w:rPr>
        <w:t>–</w:t>
      </w:r>
      <w:r w:rsidR="00DF698A" w:rsidRPr="006C6F5B">
        <w:rPr>
          <w:rFonts w:ascii="Times New Roman" w:hAnsi="Times New Roman" w:cs="Times New Roman"/>
          <w:sz w:val="24"/>
          <w:szCs w:val="24"/>
        </w:rPr>
        <w:t xml:space="preserve"> </w:t>
      </w:r>
      <w:r w:rsidR="0016028E" w:rsidRPr="006C6F5B">
        <w:rPr>
          <w:rFonts w:ascii="Times New Roman" w:hAnsi="Times New Roman" w:cs="Times New Roman"/>
          <w:sz w:val="24"/>
          <w:szCs w:val="24"/>
        </w:rPr>
        <w:t>Baku: Azerbaijan Khazar University</w:t>
      </w:r>
      <w:r w:rsidR="007F46BD" w:rsidRPr="006C6F5B">
        <w:rPr>
          <w:rFonts w:ascii="Times New Roman" w:hAnsi="Times New Roman" w:cs="Times New Roman"/>
          <w:sz w:val="24"/>
          <w:szCs w:val="24"/>
        </w:rPr>
        <w:t xml:space="preserve">, </w:t>
      </w:r>
      <w:r w:rsidR="0016028E" w:rsidRPr="006C6F5B">
        <w:rPr>
          <w:rFonts w:ascii="Times New Roman" w:hAnsi="Times New Roman" w:cs="Times New Roman"/>
          <w:sz w:val="24"/>
          <w:szCs w:val="24"/>
        </w:rPr>
        <w:t>–</w:t>
      </w:r>
      <w:r w:rsidR="00DF698A" w:rsidRPr="006C6F5B">
        <w:rPr>
          <w:rFonts w:ascii="Times New Roman" w:hAnsi="Times New Roman" w:cs="Times New Roman"/>
          <w:sz w:val="24"/>
          <w:szCs w:val="24"/>
        </w:rPr>
        <w:t xml:space="preserve"> </w:t>
      </w:r>
      <w:r w:rsidR="0016028E" w:rsidRPr="006C6F5B">
        <w:rPr>
          <w:rFonts w:ascii="Times New Roman" w:hAnsi="Times New Roman" w:cs="Times New Roman"/>
          <w:sz w:val="24"/>
          <w:szCs w:val="24"/>
        </w:rPr>
        <w:t>2020, –</w:t>
      </w:r>
      <w:r w:rsidR="00DF698A" w:rsidRPr="006C6F5B">
        <w:rPr>
          <w:rFonts w:ascii="Times New Roman" w:hAnsi="Times New Roman" w:cs="Times New Roman"/>
          <w:sz w:val="24"/>
          <w:szCs w:val="24"/>
        </w:rPr>
        <w:t xml:space="preserve"> </w:t>
      </w:r>
      <w:r w:rsidRPr="006C6F5B">
        <w:rPr>
          <w:rFonts w:ascii="Times New Roman" w:hAnsi="Times New Roman" w:cs="Times New Roman"/>
          <w:sz w:val="24"/>
          <w:szCs w:val="24"/>
        </w:rPr>
        <w:t>p</w:t>
      </w:r>
      <w:r w:rsidR="0016028E" w:rsidRPr="006C6F5B">
        <w:rPr>
          <w:rFonts w:ascii="Times New Roman" w:hAnsi="Times New Roman" w:cs="Times New Roman"/>
          <w:sz w:val="24"/>
          <w:szCs w:val="24"/>
        </w:rPr>
        <w:t>. 341-342.</w:t>
      </w:r>
    </w:p>
    <w:p w14:paraId="041D7DF4" w14:textId="0D7C409C" w:rsidR="00F56946" w:rsidRPr="006C6F5B" w:rsidRDefault="00FB1CBA" w:rsidP="00974264">
      <w:pPr>
        <w:pStyle w:val="ListParagraph"/>
        <w:widowControl w:val="0"/>
        <w:numPr>
          <w:ilvl w:val="0"/>
          <w:numId w:val="1"/>
        </w:numPr>
        <w:spacing w:after="0" w:line="240" w:lineRule="auto"/>
        <w:jc w:val="both"/>
        <w:rPr>
          <w:rFonts w:ascii="Times New Roman" w:hAnsi="Times New Roman" w:cs="Times New Roman"/>
          <w:sz w:val="24"/>
          <w:szCs w:val="24"/>
        </w:rPr>
      </w:pPr>
      <w:r w:rsidRPr="006C6F5B">
        <w:rPr>
          <w:rFonts w:ascii="Times New Roman" w:hAnsi="Times New Roman" w:cs="Times New Roman"/>
          <w:sz w:val="24"/>
          <w:szCs w:val="24"/>
        </w:rPr>
        <w:t xml:space="preserve">Linguocultural aspect of number symbolism </w:t>
      </w:r>
      <w:r w:rsidR="00974264" w:rsidRPr="006C6F5B">
        <w:rPr>
          <w:rFonts w:ascii="Times New Roman" w:hAnsi="Times New Roman" w:cs="Times New Roman"/>
          <w:sz w:val="24"/>
          <w:szCs w:val="24"/>
        </w:rPr>
        <w:t>// – Baku: Linguistic Studies, Institute of Linguistics named after Nasimi of ANAS</w:t>
      </w:r>
      <w:r w:rsidR="0016028E" w:rsidRPr="006C6F5B">
        <w:rPr>
          <w:rFonts w:ascii="Times New Roman" w:hAnsi="Times New Roman" w:cs="Times New Roman"/>
          <w:sz w:val="24"/>
          <w:szCs w:val="24"/>
        </w:rPr>
        <w:t>, –</w:t>
      </w:r>
      <w:r w:rsidR="00DF698A" w:rsidRPr="006C6F5B">
        <w:rPr>
          <w:rFonts w:ascii="Times New Roman" w:hAnsi="Times New Roman" w:cs="Times New Roman"/>
          <w:sz w:val="24"/>
          <w:szCs w:val="24"/>
        </w:rPr>
        <w:t xml:space="preserve"> </w:t>
      </w:r>
      <w:r w:rsidR="0016028E" w:rsidRPr="006C6F5B">
        <w:rPr>
          <w:rFonts w:ascii="Times New Roman" w:hAnsi="Times New Roman" w:cs="Times New Roman"/>
          <w:sz w:val="24"/>
          <w:szCs w:val="24"/>
        </w:rPr>
        <w:t>2021, № 2, –</w:t>
      </w:r>
      <w:r w:rsidR="00DF698A" w:rsidRPr="006C6F5B">
        <w:rPr>
          <w:rFonts w:ascii="Times New Roman" w:hAnsi="Times New Roman" w:cs="Times New Roman"/>
          <w:sz w:val="24"/>
          <w:szCs w:val="24"/>
        </w:rPr>
        <w:t xml:space="preserve"> </w:t>
      </w:r>
      <w:r w:rsidR="00974264" w:rsidRPr="006C6F5B">
        <w:rPr>
          <w:rFonts w:ascii="Times New Roman" w:hAnsi="Times New Roman" w:cs="Times New Roman"/>
          <w:sz w:val="24"/>
          <w:szCs w:val="24"/>
        </w:rPr>
        <w:t>p</w:t>
      </w:r>
      <w:r w:rsidR="0016028E" w:rsidRPr="006C6F5B">
        <w:rPr>
          <w:rFonts w:ascii="Times New Roman" w:hAnsi="Times New Roman" w:cs="Times New Roman"/>
          <w:sz w:val="24"/>
          <w:szCs w:val="24"/>
        </w:rPr>
        <w:t>. 94-97.</w:t>
      </w:r>
    </w:p>
    <w:p w14:paraId="34166190" w14:textId="08D3DD2E" w:rsidR="00483929" w:rsidRPr="006C6F5B" w:rsidRDefault="00483929" w:rsidP="00974264">
      <w:pPr>
        <w:pStyle w:val="ListParagraph"/>
        <w:widowControl w:val="0"/>
        <w:numPr>
          <w:ilvl w:val="0"/>
          <w:numId w:val="1"/>
        </w:numPr>
        <w:spacing w:after="0" w:line="240" w:lineRule="auto"/>
        <w:jc w:val="both"/>
        <w:rPr>
          <w:rFonts w:ascii="Times New Roman" w:hAnsi="Times New Roman" w:cs="Times New Roman"/>
          <w:color w:val="FF0000"/>
          <w:sz w:val="24"/>
          <w:szCs w:val="24"/>
        </w:rPr>
      </w:pPr>
      <w:r w:rsidRPr="006C6F5B">
        <w:rPr>
          <w:rFonts w:ascii="Times New Roman" w:hAnsi="Times New Roman" w:cs="Times New Roman"/>
          <w:sz w:val="24"/>
          <w:szCs w:val="24"/>
        </w:rPr>
        <w:t xml:space="preserve">Evaluation of the quantitative component in phraseological combinations </w:t>
      </w:r>
      <w:r w:rsidRPr="006C6F5B">
        <w:rPr>
          <w:rStyle w:val="Strong"/>
          <w:rFonts w:ascii="Times New Roman" w:hAnsi="Times New Roman" w:cs="Times New Roman"/>
          <w:b w:val="0"/>
          <w:bCs w:val="0"/>
          <w:sz w:val="24"/>
          <w:szCs w:val="24"/>
        </w:rPr>
        <w:t xml:space="preserve">// </w:t>
      </w:r>
      <w:r w:rsidR="00974264" w:rsidRPr="006C6F5B">
        <w:rPr>
          <w:rFonts w:ascii="Times New Roman" w:hAnsi="Times New Roman" w:cs="Times New Roman"/>
          <w:sz w:val="24"/>
          <w:szCs w:val="24"/>
        </w:rPr>
        <w:t xml:space="preserve">Collection of articles of the XXVII International Scientific and Practical Conference, </w:t>
      </w:r>
      <w:r w:rsidR="001353E4" w:rsidRPr="006C6F5B">
        <w:rPr>
          <w:rFonts w:ascii="Times New Roman" w:hAnsi="Times New Roman" w:cs="Times New Roman"/>
          <w:sz w:val="24"/>
          <w:szCs w:val="24"/>
        </w:rPr>
        <w:t>–</w:t>
      </w:r>
      <w:r w:rsidR="00974264" w:rsidRPr="006C6F5B">
        <w:rPr>
          <w:rFonts w:ascii="Times New Roman" w:hAnsi="Times New Roman" w:cs="Times New Roman"/>
          <w:sz w:val="24"/>
          <w:szCs w:val="24"/>
        </w:rPr>
        <w:t>Penza: ICNS SCIENCE and Education, –2021, –p</w:t>
      </w:r>
      <w:r w:rsidRPr="006C6F5B">
        <w:rPr>
          <w:rFonts w:ascii="Times New Roman" w:hAnsi="Times New Roman" w:cs="Times New Roman"/>
          <w:sz w:val="24"/>
          <w:szCs w:val="24"/>
        </w:rPr>
        <w:t xml:space="preserve">. 118-121. </w:t>
      </w:r>
    </w:p>
    <w:p w14:paraId="5022C31B" w14:textId="31440EAC" w:rsidR="00F56946" w:rsidRPr="006C6F5B" w:rsidRDefault="00FB1CBA" w:rsidP="00FB1CBA">
      <w:pPr>
        <w:pStyle w:val="ListParagraph"/>
        <w:widowControl w:val="0"/>
        <w:numPr>
          <w:ilvl w:val="0"/>
          <w:numId w:val="1"/>
        </w:numPr>
        <w:spacing w:after="0" w:line="240" w:lineRule="auto"/>
        <w:jc w:val="both"/>
        <w:rPr>
          <w:rFonts w:ascii="Times New Roman" w:hAnsi="Times New Roman" w:cs="Times New Roman"/>
          <w:sz w:val="24"/>
          <w:szCs w:val="24"/>
        </w:rPr>
      </w:pPr>
      <w:r w:rsidRPr="006C6F5B">
        <w:rPr>
          <w:rFonts w:ascii="Times New Roman" w:hAnsi="Times New Roman" w:cs="Times New Roman"/>
          <w:sz w:val="24"/>
          <w:szCs w:val="24"/>
        </w:rPr>
        <w:t>The place of phraseological units with numerical components in the phraseological picture of the world // – Nakhchivan: Scientific works of Nakhchivan State University</w:t>
      </w:r>
      <w:r w:rsidR="00707EEF" w:rsidRPr="006C6F5B">
        <w:rPr>
          <w:rFonts w:ascii="Times New Roman" w:hAnsi="Times New Roman" w:cs="Times New Roman"/>
          <w:sz w:val="24"/>
          <w:szCs w:val="24"/>
        </w:rPr>
        <w:t>, –</w:t>
      </w:r>
      <w:r w:rsidR="00DF698A" w:rsidRPr="006C6F5B">
        <w:rPr>
          <w:rFonts w:ascii="Times New Roman" w:hAnsi="Times New Roman" w:cs="Times New Roman"/>
          <w:sz w:val="24"/>
          <w:szCs w:val="24"/>
        </w:rPr>
        <w:t xml:space="preserve"> </w:t>
      </w:r>
      <w:r w:rsidR="00707EEF" w:rsidRPr="006C6F5B">
        <w:rPr>
          <w:rFonts w:ascii="Times New Roman" w:hAnsi="Times New Roman" w:cs="Times New Roman"/>
          <w:sz w:val="24"/>
          <w:szCs w:val="24"/>
        </w:rPr>
        <w:t xml:space="preserve">2021, </w:t>
      </w:r>
      <w:r w:rsidR="00D761E2" w:rsidRPr="006C6F5B">
        <w:rPr>
          <w:rFonts w:ascii="Times New Roman" w:hAnsi="Times New Roman" w:cs="Times New Roman"/>
          <w:sz w:val="24"/>
          <w:szCs w:val="24"/>
        </w:rPr>
        <w:t>№</w:t>
      </w:r>
      <w:r w:rsidR="00707EEF" w:rsidRPr="006C6F5B">
        <w:rPr>
          <w:rFonts w:ascii="Times New Roman" w:hAnsi="Times New Roman" w:cs="Times New Roman"/>
          <w:sz w:val="24"/>
          <w:szCs w:val="24"/>
        </w:rPr>
        <w:t>1 (110), –</w:t>
      </w:r>
      <w:r w:rsidR="00DF698A" w:rsidRPr="006C6F5B">
        <w:rPr>
          <w:rFonts w:ascii="Times New Roman" w:hAnsi="Times New Roman" w:cs="Times New Roman"/>
          <w:sz w:val="24"/>
          <w:szCs w:val="24"/>
        </w:rPr>
        <w:t xml:space="preserve"> </w:t>
      </w:r>
      <w:r w:rsidR="004D40B9" w:rsidRPr="006C6F5B">
        <w:rPr>
          <w:rFonts w:ascii="Times New Roman" w:hAnsi="Times New Roman" w:cs="Times New Roman"/>
          <w:sz w:val="24"/>
          <w:szCs w:val="24"/>
        </w:rPr>
        <w:t>p</w:t>
      </w:r>
      <w:r w:rsidR="00707EEF" w:rsidRPr="006C6F5B">
        <w:rPr>
          <w:rFonts w:ascii="Times New Roman" w:hAnsi="Times New Roman" w:cs="Times New Roman"/>
          <w:sz w:val="24"/>
          <w:szCs w:val="24"/>
        </w:rPr>
        <w:t>. 73-77.</w:t>
      </w:r>
    </w:p>
    <w:p w14:paraId="1A859A09" w14:textId="642D1D96" w:rsidR="00F56946" w:rsidRPr="006C6F5B" w:rsidRDefault="00FB1CBA" w:rsidP="004D40B9">
      <w:pPr>
        <w:pStyle w:val="ListParagraph"/>
        <w:widowControl w:val="0"/>
        <w:numPr>
          <w:ilvl w:val="0"/>
          <w:numId w:val="1"/>
        </w:numPr>
        <w:spacing w:after="0" w:line="240" w:lineRule="auto"/>
        <w:jc w:val="both"/>
        <w:rPr>
          <w:rFonts w:ascii="Times New Roman" w:hAnsi="Times New Roman" w:cs="Times New Roman"/>
          <w:sz w:val="24"/>
          <w:szCs w:val="24"/>
        </w:rPr>
      </w:pPr>
      <w:r w:rsidRPr="006C6F5B">
        <w:rPr>
          <w:rFonts w:ascii="Times New Roman" w:hAnsi="Times New Roman" w:cs="Times New Roman"/>
          <w:sz w:val="24"/>
          <w:szCs w:val="24"/>
        </w:rPr>
        <w:t xml:space="preserve">Logical and linguistic relationship of quantitative category </w:t>
      </w:r>
      <w:r w:rsidR="0016028E" w:rsidRPr="006C6F5B">
        <w:rPr>
          <w:rFonts w:ascii="Times New Roman" w:hAnsi="Times New Roman" w:cs="Times New Roman"/>
          <w:sz w:val="24"/>
          <w:szCs w:val="24"/>
        </w:rPr>
        <w:t xml:space="preserve">// </w:t>
      </w:r>
      <w:r w:rsidR="004D40B9" w:rsidRPr="006C6F5B">
        <w:rPr>
          <w:rFonts w:ascii="Times New Roman" w:hAnsi="Times New Roman" w:cs="Times New Roman"/>
          <w:sz w:val="24"/>
          <w:szCs w:val="24"/>
        </w:rPr>
        <w:lastRenderedPageBreak/>
        <w:t>Teaching Azerbai</w:t>
      </w:r>
      <w:r w:rsidR="00AA3EA3" w:rsidRPr="006C6F5B">
        <w:rPr>
          <w:rFonts w:ascii="Times New Roman" w:hAnsi="Times New Roman" w:cs="Times New Roman"/>
          <w:sz w:val="24"/>
          <w:szCs w:val="24"/>
        </w:rPr>
        <w:t>jani language and literature, –</w:t>
      </w:r>
      <w:r w:rsidR="004D40B9" w:rsidRPr="006C6F5B">
        <w:rPr>
          <w:rFonts w:ascii="Times New Roman" w:hAnsi="Times New Roman" w:cs="Times New Roman"/>
          <w:sz w:val="24"/>
          <w:szCs w:val="24"/>
        </w:rPr>
        <w:t>Baku</w:t>
      </w:r>
      <w:r w:rsidR="00D761E2" w:rsidRPr="006C6F5B">
        <w:rPr>
          <w:rFonts w:ascii="Times New Roman" w:hAnsi="Times New Roman" w:cs="Times New Roman"/>
          <w:sz w:val="24"/>
          <w:szCs w:val="24"/>
        </w:rPr>
        <w:t xml:space="preserve">: </w:t>
      </w:r>
      <w:r w:rsidR="004D40B9" w:rsidRPr="006C6F5B">
        <w:rPr>
          <w:rFonts w:ascii="Times New Roman" w:hAnsi="Times New Roman" w:cs="Times New Roman"/>
          <w:sz w:val="24"/>
          <w:szCs w:val="24"/>
        </w:rPr>
        <w:t>–2022, № 1/271, –p</w:t>
      </w:r>
      <w:r w:rsidR="0016028E" w:rsidRPr="006C6F5B">
        <w:rPr>
          <w:rFonts w:ascii="Times New Roman" w:hAnsi="Times New Roman" w:cs="Times New Roman"/>
          <w:sz w:val="24"/>
          <w:szCs w:val="24"/>
        </w:rPr>
        <w:t>. 27-35.</w:t>
      </w:r>
    </w:p>
    <w:p w14:paraId="363194EA" w14:textId="1C144EC5" w:rsidR="00F56946" w:rsidRPr="006C6F5B" w:rsidRDefault="00A84866" w:rsidP="00A84866">
      <w:pPr>
        <w:pStyle w:val="ListParagraph"/>
        <w:widowControl w:val="0"/>
        <w:numPr>
          <w:ilvl w:val="0"/>
          <w:numId w:val="1"/>
        </w:numPr>
        <w:spacing w:after="0" w:line="240" w:lineRule="auto"/>
        <w:jc w:val="both"/>
        <w:rPr>
          <w:rFonts w:ascii="Times New Roman" w:hAnsi="Times New Roman" w:cs="Times New Roman"/>
          <w:sz w:val="24"/>
          <w:szCs w:val="24"/>
        </w:rPr>
      </w:pPr>
      <w:r w:rsidRPr="006C6F5B">
        <w:rPr>
          <w:rFonts w:ascii="Times New Roman" w:hAnsi="Times New Roman" w:cs="Times New Roman"/>
          <w:sz w:val="24"/>
          <w:szCs w:val="24"/>
        </w:rPr>
        <w:t xml:space="preserve">Thematic analysis of numerical phraseological units in English </w:t>
      </w:r>
      <w:r w:rsidR="0016028E" w:rsidRPr="006C6F5B">
        <w:rPr>
          <w:rFonts w:ascii="Times New Roman" w:hAnsi="Times New Roman" w:cs="Times New Roman"/>
          <w:sz w:val="24"/>
          <w:szCs w:val="24"/>
        </w:rPr>
        <w:t xml:space="preserve">// The XXII International Scientific Symposium “Turkic World Between East and West” </w:t>
      </w:r>
      <w:r w:rsidR="00D761E2" w:rsidRPr="006C6F5B">
        <w:rPr>
          <w:rFonts w:ascii="Times New Roman" w:hAnsi="Times New Roman" w:cs="Times New Roman"/>
          <w:sz w:val="24"/>
          <w:szCs w:val="24"/>
        </w:rPr>
        <w:t>–</w:t>
      </w:r>
      <w:r w:rsidR="0016028E" w:rsidRPr="006C6F5B">
        <w:rPr>
          <w:rFonts w:ascii="Times New Roman" w:hAnsi="Times New Roman" w:cs="Times New Roman"/>
          <w:sz w:val="24"/>
          <w:szCs w:val="24"/>
        </w:rPr>
        <w:t>Ka</w:t>
      </w:r>
      <w:r w:rsidR="00D761E2" w:rsidRPr="006C6F5B">
        <w:rPr>
          <w:rFonts w:ascii="Times New Roman" w:hAnsi="Times New Roman" w:cs="Times New Roman"/>
          <w:sz w:val="24"/>
          <w:szCs w:val="24"/>
        </w:rPr>
        <w:t>rs/ Turkey –Andijan/ Uzbekistan:</w:t>
      </w:r>
      <w:r w:rsidRPr="006C6F5B">
        <w:rPr>
          <w:rFonts w:ascii="Times New Roman" w:hAnsi="Times New Roman" w:cs="Times New Roman"/>
          <w:sz w:val="24"/>
          <w:szCs w:val="24"/>
        </w:rPr>
        <w:t xml:space="preserve"> – 2022, –p</w:t>
      </w:r>
      <w:r w:rsidR="0016028E" w:rsidRPr="006C6F5B">
        <w:rPr>
          <w:rFonts w:ascii="Times New Roman" w:hAnsi="Times New Roman" w:cs="Times New Roman"/>
          <w:sz w:val="24"/>
          <w:szCs w:val="24"/>
        </w:rPr>
        <w:t xml:space="preserve">. 69-72. </w:t>
      </w:r>
    </w:p>
    <w:p w14:paraId="2E6452A8" w14:textId="61DA96A7" w:rsidR="00F56946" w:rsidRPr="006C6F5B" w:rsidRDefault="0065412F" w:rsidP="0065412F">
      <w:pPr>
        <w:pStyle w:val="ListParagraph"/>
        <w:widowControl w:val="0"/>
        <w:numPr>
          <w:ilvl w:val="0"/>
          <w:numId w:val="1"/>
        </w:numPr>
        <w:spacing w:after="0" w:line="240" w:lineRule="auto"/>
        <w:jc w:val="both"/>
        <w:rPr>
          <w:rStyle w:val="Strong"/>
          <w:rFonts w:ascii="Times New Roman" w:hAnsi="Times New Roman" w:cs="Times New Roman"/>
          <w:b w:val="0"/>
          <w:bCs w:val="0"/>
          <w:sz w:val="24"/>
          <w:szCs w:val="24"/>
        </w:rPr>
      </w:pPr>
      <w:r w:rsidRPr="006C6F5B">
        <w:rPr>
          <w:rFonts w:ascii="Times New Roman" w:hAnsi="Times New Roman" w:cs="Times New Roman"/>
          <w:sz w:val="24"/>
          <w:szCs w:val="24"/>
        </w:rPr>
        <w:t xml:space="preserve">Phraseological combinations in which simple quantity numbers are used in English </w:t>
      </w:r>
      <w:r w:rsidR="00707EEF" w:rsidRPr="006C6F5B">
        <w:rPr>
          <w:rFonts w:ascii="Times New Roman" w:hAnsi="Times New Roman" w:cs="Times New Roman"/>
          <w:sz w:val="24"/>
          <w:szCs w:val="24"/>
        </w:rPr>
        <w:t>//</w:t>
      </w:r>
      <w:r w:rsidR="00707EEF" w:rsidRPr="006C6F5B">
        <w:rPr>
          <w:rStyle w:val="Strong"/>
          <w:rFonts w:ascii="Times New Roman" w:hAnsi="Times New Roman" w:cs="Times New Roman"/>
          <w:b w:val="0"/>
          <w:bCs w:val="0"/>
          <w:sz w:val="24"/>
          <w:szCs w:val="24"/>
        </w:rPr>
        <w:t xml:space="preserve"> </w:t>
      </w:r>
      <w:r w:rsidRPr="006C6F5B">
        <w:rPr>
          <w:rFonts w:ascii="Times New Roman" w:hAnsi="Times New Roman" w:cs="Times New Roman"/>
          <w:sz w:val="24"/>
          <w:szCs w:val="24"/>
        </w:rPr>
        <w:t>Materials of the 4th Republican Scientific Conference of Doctoral and Master's Students on "Unity of Education, Research and Innovation", Nakhchivan: Nakhchivan Teachers' Institute</w:t>
      </w:r>
      <w:r w:rsidR="00D761E2" w:rsidRPr="006C6F5B">
        <w:rPr>
          <w:rStyle w:val="Strong"/>
          <w:rFonts w:ascii="Times New Roman" w:hAnsi="Times New Roman" w:cs="Times New Roman"/>
          <w:b w:val="0"/>
          <w:bCs w:val="0"/>
          <w:sz w:val="24"/>
          <w:szCs w:val="24"/>
        </w:rPr>
        <w:t xml:space="preserve">, </w:t>
      </w:r>
      <w:r w:rsidRPr="006C6F5B">
        <w:rPr>
          <w:rStyle w:val="Strong"/>
          <w:rFonts w:ascii="Times New Roman" w:hAnsi="Times New Roman" w:cs="Times New Roman"/>
          <w:b w:val="0"/>
          <w:bCs w:val="0"/>
          <w:sz w:val="24"/>
          <w:szCs w:val="24"/>
        </w:rPr>
        <w:t>–2022, –p</w:t>
      </w:r>
      <w:r w:rsidR="00707EEF" w:rsidRPr="006C6F5B">
        <w:rPr>
          <w:rStyle w:val="Strong"/>
          <w:rFonts w:ascii="Times New Roman" w:hAnsi="Times New Roman" w:cs="Times New Roman"/>
          <w:b w:val="0"/>
          <w:bCs w:val="0"/>
          <w:sz w:val="24"/>
          <w:szCs w:val="24"/>
        </w:rPr>
        <w:t>.707-711</w:t>
      </w:r>
      <w:r w:rsidR="00F56946" w:rsidRPr="006C6F5B">
        <w:rPr>
          <w:rStyle w:val="Strong"/>
          <w:rFonts w:ascii="Times New Roman" w:hAnsi="Times New Roman" w:cs="Times New Roman"/>
          <w:b w:val="0"/>
          <w:bCs w:val="0"/>
          <w:sz w:val="24"/>
          <w:szCs w:val="24"/>
        </w:rPr>
        <w:t>.</w:t>
      </w:r>
    </w:p>
    <w:p w14:paraId="42BA2D7A" w14:textId="2BB58D46" w:rsidR="00F56946" w:rsidRPr="006C6F5B" w:rsidRDefault="00AA3EA3" w:rsidP="00AA3EA3">
      <w:pPr>
        <w:pStyle w:val="ListParagraph"/>
        <w:widowControl w:val="0"/>
        <w:numPr>
          <w:ilvl w:val="0"/>
          <w:numId w:val="1"/>
        </w:numPr>
        <w:spacing w:after="0" w:line="240" w:lineRule="auto"/>
        <w:jc w:val="both"/>
        <w:rPr>
          <w:rFonts w:ascii="Times New Roman" w:hAnsi="Times New Roman" w:cs="Times New Roman"/>
          <w:sz w:val="24"/>
          <w:szCs w:val="24"/>
        </w:rPr>
      </w:pPr>
      <w:r w:rsidRPr="006C6F5B">
        <w:rPr>
          <w:rFonts w:ascii="Times New Roman" w:hAnsi="Times New Roman" w:cs="Times New Roman"/>
          <w:sz w:val="24"/>
          <w:szCs w:val="24"/>
        </w:rPr>
        <w:t xml:space="preserve">Frequency of use of numerical phraseological compounds in English </w:t>
      </w:r>
      <w:r w:rsidR="0016028E" w:rsidRPr="006C6F5B">
        <w:rPr>
          <w:rFonts w:ascii="Times New Roman" w:hAnsi="Times New Roman" w:cs="Times New Roman"/>
          <w:sz w:val="24"/>
          <w:szCs w:val="24"/>
        </w:rPr>
        <w:t xml:space="preserve">// </w:t>
      </w:r>
      <w:r w:rsidRPr="006C6F5B">
        <w:rPr>
          <w:rFonts w:ascii="Times New Roman" w:hAnsi="Times New Roman" w:cs="Times New Roman"/>
          <w:sz w:val="24"/>
          <w:szCs w:val="24"/>
        </w:rPr>
        <w:t>–Nakhchivan: Azerbaijan National Academy of Sciences, Nakhchivan branch, Institute of Arts, Language and Literature, Searches</w:t>
      </w:r>
      <w:r w:rsidR="00620869" w:rsidRPr="006C6F5B">
        <w:rPr>
          <w:rFonts w:ascii="Times New Roman" w:hAnsi="Times New Roman" w:cs="Times New Roman"/>
          <w:sz w:val="24"/>
          <w:szCs w:val="24"/>
        </w:rPr>
        <w:t xml:space="preserve">, </w:t>
      </w:r>
      <w:r w:rsidR="0016028E" w:rsidRPr="006C6F5B">
        <w:rPr>
          <w:rFonts w:ascii="Times New Roman" w:hAnsi="Times New Roman" w:cs="Times New Roman"/>
          <w:sz w:val="24"/>
          <w:szCs w:val="24"/>
        </w:rPr>
        <w:t>–2022, –</w:t>
      </w:r>
      <w:r w:rsidRPr="006C6F5B">
        <w:rPr>
          <w:rFonts w:ascii="Times New Roman" w:hAnsi="Times New Roman" w:cs="Times New Roman"/>
          <w:sz w:val="24"/>
          <w:szCs w:val="24"/>
        </w:rPr>
        <w:t xml:space="preserve"> </w:t>
      </w:r>
      <w:r w:rsidR="0016028E" w:rsidRPr="006C6F5B">
        <w:rPr>
          <w:rFonts w:ascii="Times New Roman" w:hAnsi="Times New Roman" w:cs="Times New Roman"/>
          <w:sz w:val="24"/>
          <w:szCs w:val="24"/>
        </w:rPr>
        <w:t>s. 72-77.</w:t>
      </w:r>
    </w:p>
    <w:p w14:paraId="059AE9CD" w14:textId="6CF693E5" w:rsidR="00F56946" w:rsidRPr="006C6F5B" w:rsidRDefault="00D6443A" w:rsidP="00D6443A">
      <w:pPr>
        <w:pStyle w:val="ListParagraph"/>
        <w:widowControl w:val="0"/>
        <w:numPr>
          <w:ilvl w:val="0"/>
          <w:numId w:val="1"/>
        </w:numPr>
        <w:spacing w:after="0" w:line="240" w:lineRule="auto"/>
        <w:jc w:val="both"/>
        <w:rPr>
          <w:rFonts w:ascii="Times New Roman" w:hAnsi="Times New Roman" w:cs="Times New Roman"/>
          <w:sz w:val="24"/>
          <w:szCs w:val="24"/>
        </w:rPr>
      </w:pPr>
      <w:r w:rsidRPr="006C6F5B">
        <w:rPr>
          <w:rFonts w:ascii="Times New Roman" w:hAnsi="Times New Roman" w:cs="Times New Roman"/>
          <w:sz w:val="24"/>
          <w:szCs w:val="24"/>
        </w:rPr>
        <w:t xml:space="preserve">Evaluating the in-text evaluation of number-containing phraseological units in English </w:t>
      </w:r>
      <w:r w:rsidR="0016028E" w:rsidRPr="006C6F5B">
        <w:rPr>
          <w:rFonts w:ascii="Times New Roman" w:hAnsi="Times New Roman" w:cs="Times New Roman"/>
          <w:sz w:val="24"/>
          <w:szCs w:val="24"/>
        </w:rPr>
        <w:t xml:space="preserve">// </w:t>
      </w:r>
      <w:r w:rsidRPr="006C6F5B">
        <w:rPr>
          <w:rFonts w:ascii="Times New Roman" w:hAnsi="Times New Roman" w:cs="Times New Roman"/>
          <w:sz w:val="24"/>
          <w:szCs w:val="24"/>
        </w:rPr>
        <w:t>- Nakhchivan: Scientific Works of Nakhchivan University</w:t>
      </w:r>
      <w:r w:rsidR="00AA3EA3" w:rsidRPr="006C6F5B">
        <w:rPr>
          <w:rFonts w:ascii="Times New Roman" w:hAnsi="Times New Roman" w:cs="Times New Roman"/>
          <w:sz w:val="24"/>
          <w:szCs w:val="24"/>
        </w:rPr>
        <w:t>, –2022, № 3 (27), –p</w:t>
      </w:r>
      <w:r w:rsidR="0016028E" w:rsidRPr="006C6F5B">
        <w:rPr>
          <w:rFonts w:ascii="Times New Roman" w:hAnsi="Times New Roman" w:cs="Times New Roman"/>
          <w:sz w:val="24"/>
          <w:szCs w:val="24"/>
        </w:rPr>
        <w:t>.73-77</w:t>
      </w:r>
      <w:r w:rsidR="00F56946" w:rsidRPr="006C6F5B">
        <w:rPr>
          <w:rFonts w:ascii="Times New Roman" w:hAnsi="Times New Roman" w:cs="Times New Roman"/>
          <w:sz w:val="24"/>
          <w:szCs w:val="24"/>
        </w:rPr>
        <w:t>.</w:t>
      </w:r>
    </w:p>
    <w:p w14:paraId="66DA2ADF" w14:textId="570F1261" w:rsidR="00F56946" w:rsidRPr="006C6F5B" w:rsidRDefault="00CE587A" w:rsidP="00AA3EA3">
      <w:pPr>
        <w:pStyle w:val="ListParagraph"/>
        <w:widowControl w:val="0"/>
        <w:numPr>
          <w:ilvl w:val="0"/>
          <w:numId w:val="1"/>
        </w:numPr>
        <w:spacing w:after="0" w:line="240" w:lineRule="auto"/>
        <w:jc w:val="both"/>
        <w:rPr>
          <w:rFonts w:ascii="Times New Roman" w:hAnsi="Times New Roman" w:cs="Times New Roman"/>
          <w:sz w:val="24"/>
          <w:szCs w:val="24"/>
        </w:rPr>
      </w:pPr>
      <w:r w:rsidRPr="006C6F5B">
        <w:rPr>
          <w:rFonts w:ascii="Times New Roman" w:hAnsi="Times New Roman" w:cs="Times New Roman"/>
          <w:sz w:val="24"/>
          <w:szCs w:val="24"/>
        </w:rPr>
        <w:t xml:space="preserve">Phraseological units </w:t>
      </w:r>
      <w:r w:rsidRPr="006C6F5B">
        <w:rPr>
          <w:rFonts w:ascii="Times New Roman" w:hAnsi="Times New Roman" w:cs="Times New Roman"/>
          <w:sz w:val="24"/>
          <w:szCs w:val="24"/>
          <w:lang w:val="en-US"/>
        </w:rPr>
        <w:t xml:space="preserve">with cardinal numeral component in English language </w:t>
      </w:r>
      <w:r w:rsidRPr="006C6F5B">
        <w:rPr>
          <w:rFonts w:ascii="Times New Roman" w:hAnsi="Times New Roman" w:cs="Times New Roman"/>
          <w:sz w:val="24"/>
          <w:szCs w:val="24"/>
        </w:rPr>
        <w:t xml:space="preserve">// </w:t>
      </w:r>
      <w:r w:rsidR="00AA3EA3" w:rsidRPr="006C6F5B">
        <w:rPr>
          <w:rFonts w:ascii="Times New Roman" w:hAnsi="Times New Roman" w:cs="Times New Roman"/>
          <w:sz w:val="24"/>
          <w:szCs w:val="24"/>
        </w:rPr>
        <w:t>– Nizhnevartovsk, Russia</w:t>
      </w:r>
      <w:r w:rsidR="00620869" w:rsidRPr="006C6F5B">
        <w:rPr>
          <w:rFonts w:ascii="Times New Roman" w:hAnsi="Times New Roman" w:cs="Times New Roman"/>
          <w:sz w:val="24"/>
          <w:szCs w:val="24"/>
        </w:rPr>
        <w:t xml:space="preserve">: </w:t>
      </w:r>
      <w:r w:rsidRPr="006C6F5B">
        <w:rPr>
          <w:rFonts w:ascii="Times New Roman" w:hAnsi="Times New Roman" w:cs="Times New Roman"/>
          <w:sz w:val="24"/>
          <w:szCs w:val="24"/>
        </w:rPr>
        <w:t>Bulletin of Science and Practice,</w:t>
      </w:r>
      <w:r w:rsidR="00620869" w:rsidRPr="006C6F5B">
        <w:rPr>
          <w:rFonts w:ascii="Times New Roman" w:hAnsi="Times New Roman" w:cs="Times New Roman"/>
          <w:sz w:val="24"/>
          <w:szCs w:val="24"/>
        </w:rPr>
        <w:t xml:space="preserve"> </w:t>
      </w:r>
      <w:r w:rsidRPr="006C6F5B">
        <w:rPr>
          <w:rFonts w:ascii="Times New Roman" w:hAnsi="Times New Roman" w:cs="Times New Roman"/>
          <w:sz w:val="24"/>
          <w:szCs w:val="24"/>
        </w:rPr>
        <w:t>–2022, Volume 7, Issue 4, -</w:t>
      </w:r>
      <w:r w:rsidR="00AA3EA3" w:rsidRPr="006C6F5B">
        <w:rPr>
          <w:rFonts w:ascii="Times New Roman" w:hAnsi="Times New Roman" w:cs="Times New Roman"/>
          <w:sz w:val="24"/>
          <w:szCs w:val="24"/>
        </w:rPr>
        <w:t>p</w:t>
      </w:r>
      <w:r w:rsidRPr="006C6F5B">
        <w:rPr>
          <w:rFonts w:ascii="Times New Roman" w:hAnsi="Times New Roman" w:cs="Times New Roman"/>
          <w:sz w:val="24"/>
          <w:szCs w:val="24"/>
        </w:rPr>
        <w:t>. 521-529.</w:t>
      </w:r>
    </w:p>
    <w:p w14:paraId="5B90EC5F" w14:textId="1F6C80E5" w:rsidR="001D14A9" w:rsidRPr="006C6F5B" w:rsidRDefault="0016028E" w:rsidP="00AA3EA3">
      <w:pPr>
        <w:pStyle w:val="ListParagraph"/>
        <w:widowControl w:val="0"/>
        <w:numPr>
          <w:ilvl w:val="0"/>
          <w:numId w:val="1"/>
        </w:numPr>
        <w:spacing w:after="0" w:line="240" w:lineRule="auto"/>
        <w:jc w:val="both"/>
        <w:rPr>
          <w:rStyle w:val="Strong"/>
          <w:rFonts w:ascii="Times New Roman" w:hAnsi="Times New Roman" w:cs="Times New Roman"/>
          <w:b w:val="0"/>
          <w:bCs w:val="0"/>
          <w:sz w:val="24"/>
          <w:szCs w:val="24"/>
        </w:rPr>
      </w:pPr>
      <w:r w:rsidRPr="006C6F5B">
        <w:rPr>
          <w:rStyle w:val="Strong"/>
          <w:rFonts w:ascii="Times New Roman" w:hAnsi="Times New Roman" w:cs="Times New Roman"/>
          <w:b w:val="0"/>
          <w:bCs w:val="0"/>
          <w:sz w:val="24"/>
          <w:szCs w:val="24"/>
        </w:rPr>
        <w:t xml:space="preserve">Phraseological combinations with ordinal numbers in English // </w:t>
      </w:r>
      <w:r w:rsidR="00AA3EA3" w:rsidRPr="006C6F5B">
        <w:rPr>
          <w:rFonts w:ascii="Times New Roman" w:hAnsi="Times New Roman" w:cs="Times New Roman"/>
          <w:sz w:val="24"/>
          <w:szCs w:val="24"/>
        </w:rPr>
        <w:t>–</w:t>
      </w:r>
      <w:r w:rsidR="00AA3EA3" w:rsidRPr="006C6F5B">
        <w:rPr>
          <w:rStyle w:val="Strong"/>
          <w:rFonts w:ascii="Times New Roman" w:hAnsi="Times New Roman" w:cs="Times New Roman"/>
          <w:b w:val="0"/>
          <w:bCs w:val="0"/>
          <w:sz w:val="24"/>
          <w:szCs w:val="24"/>
        </w:rPr>
        <w:t xml:space="preserve">Bukhara: </w:t>
      </w:r>
      <w:r w:rsidR="007060E6" w:rsidRPr="006C6F5B">
        <w:rPr>
          <w:rFonts w:ascii="Times New Roman" w:hAnsi="Times New Roman" w:cs="Times New Roman"/>
          <w:sz w:val="24"/>
          <w:szCs w:val="24"/>
        </w:rPr>
        <w:t xml:space="preserve">Scientific-theoretical journal. </w:t>
      </w:r>
      <w:r w:rsidR="00AA3EA3" w:rsidRPr="006C6F5B">
        <w:rPr>
          <w:rStyle w:val="Strong"/>
          <w:rFonts w:ascii="Times New Roman" w:hAnsi="Times New Roman" w:cs="Times New Roman"/>
          <w:b w:val="0"/>
          <w:bCs w:val="0"/>
          <w:sz w:val="24"/>
          <w:szCs w:val="24"/>
        </w:rPr>
        <w:t>Bukhara State University Scientific information</w:t>
      </w:r>
      <w:r w:rsidR="00620869" w:rsidRPr="006C6F5B">
        <w:rPr>
          <w:rFonts w:ascii="Times New Roman" w:hAnsi="Times New Roman" w:cs="Times New Roman"/>
          <w:sz w:val="24"/>
          <w:szCs w:val="24"/>
        </w:rPr>
        <w:t xml:space="preserve">, </w:t>
      </w:r>
      <w:r w:rsidR="005B154B" w:rsidRPr="006C6F5B">
        <w:rPr>
          <w:rFonts w:ascii="Times New Roman" w:hAnsi="Times New Roman" w:cs="Times New Roman"/>
          <w:sz w:val="24"/>
          <w:szCs w:val="24"/>
        </w:rPr>
        <w:t xml:space="preserve">– </w:t>
      </w:r>
      <w:r w:rsidRPr="006C6F5B">
        <w:rPr>
          <w:rStyle w:val="Strong"/>
          <w:rFonts w:ascii="Times New Roman" w:hAnsi="Times New Roman" w:cs="Times New Roman"/>
          <w:b w:val="0"/>
          <w:bCs w:val="0"/>
          <w:sz w:val="24"/>
          <w:szCs w:val="24"/>
        </w:rPr>
        <w:t xml:space="preserve">2023, </w:t>
      </w:r>
      <w:r w:rsidR="005B154B" w:rsidRPr="006C6F5B">
        <w:rPr>
          <w:rStyle w:val="Strong"/>
          <w:rFonts w:ascii="Times New Roman" w:hAnsi="Times New Roman" w:cs="Times New Roman"/>
          <w:b w:val="0"/>
          <w:bCs w:val="0"/>
          <w:sz w:val="24"/>
          <w:szCs w:val="24"/>
        </w:rPr>
        <w:t xml:space="preserve">№ 1, </w:t>
      </w:r>
      <w:r w:rsidR="005B154B" w:rsidRPr="006C6F5B">
        <w:rPr>
          <w:rFonts w:ascii="Times New Roman" w:hAnsi="Times New Roman" w:cs="Times New Roman"/>
          <w:sz w:val="24"/>
          <w:szCs w:val="24"/>
        </w:rPr>
        <w:t xml:space="preserve">– </w:t>
      </w:r>
      <w:r w:rsidR="005B154B" w:rsidRPr="006C6F5B">
        <w:rPr>
          <w:rStyle w:val="Strong"/>
          <w:rFonts w:ascii="Times New Roman" w:hAnsi="Times New Roman" w:cs="Times New Roman"/>
          <w:b w:val="0"/>
          <w:bCs w:val="0"/>
          <w:sz w:val="24"/>
          <w:szCs w:val="24"/>
        </w:rPr>
        <w:t>p. 123-</w:t>
      </w:r>
      <w:r w:rsidRPr="006C6F5B">
        <w:rPr>
          <w:rStyle w:val="Strong"/>
          <w:rFonts w:ascii="Times New Roman" w:hAnsi="Times New Roman" w:cs="Times New Roman"/>
          <w:b w:val="0"/>
          <w:bCs w:val="0"/>
          <w:sz w:val="24"/>
          <w:szCs w:val="24"/>
        </w:rPr>
        <w:t>126</w:t>
      </w:r>
      <w:r w:rsidR="00620869" w:rsidRPr="006C6F5B">
        <w:rPr>
          <w:rStyle w:val="Strong"/>
          <w:rFonts w:ascii="Times New Roman" w:hAnsi="Times New Roman" w:cs="Times New Roman"/>
          <w:b w:val="0"/>
          <w:bCs w:val="0"/>
          <w:sz w:val="24"/>
          <w:szCs w:val="24"/>
        </w:rPr>
        <w:t>.</w:t>
      </w:r>
      <w:r w:rsidRPr="006C6F5B">
        <w:rPr>
          <w:rStyle w:val="Strong"/>
          <w:rFonts w:ascii="Times New Roman" w:hAnsi="Times New Roman" w:cs="Times New Roman"/>
          <w:b w:val="0"/>
          <w:bCs w:val="0"/>
          <w:sz w:val="24"/>
          <w:szCs w:val="24"/>
        </w:rPr>
        <w:t xml:space="preserve"> </w:t>
      </w:r>
    </w:p>
    <w:p w14:paraId="0AD768DF" w14:textId="32090E01" w:rsidR="0071641A" w:rsidRPr="006C6F5B" w:rsidRDefault="0071641A" w:rsidP="00AA3EA3">
      <w:pPr>
        <w:pStyle w:val="ListParagraph"/>
        <w:widowControl w:val="0"/>
        <w:numPr>
          <w:ilvl w:val="0"/>
          <w:numId w:val="1"/>
        </w:numPr>
        <w:spacing w:after="0" w:line="240" w:lineRule="auto"/>
        <w:jc w:val="both"/>
        <w:rPr>
          <w:rStyle w:val="Strong"/>
          <w:rFonts w:ascii="Times New Roman" w:hAnsi="Times New Roman" w:cs="Times New Roman"/>
          <w:b w:val="0"/>
          <w:bCs w:val="0"/>
          <w:sz w:val="24"/>
          <w:szCs w:val="24"/>
        </w:rPr>
      </w:pPr>
      <w:r w:rsidRPr="006C6F5B">
        <w:rPr>
          <w:rFonts w:ascii="Times New Roman" w:hAnsi="Times New Roman" w:cs="Times New Roman"/>
          <w:sz w:val="24"/>
          <w:szCs w:val="24"/>
        </w:rPr>
        <w:t xml:space="preserve">Phraseological units in which complex and compound </w:t>
      </w:r>
      <w:r w:rsidR="005B154B" w:rsidRPr="006C6F5B">
        <w:rPr>
          <w:rFonts w:ascii="Times New Roman" w:hAnsi="Times New Roman" w:cs="Times New Roman"/>
          <w:sz w:val="24"/>
          <w:szCs w:val="24"/>
        </w:rPr>
        <w:t>numbers are used in English // –</w:t>
      </w:r>
      <w:r w:rsidR="00483929" w:rsidRPr="006C6F5B">
        <w:rPr>
          <w:rFonts w:ascii="Times New Roman" w:hAnsi="Times New Roman" w:cs="Times New Roman"/>
          <w:sz w:val="24"/>
          <w:szCs w:val="24"/>
        </w:rPr>
        <w:t xml:space="preserve"> </w:t>
      </w:r>
      <w:r w:rsidR="00AA3EA3" w:rsidRPr="006C6F5B">
        <w:rPr>
          <w:rFonts w:ascii="Times New Roman" w:hAnsi="Times New Roman" w:cs="Times New Roman"/>
          <w:sz w:val="24"/>
          <w:szCs w:val="24"/>
        </w:rPr>
        <w:t>Tu</w:t>
      </w:r>
      <w:r w:rsidRPr="006C6F5B">
        <w:rPr>
          <w:rFonts w:ascii="Times New Roman" w:hAnsi="Times New Roman" w:cs="Times New Roman"/>
          <w:sz w:val="24"/>
          <w:szCs w:val="24"/>
        </w:rPr>
        <w:t>rkiye</w:t>
      </w:r>
      <w:r w:rsidRPr="006C6F5B">
        <w:rPr>
          <w:rFonts w:ascii="Times New Roman" w:hAnsi="Times New Roman" w:cs="Times New Roman"/>
          <w:sz w:val="24"/>
          <w:szCs w:val="24"/>
          <w:lang w:val="en-US"/>
        </w:rPr>
        <w:t xml:space="preserve">: </w:t>
      </w:r>
      <w:r w:rsidR="00AA3EA3" w:rsidRPr="006C6F5B">
        <w:rPr>
          <w:rFonts w:ascii="Times New Roman" w:hAnsi="Times New Roman" w:cs="Times New Roman"/>
          <w:sz w:val="24"/>
          <w:szCs w:val="24"/>
          <w:lang w:val="en-US"/>
        </w:rPr>
        <w:t>Academic Journal of History and Thought</w:t>
      </w:r>
      <w:r w:rsidR="005B154B" w:rsidRPr="006C6F5B">
        <w:rPr>
          <w:rFonts w:ascii="Times New Roman" w:hAnsi="Times New Roman" w:cs="Times New Roman"/>
          <w:sz w:val="24"/>
          <w:szCs w:val="24"/>
          <w:lang w:val="en-US"/>
        </w:rPr>
        <w:t xml:space="preserve">,  </w:t>
      </w:r>
      <w:r w:rsidR="005B154B" w:rsidRPr="006C6F5B">
        <w:rPr>
          <w:rFonts w:ascii="Times New Roman" w:hAnsi="Times New Roman" w:cs="Times New Roman"/>
          <w:sz w:val="24"/>
          <w:szCs w:val="24"/>
        </w:rPr>
        <w:t xml:space="preserve">– </w:t>
      </w:r>
      <w:r w:rsidR="005B154B" w:rsidRPr="006C6F5B">
        <w:rPr>
          <w:rFonts w:ascii="Times New Roman" w:hAnsi="Times New Roman" w:cs="Times New Roman"/>
          <w:sz w:val="24"/>
          <w:szCs w:val="24"/>
          <w:lang w:val="en-US"/>
        </w:rPr>
        <w:t xml:space="preserve">2023, 10(4, ), </w:t>
      </w:r>
      <w:r w:rsidR="005B154B" w:rsidRPr="006C6F5B">
        <w:rPr>
          <w:rFonts w:ascii="Times New Roman" w:hAnsi="Times New Roman" w:cs="Times New Roman"/>
          <w:sz w:val="24"/>
          <w:szCs w:val="24"/>
        </w:rPr>
        <w:t xml:space="preserve">– </w:t>
      </w:r>
      <w:r w:rsidR="00AA3EA3" w:rsidRPr="006C6F5B">
        <w:rPr>
          <w:rFonts w:ascii="Times New Roman" w:hAnsi="Times New Roman" w:cs="Times New Roman"/>
          <w:sz w:val="24"/>
          <w:szCs w:val="24"/>
          <w:lang w:val="en-US"/>
        </w:rPr>
        <w:t>p</w:t>
      </w:r>
      <w:r w:rsidRPr="006C6F5B">
        <w:rPr>
          <w:rFonts w:ascii="Times New Roman" w:hAnsi="Times New Roman" w:cs="Times New Roman"/>
          <w:sz w:val="24"/>
          <w:szCs w:val="24"/>
          <w:lang w:val="en-US"/>
        </w:rPr>
        <w:t>.1089-1093.</w:t>
      </w:r>
    </w:p>
    <w:p w14:paraId="033CD275" w14:textId="76419C0B" w:rsidR="00294C13" w:rsidRPr="006C6F5B" w:rsidRDefault="00294C13" w:rsidP="00DF698A">
      <w:pPr>
        <w:widowControl w:val="0"/>
        <w:spacing w:after="0" w:line="240" w:lineRule="auto"/>
        <w:ind w:left="142"/>
        <w:jc w:val="both"/>
        <w:rPr>
          <w:rFonts w:ascii="Times New Roman" w:hAnsi="Times New Roman" w:cs="Times New Roman"/>
          <w:sz w:val="24"/>
          <w:szCs w:val="24"/>
        </w:rPr>
      </w:pPr>
    </w:p>
    <w:p w14:paraId="54A480F8" w14:textId="30AF09EF" w:rsidR="00827C4A" w:rsidRPr="006C6F5B" w:rsidRDefault="003C08A9" w:rsidP="00DF698A">
      <w:pPr>
        <w:widowControl w:val="0"/>
        <w:rPr>
          <w:rFonts w:ascii="Times New Roman" w:hAnsi="Times New Roman" w:cs="Times New Roman"/>
          <w:sz w:val="24"/>
          <w:szCs w:val="24"/>
        </w:rPr>
      </w:pPr>
      <w:r w:rsidRPr="006C6F5B">
        <w:rPr>
          <w:rFonts w:ascii="Times New Roman" w:hAnsi="Times New Roman" w:cs="Times New Roman"/>
          <w:noProof/>
          <w:sz w:val="24"/>
          <w:szCs w:val="24"/>
          <w:lang w:val="en-US"/>
        </w:rPr>
        <mc:AlternateContent>
          <mc:Choice Requires="wps">
            <w:drawing>
              <wp:anchor distT="0" distB="0" distL="114300" distR="114300" simplePos="0" relativeHeight="251656192" behindDoc="0" locked="0" layoutInCell="1" allowOverlap="1" wp14:anchorId="4E0EF48B" wp14:editId="4D5083F4">
                <wp:simplePos x="0" y="0"/>
                <wp:positionH relativeFrom="column">
                  <wp:posOffset>1866265</wp:posOffset>
                </wp:positionH>
                <wp:positionV relativeFrom="paragraph">
                  <wp:posOffset>6260465</wp:posOffset>
                </wp:positionV>
                <wp:extent cx="857250" cy="590550"/>
                <wp:effectExtent l="0" t="0" r="19050" b="19050"/>
                <wp:wrapNone/>
                <wp:docPr id="2" name="Rectangle 2"/>
                <wp:cNvGraphicFramePr/>
                <a:graphic xmlns:a="http://schemas.openxmlformats.org/drawingml/2006/main">
                  <a:graphicData uri="http://schemas.microsoft.com/office/word/2010/wordprocessingShape">
                    <wps:wsp>
                      <wps:cNvSpPr/>
                      <wps:spPr>
                        <a:xfrm>
                          <a:off x="0" y="0"/>
                          <a:ext cx="857250" cy="59055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F3C65E7" id="Rectangle 2" o:spid="_x0000_s1026" style="position:absolute;margin-left:146.95pt;margin-top:492.95pt;width:67.5pt;height:46.5pt;z-index:2516561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" fillcolor="white [3212]" strokecolor="white [3212]" strokeweight="1pt"/>
            </w:pict>
          </mc:Fallback>
        </mc:AlternateContent>
      </w:r>
    </w:p>
    <w:p w14:paraId="1AD953A6" w14:textId="77777777" w:rsidR="003C08A9" w:rsidRPr="006C6F5B" w:rsidRDefault="003C08A9" w:rsidP="00DF698A">
      <w:pPr>
        <w:widowControl w:val="0"/>
        <w:rPr>
          <w:rFonts w:ascii="Times New Roman" w:hAnsi="Times New Roman" w:cs="Times New Roman"/>
          <w:sz w:val="24"/>
          <w:szCs w:val="24"/>
        </w:rPr>
      </w:pPr>
    </w:p>
    <w:p w14:paraId="040FE858" w14:textId="77777777" w:rsidR="003C08A9" w:rsidRPr="006C6F5B" w:rsidRDefault="003C08A9" w:rsidP="00DF698A">
      <w:pPr>
        <w:widowControl w:val="0"/>
        <w:rPr>
          <w:rFonts w:ascii="Times New Roman" w:hAnsi="Times New Roman" w:cs="Times New Roman"/>
          <w:sz w:val="24"/>
          <w:szCs w:val="24"/>
        </w:rPr>
      </w:pPr>
    </w:p>
    <w:p w14:paraId="50DD1305" w14:textId="77777777" w:rsidR="003C08A9" w:rsidRPr="006C6F5B" w:rsidRDefault="003C08A9" w:rsidP="00DF698A">
      <w:pPr>
        <w:widowControl w:val="0"/>
        <w:rPr>
          <w:rFonts w:ascii="Times New Roman" w:hAnsi="Times New Roman" w:cs="Times New Roman"/>
          <w:sz w:val="24"/>
          <w:szCs w:val="24"/>
        </w:rPr>
      </w:pPr>
    </w:p>
    <w:p w14:paraId="53E0904A" w14:textId="77777777" w:rsidR="003C08A9" w:rsidRPr="006C6F5B" w:rsidRDefault="003C08A9" w:rsidP="00DF698A">
      <w:pPr>
        <w:widowControl w:val="0"/>
        <w:rPr>
          <w:rFonts w:ascii="Times New Roman" w:hAnsi="Times New Roman" w:cs="Times New Roman"/>
          <w:sz w:val="24"/>
          <w:szCs w:val="24"/>
        </w:rPr>
      </w:pPr>
    </w:p>
    <w:p w14:paraId="198B634F" w14:textId="77777777" w:rsidR="003C08A9" w:rsidRPr="006C6F5B" w:rsidRDefault="003C08A9" w:rsidP="00DF698A">
      <w:pPr>
        <w:widowControl w:val="0"/>
        <w:rPr>
          <w:rFonts w:ascii="Times New Roman" w:hAnsi="Times New Roman" w:cs="Times New Roman"/>
          <w:sz w:val="24"/>
          <w:szCs w:val="24"/>
        </w:rPr>
      </w:pPr>
    </w:p>
    <w:p w14:paraId="6BADE542" w14:textId="77777777" w:rsidR="003C08A9" w:rsidRPr="006C6F5B" w:rsidRDefault="003C08A9" w:rsidP="00DF698A">
      <w:pPr>
        <w:widowControl w:val="0"/>
        <w:rPr>
          <w:rFonts w:ascii="Times New Roman" w:hAnsi="Times New Roman" w:cs="Times New Roman"/>
          <w:sz w:val="24"/>
          <w:szCs w:val="24"/>
        </w:rPr>
      </w:pPr>
    </w:p>
    <w:p w14:paraId="1E35B5B9" w14:textId="77777777" w:rsidR="003C08A9" w:rsidRPr="006C6F5B" w:rsidRDefault="003C08A9" w:rsidP="00DF698A">
      <w:pPr>
        <w:widowControl w:val="0"/>
        <w:rPr>
          <w:rFonts w:ascii="Times New Roman" w:hAnsi="Times New Roman" w:cs="Times New Roman"/>
          <w:sz w:val="24"/>
          <w:szCs w:val="24"/>
        </w:rPr>
      </w:pPr>
    </w:p>
    <w:p w14:paraId="5EEFCE87" w14:textId="460F1A8E" w:rsidR="003C08A9" w:rsidRPr="006C6F5B" w:rsidRDefault="003C08A9" w:rsidP="00DF698A">
      <w:pPr>
        <w:widowControl w:val="0"/>
        <w:rPr>
          <w:rFonts w:ascii="Times New Roman" w:hAnsi="Times New Roman" w:cs="Times New Roman"/>
          <w:sz w:val="24"/>
          <w:szCs w:val="24"/>
        </w:rPr>
      </w:pPr>
    </w:p>
    <w:p w14:paraId="3FF59027" w14:textId="77777777" w:rsidR="004D3AF6" w:rsidRPr="006C6F5B" w:rsidRDefault="004D3AF6" w:rsidP="00DF698A">
      <w:pPr>
        <w:widowControl w:val="0"/>
        <w:jc w:val="center"/>
        <w:rPr>
          <w:rFonts w:ascii="Times New Roman" w:hAnsi="Times New Roman" w:cs="Times New Roman"/>
          <w:sz w:val="24"/>
          <w:szCs w:val="24"/>
          <w:lang w:val="en-US"/>
        </w:rPr>
      </w:pPr>
    </w:p>
    <w:p w14:paraId="683D973D" w14:textId="5F5757E5" w:rsidR="004D3AF6" w:rsidRPr="006C6F5B" w:rsidRDefault="004D3AF6" w:rsidP="00B522E1">
      <w:pPr>
        <w:spacing w:after="0" w:line="240" w:lineRule="auto"/>
        <w:ind w:firstLine="708"/>
        <w:jc w:val="both"/>
        <w:rPr>
          <w:rFonts w:ascii="Times New Roman" w:hAnsi="Times New Roman" w:cs="Times New Roman"/>
          <w:sz w:val="24"/>
          <w:szCs w:val="24"/>
        </w:rPr>
      </w:pPr>
      <w:r w:rsidRPr="006C6F5B">
        <w:rPr>
          <w:rFonts w:ascii="Times New Roman" w:hAnsi="Times New Roman" w:cs="Times New Roman"/>
          <w:sz w:val="24"/>
          <w:szCs w:val="24"/>
        </w:rPr>
        <w:t>The defense</w:t>
      </w:r>
      <w:r w:rsidR="00B522E1" w:rsidRPr="006C6F5B">
        <w:rPr>
          <w:rFonts w:ascii="Times New Roman" w:hAnsi="Times New Roman" w:cs="Times New Roman"/>
          <w:sz w:val="24"/>
          <w:szCs w:val="24"/>
        </w:rPr>
        <w:t xml:space="preserve"> will be held on ____  ______ 2023 at _______</w:t>
      </w:r>
      <w:r w:rsidRPr="006C6F5B">
        <w:rPr>
          <w:rFonts w:ascii="Times New Roman" w:hAnsi="Times New Roman" w:cs="Times New Roman"/>
          <w:sz w:val="24"/>
          <w:szCs w:val="24"/>
        </w:rPr>
        <w:t xml:space="preserve"> at the meeting of the FD 2.39</w:t>
      </w:r>
      <w:r w:rsidR="00B522E1" w:rsidRPr="006C6F5B">
        <w:rPr>
          <w:rFonts w:ascii="Times New Roman" w:hAnsi="Times New Roman" w:cs="Times New Roman"/>
          <w:sz w:val="24"/>
          <w:szCs w:val="24"/>
        </w:rPr>
        <w:t xml:space="preserve"> Dissertation council</w:t>
      </w:r>
      <w:r w:rsidRPr="006C6F5B">
        <w:rPr>
          <w:rFonts w:ascii="Times New Roman" w:hAnsi="Times New Roman" w:cs="Times New Roman"/>
          <w:sz w:val="24"/>
          <w:szCs w:val="24"/>
        </w:rPr>
        <w:t xml:space="preserve"> of Supreme Attestation Commission under the  President of the Republic of Azerbaijan operating at Nakhchivan State University </w:t>
      </w:r>
    </w:p>
    <w:p w14:paraId="1DDFEB6F" w14:textId="77777777" w:rsidR="004D3AF6" w:rsidRPr="006C6F5B" w:rsidRDefault="004D3AF6" w:rsidP="004D3AF6">
      <w:pPr>
        <w:spacing w:after="0" w:line="240" w:lineRule="auto"/>
        <w:jc w:val="both"/>
        <w:rPr>
          <w:rFonts w:ascii="Times New Roman" w:hAnsi="Times New Roman" w:cs="Times New Roman"/>
          <w:sz w:val="24"/>
          <w:szCs w:val="24"/>
        </w:rPr>
      </w:pPr>
    </w:p>
    <w:p w14:paraId="6C74AEF9" w14:textId="7B20488C" w:rsidR="004D3AF6" w:rsidRPr="006C6F5B" w:rsidRDefault="004D3AF6" w:rsidP="00B522E1">
      <w:pPr>
        <w:spacing w:after="0" w:line="240" w:lineRule="auto"/>
        <w:ind w:firstLine="708"/>
        <w:jc w:val="both"/>
        <w:rPr>
          <w:rFonts w:ascii="Times New Roman" w:hAnsi="Times New Roman" w:cs="Times New Roman"/>
          <w:sz w:val="24"/>
          <w:szCs w:val="24"/>
        </w:rPr>
      </w:pPr>
      <w:r w:rsidRPr="006C6F5B">
        <w:rPr>
          <w:rFonts w:ascii="Times New Roman" w:hAnsi="Times New Roman" w:cs="Times New Roman"/>
          <w:sz w:val="24"/>
          <w:szCs w:val="24"/>
        </w:rPr>
        <w:t xml:space="preserve">Address: </w:t>
      </w:r>
      <w:r w:rsidR="00B522E1" w:rsidRPr="006C6F5B">
        <w:rPr>
          <w:rFonts w:ascii="Times New Roman" w:hAnsi="Times New Roman" w:cs="Times New Roman"/>
          <w:sz w:val="24"/>
          <w:szCs w:val="24"/>
        </w:rPr>
        <w:t>Republic of Azerbaijan, Nakhchivan Autonomous Republic, Nakhchivan city, University campus, AZ7012, main building of Nakhchivan State University, 1st floor</w:t>
      </w:r>
      <w:r w:rsidRPr="006C6F5B">
        <w:rPr>
          <w:rFonts w:ascii="Times New Roman" w:hAnsi="Times New Roman" w:cs="Times New Roman"/>
          <w:sz w:val="24"/>
          <w:szCs w:val="24"/>
        </w:rPr>
        <w:t xml:space="preserve"> </w:t>
      </w:r>
    </w:p>
    <w:p w14:paraId="68DCD690" w14:textId="77777777" w:rsidR="00B522E1" w:rsidRPr="006C6F5B" w:rsidRDefault="00B522E1" w:rsidP="004D3AF6">
      <w:pPr>
        <w:spacing w:after="0" w:line="240" w:lineRule="auto"/>
        <w:jc w:val="both"/>
        <w:rPr>
          <w:rFonts w:ascii="Times New Roman" w:hAnsi="Times New Roman" w:cs="Times New Roman"/>
          <w:sz w:val="24"/>
          <w:szCs w:val="24"/>
        </w:rPr>
      </w:pPr>
    </w:p>
    <w:p w14:paraId="12F26CA0" w14:textId="1361F533" w:rsidR="004D3AF6" w:rsidRPr="006C6F5B" w:rsidRDefault="00B522E1" w:rsidP="00B522E1">
      <w:pPr>
        <w:spacing w:after="0" w:line="240" w:lineRule="auto"/>
        <w:ind w:firstLine="708"/>
        <w:jc w:val="both"/>
        <w:rPr>
          <w:rFonts w:ascii="Times New Roman" w:hAnsi="Times New Roman" w:cs="Times New Roman"/>
          <w:sz w:val="24"/>
          <w:szCs w:val="24"/>
        </w:rPr>
      </w:pPr>
      <w:r w:rsidRPr="006C6F5B">
        <w:rPr>
          <w:rFonts w:ascii="Times New Roman" w:hAnsi="Times New Roman" w:cs="Times New Roman"/>
          <w:sz w:val="24"/>
          <w:szCs w:val="24"/>
        </w:rPr>
        <w:t>The dissertation is accessible in the library of Nakhchivan State</w:t>
      </w:r>
      <w:r w:rsidR="00EB5700">
        <w:rPr>
          <w:rFonts w:ascii="Times New Roman" w:hAnsi="Times New Roman" w:cs="Times New Roman"/>
          <w:sz w:val="24"/>
          <w:szCs w:val="24"/>
        </w:rPr>
        <w:t xml:space="preserve"> </w:t>
      </w:r>
      <w:r w:rsidRPr="006C6F5B">
        <w:rPr>
          <w:rFonts w:ascii="Times New Roman" w:hAnsi="Times New Roman" w:cs="Times New Roman"/>
          <w:sz w:val="24"/>
          <w:szCs w:val="24"/>
        </w:rPr>
        <w:t>University.</w:t>
      </w:r>
    </w:p>
    <w:p w14:paraId="3565D8A0" w14:textId="77777777" w:rsidR="00B522E1" w:rsidRPr="006C6F5B" w:rsidRDefault="00B522E1" w:rsidP="004D3AF6">
      <w:pPr>
        <w:spacing w:after="0" w:line="240" w:lineRule="auto"/>
        <w:jc w:val="both"/>
        <w:rPr>
          <w:rFonts w:ascii="Times New Roman" w:hAnsi="Times New Roman" w:cs="Times New Roman"/>
          <w:sz w:val="24"/>
          <w:szCs w:val="24"/>
        </w:rPr>
      </w:pPr>
    </w:p>
    <w:p w14:paraId="793DE4BA" w14:textId="657B99A2" w:rsidR="004D3AF6" w:rsidRPr="006C6F5B" w:rsidRDefault="004D3AF6" w:rsidP="00B522E1">
      <w:pPr>
        <w:spacing w:after="0" w:line="240" w:lineRule="auto"/>
        <w:ind w:firstLine="708"/>
        <w:jc w:val="both"/>
        <w:rPr>
          <w:rFonts w:ascii="Times New Roman" w:hAnsi="Times New Roman" w:cs="Times New Roman"/>
          <w:sz w:val="24"/>
          <w:szCs w:val="24"/>
        </w:rPr>
      </w:pPr>
      <w:r w:rsidRPr="006C6F5B">
        <w:rPr>
          <w:rFonts w:ascii="Times New Roman" w:hAnsi="Times New Roman" w:cs="Times New Roman"/>
          <w:sz w:val="24"/>
          <w:szCs w:val="24"/>
        </w:rPr>
        <w:t>Electronic versions of the dissertation and its abstract</w:t>
      </w:r>
      <w:r w:rsidR="00781D80" w:rsidRPr="006C6F5B">
        <w:rPr>
          <w:rFonts w:ascii="Times New Roman" w:hAnsi="Times New Roman" w:cs="Times New Roman"/>
          <w:sz w:val="24"/>
          <w:szCs w:val="24"/>
        </w:rPr>
        <w:t>s</w:t>
      </w:r>
      <w:r w:rsidRPr="006C6F5B">
        <w:rPr>
          <w:rFonts w:ascii="Times New Roman" w:hAnsi="Times New Roman" w:cs="Times New Roman"/>
          <w:sz w:val="24"/>
          <w:szCs w:val="24"/>
        </w:rPr>
        <w:t xml:space="preserve"> are available on the official website of the Nakhchivan State University</w:t>
      </w:r>
    </w:p>
    <w:p w14:paraId="567CB306" w14:textId="77777777" w:rsidR="004D3AF6" w:rsidRPr="006C6F5B" w:rsidRDefault="004D3AF6" w:rsidP="004D3AF6">
      <w:pPr>
        <w:spacing w:after="0" w:line="240" w:lineRule="auto"/>
        <w:jc w:val="both"/>
        <w:rPr>
          <w:rFonts w:ascii="Times New Roman" w:hAnsi="Times New Roman" w:cs="Times New Roman"/>
          <w:sz w:val="24"/>
          <w:szCs w:val="24"/>
        </w:rPr>
      </w:pPr>
    </w:p>
    <w:p w14:paraId="08ECC5F9" w14:textId="127A664A" w:rsidR="004D3AF6" w:rsidRPr="006C6F5B" w:rsidRDefault="004D3AF6" w:rsidP="00B522E1">
      <w:pPr>
        <w:spacing w:after="0" w:line="240" w:lineRule="auto"/>
        <w:ind w:firstLine="708"/>
        <w:jc w:val="both"/>
        <w:rPr>
          <w:rFonts w:ascii="Times New Roman" w:hAnsi="Times New Roman" w:cs="Times New Roman"/>
          <w:sz w:val="24"/>
          <w:szCs w:val="24"/>
        </w:rPr>
      </w:pPr>
      <w:r w:rsidRPr="006C6F5B">
        <w:rPr>
          <w:rFonts w:ascii="Times New Roman" w:hAnsi="Times New Roman" w:cs="Times New Roman"/>
          <w:sz w:val="24"/>
          <w:szCs w:val="24"/>
        </w:rPr>
        <w:t>Abstract was sent to the require</w:t>
      </w:r>
      <w:r w:rsidR="00781D80" w:rsidRPr="006C6F5B">
        <w:rPr>
          <w:rFonts w:ascii="Times New Roman" w:hAnsi="Times New Roman" w:cs="Times New Roman"/>
          <w:sz w:val="24"/>
          <w:szCs w:val="24"/>
        </w:rPr>
        <w:t>d addresses on _____ ______ 2023</w:t>
      </w:r>
      <w:r w:rsidRPr="006C6F5B">
        <w:rPr>
          <w:rFonts w:ascii="Times New Roman" w:hAnsi="Times New Roman" w:cs="Times New Roman"/>
          <w:sz w:val="24"/>
          <w:szCs w:val="24"/>
        </w:rPr>
        <w:t xml:space="preserve"> </w:t>
      </w:r>
    </w:p>
    <w:p w14:paraId="2D4702BC" w14:textId="77777777" w:rsidR="004F04E1" w:rsidRPr="006C6F5B" w:rsidRDefault="004F04E1" w:rsidP="004D3AF6">
      <w:pPr>
        <w:widowControl w:val="0"/>
        <w:jc w:val="both"/>
        <w:rPr>
          <w:rFonts w:ascii="Times New Roman" w:hAnsi="Times New Roman" w:cs="Times New Roman"/>
          <w:sz w:val="24"/>
          <w:szCs w:val="24"/>
          <w:lang w:val="en-US"/>
        </w:rPr>
      </w:pPr>
    </w:p>
    <w:p w14:paraId="1840BEB7" w14:textId="77777777" w:rsidR="004F04E1" w:rsidRPr="006C6F5B" w:rsidRDefault="004F04E1" w:rsidP="004D3AF6">
      <w:pPr>
        <w:widowControl w:val="0"/>
        <w:jc w:val="both"/>
        <w:rPr>
          <w:rFonts w:ascii="Times New Roman" w:hAnsi="Times New Roman" w:cs="Times New Roman"/>
          <w:sz w:val="24"/>
          <w:szCs w:val="24"/>
          <w:lang w:val="en-US"/>
        </w:rPr>
      </w:pPr>
    </w:p>
    <w:p w14:paraId="06E132D9" w14:textId="77777777" w:rsidR="004F04E1" w:rsidRPr="006C6F5B" w:rsidRDefault="004F04E1" w:rsidP="004D3AF6">
      <w:pPr>
        <w:widowControl w:val="0"/>
        <w:jc w:val="both"/>
        <w:rPr>
          <w:rFonts w:ascii="Times New Roman" w:hAnsi="Times New Roman" w:cs="Times New Roman"/>
          <w:sz w:val="24"/>
          <w:szCs w:val="24"/>
          <w:lang w:val="en-US"/>
        </w:rPr>
      </w:pPr>
    </w:p>
    <w:p w14:paraId="0868636F" w14:textId="37A76AD6" w:rsidR="004547EA" w:rsidRDefault="004547EA">
      <w:pPr>
        <w:rPr>
          <w:rFonts w:ascii="Times New Roman" w:hAnsi="Times New Roman" w:cs="Times New Roman"/>
          <w:sz w:val="24"/>
          <w:szCs w:val="24"/>
          <w:lang w:val="en-US"/>
        </w:rPr>
      </w:pPr>
      <w:r>
        <w:rPr>
          <w:rFonts w:ascii="Times New Roman" w:hAnsi="Times New Roman" w:cs="Times New Roman"/>
          <w:sz w:val="24"/>
          <w:szCs w:val="24"/>
          <w:lang w:val="en-US"/>
        </w:rPr>
        <w:br w:type="page"/>
      </w:r>
    </w:p>
    <w:p w14:paraId="56272627" w14:textId="77777777" w:rsidR="004547EA" w:rsidRDefault="004547EA" w:rsidP="004547EA">
      <w:pPr>
        <w:autoSpaceDE w:val="0"/>
        <w:autoSpaceDN w:val="0"/>
        <w:adjustRightInd w:val="0"/>
        <w:spacing w:after="0" w:line="240" w:lineRule="auto"/>
        <w:jc w:val="center"/>
        <w:rPr>
          <w:rFonts w:ascii="Times New Roman" w:hAnsi="Times New Roman" w:cs="Times New Roman"/>
          <w:color w:val="000000"/>
          <w:sz w:val="24"/>
          <w:szCs w:val="24"/>
        </w:rPr>
      </w:pPr>
    </w:p>
    <w:p w14:paraId="789B7418" w14:textId="77777777" w:rsidR="004547EA" w:rsidRDefault="004547EA" w:rsidP="004547EA">
      <w:pPr>
        <w:autoSpaceDE w:val="0"/>
        <w:autoSpaceDN w:val="0"/>
        <w:adjustRightInd w:val="0"/>
        <w:spacing w:after="0" w:line="240" w:lineRule="auto"/>
        <w:jc w:val="center"/>
        <w:rPr>
          <w:rFonts w:ascii="Times New Roman" w:hAnsi="Times New Roman" w:cs="Times New Roman"/>
          <w:color w:val="000000"/>
          <w:sz w:val="24"/>
          <w:szCs w:val="24"/>
        </w:rPr>
      </w:pPr>
    </w:p>
    <w:p w14:paraId="4117BD8F" w14:textId="77777777" w:rsidR="004547EA" w:rsidRDefault="004547EA" w:rsidP="004547EA">
      <w:pPr>
        <w:autoSpaceDE w:val="0"/>
        <w:autoSpaceDN w:val="0"/>
        <w:adjustRightInd w:val="0"/>
        <w:spacing w:after="0" w:line="240" w:lineRule="auto"/>
        <w:jc w:val="center"/>
        <w:rPr>
          <w:rFonts w:ascii="Times New Roman" w:hAnsi="Times New Roman" w:cs="Times New Roman"/>
          <w:color w:val="000000"/>
          <w:sz w:val="24"/>
          <w:szCs w:val="24"/>
        </w:rPr>
      </w:pPr>
    </w:p>
    <w:p w14:paraId="3823F4C5" w14:textId="77777777" w:rsidR="004547EA" w:rsidRDefault="004547EA" w:rsidP="004547EA">
      <w:pPr>
        <w:autoSpaceDE w:val="0"/>
        <w:autoSpaceDN w:val="0"/>
        <w:adjustRightInd w:val="0"/>
        <w:spacing w:after="0" w:line="240" w:lineRule="auto"/>
        <w:jc w:val="center"/>
        <w:rPr>
          <w:rFonts w:ascii="Times New Roman" w:hAnsi="Times New Roman" w:cs="Times New Roman"/>
          <w:color w:val="000000"/>
          <w:sz w:val="24"/>
          <w:szCs w:val="24"/>
        </w:rPr>
      </w:pPr>
    </w:p>
    <w:p w14:paraId="2F91185D" w14:textId="77777777" w:rsidR="004547EA" w:rsidRDefault="004547EA" w:rsidP="004547EA">
      <w:pPr>
        <w:autoSpaceDE w:val="0"/>
        <w:autoSpaceDN w:val="0"/>
        <w:adjustRightInd w:val="0"/>
        <w:spacing w:after="0" w:line="240" w:lineRule="auto"/>
        <w:jc w:val="center"/>
        <w:rPr>
          <w:rFonts w:ascii="Times New Roman" w:hAnsi="Times New Roman" w:cs="Times New Roman"/>
          <w:color w:val="000000"/>
          <w:sz w:val="24"/>
          <w:szCs w:val="24"/>
        </w:rPr>
      </w:pPr>
    </w:p>
    <w:p w14:paraId="6A95C84F" w14:textId="77777777" w:rsidR="004547EA" w:rsidRDefault="004547EA" w:rsidP="004547EA">
      <w:pPr>
        <w:autoSpaceDE w:val="0"/>
        <w:autoSpaceDN w:val="0"/>
        <w:adjustRightInd w:val="0"/>
        <w:spacing w:after="0" w:line="240" w:lineRule="auto"/>
        <w:jc w:val="center"/>
        <w:rPr>
          <w:rFonts w:ascii="Times New Roman" w:hAnsi="Times New Roman" w:cs="Times New Roman"/>
          <w:color w:val="000000"/>
          <w:sz w:val="24"/>
          <w:szCs w:val="24"/>
        </w:rPr>
      </w:pPr>
    </w:p>
    <w:p w14:paraId="1DD45AE2" w14:textId="77777777" w:rsidR="004547EA" w:rsidRDefault="004547EA" w:rsidP="004547EA">
      <w:pPr>
        <w:autoSpaceDE w:val="0"/>
        <w:autoSpaceDN w:val="0"/>
        <w:adjustRightInd w:val="0"/>
        <w:spacing w:after="0" w:line="240" w:lineRule="auto"/>
        <w:jc w:val="center"/>
        <w:rPr>
          <w:rFonts w:ascii="Times New Roman" w:hAnsi="Times New Roman" w:cs="Times New Roman"/>
          <w:color w:val="000000"/>
          <w:sz w:val="24"/>
          <w:szCs w:val="24"/>
        </w:rPr>
      </w:pPr>
    </w:p>
    <w:p w14:paraId="3326BA7D" w14:textId="77777777" w:rsidR="004547EA" w:rsidRDefault="004547EA" w:rsidP="004547EA">
      <w:pPr>
        <w:autoSpaceDE w:val="0"/>
        <w:autoSpaceDN w:val="0"/>
        <w:adjustRightInd w:val="0"/>
        <w:spacing w:after="0" w:line="240" w:lineRule="auto"/>
        <w:jc w:val="center"/>
        <w:rPr>
          <w:rFonts w:ascii="Times New Roman" w:hAnsi="Times New Roman" w:cs="Times New Roman"/>
          <w:color w:val="000000"/>
          <w:sz w:val="24"/>
          <w:szCs w:val="24"/>
        </w:rPr>
      </w:pPr>
    </w:p>
    <w:p w14:paraId="3ED1120F" w14:textId="77777777" w:rsidR="004547EA" w:rsidRDefault="004547EA" w:rsidP="004547EA">
      <w:pPr>
        <w:autoSpaceDE w:val="0"/>
        <w:autoSpaceDN w:val="0"/>
        <w:adjustRightInd w:val="0"/>
        <w:spacing w:after="0" w:line="240" w:lineRule="auto"/>
        <w:jc w:val="center"/>
        <w:rPr>
          <w:rFonts w:ascii="Times New Roman" w:hAnsi="Times New Roman" w:cs="Times New Roman"/>
          <w:color w:val="000000"/>
          <w:sz w:val="24"/>
          <w:szCs w:val="24"/>
        </w:rPr>
      </w:pPr>
    </w:p>
    <w:p w14:paraId="4ED4D78E" w14:textId="77777777" w:rsidR="004547EA" w:rsidRDefault="004547EA" w:rsidP="004547EA">
      <w:pPr>
        <w:autoSpaceDE w:val="0"/>
        <w:autoSpaceDN w:val="0"/>
        <w:adjustRightInd w:val="0"/>
        <w:spacing w:after="0" w:line="240" w:lineRule="auto"/>
        <w:jc w:val="center"/>
        <w:rPr>
          <w:rFonts w:ascii="Times New Roman" w:hAnsi="Times New Roman" w:cs="Times New Roman"/>
          <w:color w:val="000000"/>
          <w:sz w:val="24"/>
          <w:szCs w:val="24"/>
        </w:rPr>
      </w:pPr>
    </w:p>
    <w:p w14:paraId="45F08C9E" w14:textId="77777777" w:rsidR="004547EA" w:rsidRDefault="004547EA" w:rsidP="004547EA">
      <w:pPr>
        <w:autoSpaceDE w:val="0"/>
        <w:autoSpaceDN w:val="0"/>
        <w:adjustRightInd w:val="0"/>
        <w:spacing w:after="0" w:line="240" w:lineRule="auto"/>
        <w:jc w:val="center"/>
        <w:rPr>
          <w:rFonts w:ascii="Times New Roman" w:hAnsi="Times New Roman" w:cs="Times New Roman"/>
          <w:color w:val="000000"/>
          <w:sz w:val="24"/>
          <w:szCs w:val="24"/>
        </w:rPr>
      </w:pPr>
    </w:p>
    <w:p w14:paraId="795DF4BA" w14:textId="77777777" w:rsidR="004547EA" w:rsidRDefault="004547EA" w:rsidP="004547EA">
      <w:pPr>
        <w:autoSpaceDE w:val="0"/>
        <w:autoSpaceDN w:val="0"/>
        <w:adjustRightInd w:val="0"/>
        <w:spacing w:after="0" w:line="240" w:lineRule="auto"/>
        <w:jc w:val="center"/>
        <w:rPr>
          <w:rFonts w:ascii="Times New Roman" w:hAnsi="Times New Roman" w:cs="Times New Roman"/>
          <w:color w:val="000000"/>
          <w:sz w:val="24"/>
          <w:szCs w:val="24"/>
        </w:rPr>
      </w:pPr>
    </w:p>
    <w:p w14:paraId="3045A4D4" w14:textId="77777777" w:rsidR="004547EA" w:rsidRDefault="004547EA" w:rsidP="004547EA">
      <w:pPr>
        <w:autoSpaceDE w:val="0"/>
        <w:autoSpaceDN w:val="0"/>
        <w:adjustRightInd w:val="0"/>
        <w:spacing w:after="0" w:line="240" w:lineRule="auto"/>
        <w:jc w:val="center"/>
        <w:rPr>
          <w:rFonts w:ascii="Times New Roman" w:hAnsi="Times New Roman" w:cs="Times New Roman"/>
          <w:color w:val="000000"/>
          <w:sz w:val="24"/>
          <w:szCs w:val="24"/>
        </w:rPr>
      </w:pPr>
    </w:p>
    <w:p w14:paraId="0B6765D0" w14:textId="77777777" w:rsidR="004547EA" w:rsidRDefault="004547EA" w:rsidP="004547EA">
      <w:pPr>
        <w:autoSpaceDE w:val="0"/>
        <w:autoSpaceDN w:val="0"/>
        <w:adjustRightInd w:val="0"/>
        <w:spacing w:after="0" w:line="240" w:lineRule="auto"/>
        <w:jc w:val="center"/>
        <w:rPr>
          <w:rFonts w:ascii="Times New Roman" w:hAnsi="Times New Roman" w:cs="Times New Roman"/>
          <w:color w:val="000000"/>
          <w:sz w:val="24"/>
          <w:szCs w:val="24"/>
        </w:rPr>
      </w:pPr>
    </w:p>
    <w:p w14:paraId="419140D4" w14:textId="77777777" w:rsidR="004547EA" w:rsidRDefault="004547EA" w:rsidP="004547EA">
      <w:pPr>
        <w:autoSpaceDE w:val="0"/>
        <w:autoSpaceDN w:val="0"/>
        <w:adjustRightInd w:val="0"/>
        <w:spacing w:after="0" w:line="240" w:lineRule="auto"/>
        <w:jc w:val="center"/>
        <w:rPr>
          <w:rFonts w:ascii="Times New Roman" w:hAnsi="Times New Roman" w:cs="Times New Roman"/>
          <w:color w:val="000000"/>
          <w:sz w:val="24"/>
          <w:szCs w:val="24"/>
        </w:rPr>
      </w:pPr>
    </w:p>
    <w:p w14:paraId="53F7F9EF" w14:textId="77777777" w:rsidR="004547EA" w:rsidRDefault="004547EA" w:rsidP="004547EA">
      <w:pPr>
        <w:autoSpaceDE w:val="0"/>
        <w:autoSpaceDN w:val="0"/>
        <w:adjustRightInd w:val="0"/>
        <w:spacing w:after="0" w:line="240" w:lineRule="auto"/>
        <w:jc w:val="center"/>
        <w:rPr>
          <w:rFonts w:ascii="Times New Roman" w:hAnsi="Times New Roman" w:cs="Times New Roman"/>
          <w:color w:val="000000"/>
          <w:sz w:val="24"/>
          <w:szCs w:val="24"/>
        </w:rPr>
      </w:pPr>
    </w:p>
    <w:p w14:paraId="353ECB31" w14:textId="77777777" w:rsidR="004547EA" w:rsidRDefault="004547EA" w:rsidP="004547EA">
      <w:pPr>
        <w:autoSpaceDE w:val="0"/>
        <w:autoSpaceDN w:val="0"/>
        <w:adjustRightInd w:val="0"/>
        <w:spacing w:after="0" w:line="240" w:lineRule="auto"/>
        <w:jc w:val="center"/>
        <w:rPr>
          <w:rFonts w:ascii="Times New Roman" w:hAnsi="Times New Roman" w:cs="Times New Roman"/>
          <w:color w:val="000000"/>
          <w:sz w:val="24"/>
          <w:szCs w:val="24"/>
        </w:rPr>
      </w:pPr>
    </w:p>
    <w:p w14:paraId="783744A4" w14:textId="77777777" w:rsidR="004547EA" w:rsidRDefault="004547EA" w:rsidP="004547EA">
      <w:pPr>
        <w:autoSpaceDE w:val="0"/>
        <w:autoSpaceDN w:val="0"/>
        <w:adjustRightInd w:val="0"/>
        <w:spacing w:after="0" w:line="240" w:lineRule="auto"/>
        <w:jc w:val="center"/>
        <w:rPr>
          <w:rFonts w:ascii="Times New Roman" w:hAnsi="Times New Roman" w:cs="Times New Roman"/>
          <w:color w:val="000000"/>
          <w:sz w:val="24"/>
          <w:szCs w:val="24"/>
        </w:rPr>
      </w:pPr>
    </w:p>
    <w:p w14:paraId="5182D495" w14:textId="77777777" w:rsidR="004547EA" w:rsidRDefault="004547EA" w:rsidP="004547EA">
      <w:pPr>
        <w:autoSpaceDE w:val="0"/>
        <w:autoSpaceDN w:val="0"/>
        <w:adjustRightInd w:val="0"/>
        <w:spacing w:after="0" w:line="240" w:lineRule="auto"/>
        <w:jc w:val="center"/>
        <w:rPr>
          <w:rFonts w:ascii="Times New Roman" w:hAnsi="Times New Roman" w:cs="Times New Roman"/>
          <w:color w:val="000000"/>
          <w:sz w:val="24"/>
          <w:szCs w:val="24"/>
        </w:rPr>
      </w:pPr>
    </w:p>
    <w:p w14:paraId="633EDAD6" w14:textId="77777777" w:rsidR="004547EA" w:rsidRDefault="004547EA" w:rsidP="004547EA">
      <w:pPr>
        <w:autoSpaceDE w:val="0"/>
        <w:autoSpaceDN w:val="0"/>
        <w:adjustRightInd w:val="0"/>
        <w:spacing w:after="0" w:line="240" w:lineRule="auto"/>
        <w:jc w:val="center"/>
        <w:rPr>
          <w:rFonts w:ascii="Times New Roman" w:hAnsi="Times New Roman" w:cs="Times New Roman"/>
          <w:color w:val="000000"/>
          <w:sz w:val="24"/>
          <w:szCs w:val="24"/>
        </w:rPr>
      </w:pPr>
    </w:p>
    <w:p w14:paraId="1E41DADC" w14:textId="77777777" w:rsidR="004547EA" w:rsidRDefault="004547EA" w:rsidP="004547EA">
      <w:pPr>
        <w:autoSpaceDE w:val="0"/>
        <w:autoSpaceDN w:val="0"/>
        <w:adjustRightInd w:val="0"/>
        <w:spacing w:after="0" w:line="240" w:lineRule="auto"/>
        <w:jc w:val="center"/>
        <w:rPr>
          <w:rFonts w:ascii="Times New Roman" w:hAnsi="Times New Roman" w:cs="Times New Roman"/>
          <w:color w:val="000000"/>
          <w:sz w:val="24"/>
          <w:szCs w:val="24"/>
        </w:rPr>
      </w:pPr>
    </w:p>
    <w:p w14:paraId="00A4F0A2" w14:textId="5B2B1141" w:rsidR="004547EA" w:rsidRPr="006C6F5B" w:rsidRDefault="004547EA" w:rsidP="004547EA">
      <w:pPr>
        <w:autoSpaceDE w:val="0"/>
        <w:autoSpaceDN w:val="0"/>
        <w:adjustRightInd w:val="0"/>
        <w:spacing w:after="0" w:line="240" w:lineRule="auto"/>
        <w:jc w:val="center"/>
        <w:rPr>
          <w:rFonts w:ascii="Times New Roman" w:hAnsi="Times New Roman" w:cs="Times New Roman"/>
          <w:color w:val="000000"/>
          <w:sz w:val="24"/>
          <w:szCs w:val="24"/>
        </w:rPr>
      </w:pPr>
      <w:r w:rsidRPr="006C6F5B">
        <w:rPr>
          <w:rFonts w:ascii="Times New Roman" w:hAnsi="Times New Roman" w:cs="Times New Roman"/>
          <w:color w:val="000000"/>
          <w:sz w:val="24"/>
          <w:szCs w:val="24"/>
        </w:rPr>
        <w:t>Signed for print: 01.11.2023</w:t>
      </w:r>
    </w:p>
    <w:p w14:paraId="52B022FC" w14:textId="77777777" w:rsidR="004547EA" w:rsidRPr="006C6F5B" w:rsidRDefault="004547EA" w:rsidP="004547EA">
      <w:pPr>
        <w:autoSpaceDE w:val="0"/>
        <w:autoSpaceDN w:val="0"/>
        <w:adjustRightInd w:val="0"/>
        <w:spacing w:after="0" w:line="240" w:lineRule="auto"/>
        <w:jc w:val="center"/>
        <w:rPr>
          <w:rFonts w:ascii="Times New Roman" w:hAnsi="Times New Roman" w:cs="Times New Roman"/>
          <w:color w:val="000000"/>
          <w:sz w:val="24"/>
          <w:szCs w:val="24"/>
        </w:rPr>
      </w:pPr>
      <w:r w:rsidRPr="006C6F5B">
        <w:rPr>
          <w:rFonts w:ascii="Times New Roman" w:hAnsi="Times New Roman" w:cs="Times New Roman"/>
          <w:color w:val="000000"/>
          <w:sz w:val="24"/>
          <w:szCs w:val="24"/>
        </w:rPr>
        <w:t>Paper format: 60x84 1/16</w:t>
      </w:r>
    </w:p>
    <w:p w14:paraId="4A3AF6DD" w14:textId="677FF95E" w:rsidR="004547EA" w:rsidRPr="004547EA" w:rsidRDefault="00C61025" w:rsidP="004547EA">
      <w:pPr>
        <w:spacing w:after="0"/>
        <w:jc w:val="center"/>
        <w:rPr>
          <w:rFonts w:ascii="Times New Roman" w:hAnsi="Times New Roman" w:cs="Times New Roman"/>
          <w:sz w:val="24"/>
          <w:szCs w:val="24"/>
        </w:rPr>
      </w:pPr>
      <w:r>
        <w:rPr>
          <w:rFonts w:ascii="Times New Roman" w:hAnsi="Times New Roman" w:cs="Times New Roman"/>
          <w:sz w:val="24"/>
          <w:szCs w:val="24"/>
        </w:rPr>
        <w:t>Volume: 40638</w:t>
      </w:r>
      <w:r w:rsidR="004547EA" w:rsidRPr="004547EA">
        <w:rPr>
          <w:rFonts w:ascii="Times New Roman" w:hAnsi="Times New Roman" w:cs="Times New Roman"/>
          <w:sz w:val="24"/>
          <w:szCs w:val="24"/>
        </w:rPr>
        <w:t xml:space="preserve"> characters</w:t>
      </w:r>
    </w:p>
    <w:p w14:paraId="531D4F01" w14:textId="77777777" w:rsidR="004547EA" w:rsidRPr="004547EA" w:rsidRDefault="004547EA" w:rsidP="004547EA">
      <w:pPr>
        <w:spacing w:after="0"/>
        <w:jc w:val="center"/>
        <w:rPr>
          <w:rFonts w:ascii="Times New Roman" w:hAnsi="Times New Roman" w:cs="Times New Roman"/>
          <w:sz w:val="24"/>
          <w:szCs w:val="24"/>
        </w:rPr>
      </w:pPr>
      <w:r w:rsidRPr="004547EA">
        <w:rPr>
          <w:rFonts w:ascii="Times New Roman" w:hAnsi="Times New Roman" w:cs="Times New Roman"/>
          <w:sz w:val="24"/>
          <w:szCs w:val="24"/>
        </w:rPr>
        <w:t>Number of hard copies: 30</w:t>
      </w:r>
    </w:p>
    <w:p w14:paraId="266CC796" w14:textId="77777777" w:rsidR="004547EA" w:rsidRPr="004547EA" w:rsidRDefault="004547EA" w:rsidP="004547EA">
      <w:pPr>
        <w:widowControl w:val="0"/>
        <w:jc w:val="both"/>
        <w:rPr>
          <w:rFonts w:ascii="Times New Roman" w:hAnsi="Times New Roman" w:cs="Times New Roman"/>
          <w:sz w:val="24"/>
          <w:szCs w:val="24"/>
          <w:lang w:val="en-US"/>
        </w:rPr>
      </w:pPr>
      <w:r w:rsidRPr="004547EA">
        <w:rPr>
          <w:rFonts w:ascii="Times New Roman" w:hAnsi="Times New Roman" w:cs="Times New Roman"/>
          <w:noProof/>
          <w:sz w:val="24"/>
          <w:szCs w:val="24"/>
          <w:lang w:val="en-US"/>
        </w:rPr>
        <mc:AlternateContent>
          <mc:Choice Requires="wps">
            <w:drawing>
              <wp:anchor distT="0" distB="0" distL="114300" distR="114300" simplePos="0" relativeHeight="251665408" behindDoc="0" locked="0" layoutInCell="1" allowOverlap="1" wp14:anchorId="36318063" wp14:editId="241726F7">
                <wp:simplePos x="0" y="0"/>
                <wp:positionH relativeFrom="column">
                  <wp:posOffset>1752600</wp:posOffset>
                </wp:positionH>
                <wp:positionV relativeFrom="paragraph">
                  <wp:posOffset>2800350</wp:posOffset>
                </wp:positionV>
                <wp:extent cx="857250" cy="590550"/>
                <wp:effectExtent l="0" t="0" r="19050" b="19050"/>
                <wp:wrapNone/>
                <wp:docPr id="3" name="Rectangle 3"/>
                <wp:cNvGraphicFramePr/>
                <a:graphic xmlns:a="http://schemas.openxmlformats.org/drawingml/2006/main">
                  <a:graphicData uri="http://schemas.microsoft.com/office/word/2010/wordprocessingShape">
                    <wps:wsp>
                      <wps:cNvSpPr/>
                      <wps:spPr>
                        <a:xfrm>
                          <a:off x="0" y="0"/>
                          <a:ext cx="857250" cy="59055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EF8055D" id="Rectangle 3" o:spid="_x0000_s1026" style="position:absolute;margin-left:138pt;margin-top:220.5pt;width:67.5pt;height:46.5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" fillcolor="white [3212]" strokecolor="white [3212]" strokeweight="1pt"/>
            </w:pict>
          </mc:Fallback>
        </mc:AlternateContent>
      </w:r>
    </w:p>
    <w:p w14:paraId="2CBA5455" w14:textId="77777777" w:rsidR="004F04E1" w:rsidRPr="006C6F5B" w:rsidRDefault="004F04E1" w:rsidP="004D3AF6">
      <w:pPr>
        <w:widowControl w:val="0"/>
        <w:jc w:val="both"/>
        <w:rPr>
          <w:rFonts w:ascii="Times New Roman" w:hAnsi="Times New Roman" w:cs="Times New Roman"/>
          <w:sz w:val="24"/>
          <w:szCs w:val="24"/>
          <w:lang w:val="en-US"/>
        </w:rPr>
      </w:pPr>
    </w:p>
    <w:sectPr w:rsidR="004F04E1" w:rsidRPr="006C6F5B" w:rsidSect="000023BB">
      <w:footerReference w:type="default" r:id="rId8"/>
      <w:pgSz w:w="8391" w:h="11907" w:code="11"/>
      <w:pgMar w:top="851" w:right="851" w:bottom="851"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48B5E09" w14:textId="77777777" w:rsidR="00706A4D" w:rsidRDefault="00706A4D" w:rsidP="002C2989">
      <w:pPr>
        <w:spacing w:after="0" w:line="240" w:lineRule="auto"/>
      </w:pPr>
      <w:r>
        <w:separator/>
      </w:r>
    </w:p>
  </w:endnote>
  <w:endnote w:type="continuationSeparator" w:id="0">
    <w:p w14:paraId="6472E3C3" w14:textId="77777777" w:rsidR="00706A4D" w:rsidRDefault="00706A4D" w:rsidP="002C29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Bebas Neue">
    <w:altName w:val="Arial"/>
    <w:charset w:val="00"/>
    <w:family w:val="swiss"/>
    <w:pitch w:val="variable"/>
    <w:sig w:usb0="00000001" w:usb1="00000001" w:usb2="00000000" w:usb3="00000000" w:csb0="00000093"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imesNewRomanPSMT">
    <w:altName w:val="MS Gothic"/>
    <w:panose1 w:val="00000000000000000000"/>
    <w:charset w:val="80"/>
    <w:family w:val="auto"/>
    <w:notTrueType/>
    <w:pitch w:val="default"/>
    <w:sig w:usb0="00000003" w:usb1="08070000" w:usb2="00000010" w:usb3="00000000" w:csb0="00020001" w:csb1="00000000"/>
  </w:font>
  <w:font w:name="Microsoft YaHei">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2D4949" w14:textId="660AE191" w:rsidR="00B926EE" w:rsidRPr="00827C4A" w:rsidRDefault="00706A4D" w:rsidP="00827C4A">
    <w:pPr>
      <w:pStyle w:val="Footer"/>
      <w:jc w:val="center"/>
      <w:rPr>
        <w:rFonts w:ascii="Times New Roman" w:hAnsi="Times New Roman"/>
      </w:rPr>
    </w:pPr>
    <w:sdt>
      <w:sdtPr>
        <w:id w:val="306914232"/>
        <w:docPartObj>
          <w:docPartGallery w:val="Page Numbers (Bottom of Page)"/>
          <w:docPartUnique/>
        </w:docPartObj>
      </w:sdtPr>
      <w:sdtEndPr>
        <w:rPr>
          <w:rFonts w:ascii="Times New Roman" w:hAnsi="Times New Roman"/>
          <w:noProof/>
        </w:rPr>
      </w:sdtEndPr>
      <w:sdtContent>
        <w:r w:rsidR="00B926EE">
          <w:t>-</w:t>
        </w:r>
        <w:r w:rsidR="00B926EE" w:rsidRPr="00827C4A">
          <w:rPr>
            <w:rFonts w:ascii="Times New Roman" w:hAnsi="Times New Roman"/>
          </w:rPr>
          <w:fldChar w:fldCharType="begin"/>
        </w:r>
        <w:r w:rsidR="00B926EE" w:rsidRPr="00827C4A">
          <w:rPr>
            <w:rFonts w:ascii="Times New Roman" w:hAnsi="Times New Roman"/>
          </w:rPr>
          <w:instrText xml:space="preserve"> PAGE   \* MERGEFORMAT </w:instrText>
        </w:r>
        <w:r w:rsidR="00B926EE" w:rsidRPr="00827C4A">
          <w:rPr>
            <w:rFonts w:ascii="Times New Roman" w:hAnsi="Times New Roman"/>
          </w:rPr>
          <w:fldChar w:fldCharType="separate"/>
        </w:r>
        <w:r w:rsidR="006A24C6">
          <w:rPr>
            <w:rFonts w:ascii="Times New Roman" w:hAnsi="Times New Roman"/>
            <w:noProof/>
          </w:rPr>
          <w:t>2</w:t>
        </w:r>
        <w:r w:rsidR="00B926EE" w:rsidRPr="00827C4A">
          <w:rPr>
            <w:rFonts w:ascii="Times New Roman" w:hAnsi="Times New Roman"/>
            <w:noProof/>
          </w:rPr>
          <w:fldChar w:fldCharType="end"/>
        </w:r>
      </w:sdtContent>
    </w:sdt>
    <w:r w:rsidR="00B926EE">
      <w:rPr>
        <w:rFonts w:ascii="Times New Roman" w:hAnsi="Times New Roman"/>
        <w:noProof/>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D1666A5" w14:textId="77777777" w:rsidR="00706A4D" w:rsidRDefault="00706A4D" w:rsidP="002C2989">
      <w:pPr>
        <w:spacing w:after="0" w:line="240" w:lineRule="auto"/>
      </w:pPr>
      <w:r>
        <w:separator/>
      </w:r>
    </w:p>
  </w:footnote>
  <w:footnote w:type="continuationSeparator" w:id="0">
    <w:p w14:paraId="460E6140" w14:textId="77777777" w:rsidR="00706A4D" w:rsidRDefault="00706A4D" w:rsidP="002C2989">
      <w:pPr>
        <w:spacing w:after="0" w:line="240" w:lineRule="auto"/>
      </w:pPr>
      <w:r>
        <w:continuationSeparator/>
      </w:r>
    </w:p>
  </w:footnote>
  <w:footnote w:id="1">
    <w:p w14:paraId="0DC56E3B" w14:textId="2A9724AD" w:rsidR="00465029" w:rsidRPr="00BA583E" w:rsidRDefault="00465029" w:rsidP="00D54835">
      <w:pPr>
        <w:pStyle w:val="FootnoteText"/>
        <w:jc w:val="both"/>
        <w:rPr>
          <w:rFonts w:ascii="Times New Roman" w:hAnsi="Times New Roman" w:cs="Times New Roman"/>
          <w:lang w:val="en-US"/>
        </w:rPr>
      </w:pPr>
      <w:r w:rsidRPr="00BA583E">
        <w:rPr>
          <w:rStyle w:val="FootnoteReference"/>
          <w:rFonts w:ascii="Times New Roman" w:hAnsi="Times New Roman" w:cs="Times New Roman"/>
        </w:rPr>
        <w:footnoteRef/>
      </w:r>
      <w:r w:rsidRPr="00BA583E">
        <w:rPr>
          <w:rFonts w:ascii="Times New Roman" w:hAnsi="Times New Roman" w:cs="Times New Roman"/>
        </w:rPr>
        <w:t xml:space="preserve"> Dronov V.V. Linguistic picture of the world // Russian language abroad. No. 5, 2007 (204), p. 5-7. c.7.</w:t>
      </w:r>
    </w:p>
  </w:footnote>
  <w:footnote w:id="2">
    <w:p w14:paraId="5676E02E" w14:textId="1F66E3C9" w:rsidR="00465029" w:rsidRPr="00BA583E" w:rsidRDefault="00465029" w:rsidP="00C611DD">
      <w:pPr>
        <w:pStyle w:val="FootnoteText"/>
        <w:jc w:val="both"/>
        <w:rPr>
          <w:rFonts w:ascii="Times New Roman" w:hAnsi="Times New Roman" w:cs="Times New Roman"/>
          <w:lang w:val="en-US"/>
        </w:rPr>
      </w:pPr>
      <w:r w:rsidRPr="00BA583E">
        <w:rPr>
          <w:rStyle w:val="FootnoteReference"/>
          <w:rFonts w:ascii="Times New Roman" w:hAnsi="Times New Roman" w:cs="Times New Roman"/>
        </w:rPr>
        <w:footnoteRef/>
      </w:r>
      <w:r w:rsidRPr="00BA583E">
        <w:rPr>
          <w:rFonts w:ascii="Times New Roman" w:hAnsi="Times New Roman" w:cs="Times New Roman"/>
        </w:rPr>
        <w:t xml:space="preserve"> </w:t>
      </w:r>
      <w:r w:rsidRPr="00BA583E">
        <w:rPr>
          <w:rFonts w:ascii="Times New Roman" w:hAnsi="Times New Roman" w:cs="Times New Roman"/>
        </w:rPr>
        <w:t>Kovshova, M.L. Linguistic and cultural method in phraseology: Codes of culture / M.L. Kovs</w:t>
      </w:r>
      <w:r w:rsidR="00BA583E" w:rsidRPr="00BA583E">
        <w:rPr>
          <w:rFonts w:ascii="Times New Roman" w:hAnsi="Times New Roman" w:cs="Times New Roman"/>
        </w:rPr>
        <w:t>hova. – M.: Book house “Librokom</w:t>
      </w:r>
      <w:r w:rsidRPr="00BA583E">
        <w:rPr>
          <w:rFonts w:ascii="Times New Roman" w:hAnsi="Times New Roman" w:cs="Times New Roman"/>
        </w:rPr>
        <w:t>”, 2013. p.7.</w:t>
      </w:r>
    </w:p>
  </w:footnote>
  <w:footnote w:id="3">
    <w:p w14:paraId="48651BEB" w14:textId="66D3EE87" w:rsidR="00CA1B33" w:rsidRPr="00BA583E" w:rsidRDefault="00CA1B33" w:rsidP="00D54835">
      <w:pPr>
        <w:pStyle w:val="FootnoteText"/>
        <w:jc w:val="both"/>
        <w:rPr>
          <w:rFonts w:ascii="Times New Roman" w:hAnsi="Times New Roman" w:cs="Times New Roman"/>
          <w:lang w:val="en-US"/>
        </w:rPr>
      </w:pPr>
      <w:r w:rsidRPr="00C611DD">
        <w:rPr>
          <w:rStyle w:val="FootnoteReference"/>
          <w:rFonts w:ascii="Times New Roman" w:hAnsi="Times New Roman" w:cs="Times New Roman"/>
          <w:sz w:val="24"/>
          <w:szCs w:val="24"/>
        </w:rPr>
        <w:footnoteRef/>
      </w:r>
      <w:r w:rsidRPr="00C611DD">
        <w:rPr>
          <w:rFonts w:ascii="Times New Roman" w:hAnsi="Times New Roman" w:cs="Times New Roman"/>
          <w:sz w:val="24"/>
          <w:szCs w:val="24"/>
        </w:rPr>
        <w:t xml:space="preserve"> </w:t>
      </w:r>
      <w:r w:rsidRPr="00BA583E">
        <w:rPr>
          <w:rFonts w:ascii="Times New Roman" w:hAnsi="Times New Roman" w:cs="Times New Roman"/>
        </w:rPr>
        <w:t>Kipchak, M.D., Expression of the concept of quantity in language (Historical-typological research) / M.D. Kipchak - Baku: Elm, -2000, p.11.</w:t>
      </w:r>
    </w:p>
  </w:footnote>
  <w:footnote w:id="4">
    <w:p w14:paraId="75426A7D" w14:textId="40953456" w:rsidR="00CA1B33" w:rsidRPr="00BA583E" w:rsidRDefault="00CA1B33" w:rsidP="00D54835">
      <w:pPr>
        <w:pStyle w:val="FootnoteText"/>
        <w:jc w:val="both"/>
        <w:rPr>
          <w:rFonts w:ascii="Times New Roman" w:hAnsi="Times New Roman" w:cs="Times New Roman"/>
          <w:lang w:val="en-US"/>
        </w:rPr>
      </w:pPr>
      <w:r w:rsidRPr="00BA583E">
        <w:rPr>
          <w:rStyle w:val="FootnoteReference"/>
          <w:rFonts w:ascii="Times New Roman" w:hAnsi="Times New Roman" w:cs="Times New Roman"/>
        </w:rPr>
        <w:footnoteRef/>
      </w:r>
      <w:r w:rsidRPr="00BA583E">
        <w:rPr>
          <w:rFonts w:ascii="Times New Roman" w:hAnsi="Times New Roman" w:cs="Times New Roman"/>
        </w:rPr>
        <w:t xml:space="preserve"> </w:t>
      </w:r>
      <w:r w:rsidRPr="00BA583E">
        <w:rPr>
          <w:rFonts w:ascii="Times New Roman" w:hAnsi="Times New Roman" w:cs="Times New Roman"/>
        </w:rPr>
        <w:t>Stepanov, Yu. С. Constants: the dictionary of Russian culture / Yu. С. Stepanov. – M.: Academic Project, 2001. c. 487.</w:t>
      </w:r>
    </w:p>
  </w:footnote>
  <w:footnote w:id="5">
    <w:p w14:paraId="4C53E2CF" w14:textId="6578090D" w:rsidR="00D507A3" w:rsidRPr="00BA583E" w:rsidRDefault="00D507A3" w:rsidP="00D54835">
      <w:pPr>
        <w:pStyle w:val="FootnoteText"/>
        <w:jc w:val="both"/>
        <w:rPr>
          <w:rFonts w:ascii="Times New Roman" w:hAnsi="Times New Roman" w:cs="Times New Roman"/>
          <w:lang w:val="en-US"/>
        </w:rPr>
      </w:pPr>
      <w:r w:rsidRPr="00BA583E">
        <w:rPr>
          <w:rStyle w:val="FootnoteReference"/>
          <w:rFonts w:ascii="Times New Roman" w:hAnsi="Times New Roman" w:cs="Times New Roman"/>
        </w:rPr>
        <w:footnoteRef/>
      </w:r>
      <w:r w:rsidRPr="00BA583E">
        <w:rPr>
          <w:rFonts w:ascii="Times New Roman" w:hAnsi="Times New Roman" w:cs="Times New Roman"/>
        </w:rPr>
        <w:t xml:space="preserve"> </w:t>
      </w:r>
      <w:r w:rsidRPr="00BA583E">
        <w:rPr>
          <w:rFonts w:ascii="Times New Roman" w:hAnsi="Times New Roman" w:cs="Times New Roman"/>
        </w:rPr>
        <w:t>Bayramova, A. The system of grammatical categories of the noun in the cross-cultural context: / Doctor of Philology Diss. abstract. / – Baku. -2018. p. 15.</w:t>
      </w:r>
    </w:p>
  </w:footnote>
  <w:footnote w:id="6">
    <w:p w14:paraId="48F31FC0" w14:textId="673463BC" w:rsidR="00394C09" w:rsidRPr="00BA583E" w:rsidRDefault="00394C09" w:rsidP="00D54835">
      <w:pPr>
        <w:pStyle w:val="FootnoteText"/>
        <w:jc w:val="both"/>
        <w:rPr>
          <w:rFonts w:ascii="Times New Roman" w:hAnsi="Times New Roman" w:cs="Times New Roman"/>
          <w:lang w:val="en-US"/>
        </w:rPr>
      </w:pPr>
      <w:r w:rsidRPr="00BA583E">
        <w:rPr>
          <w:rStyle w:val="FootnoteReference"/>
          <w:rFonts w:ascii="Times New Roman" w:hAnsi="Times New Roman" w:cs="Times New Roman"/>
        </w:rPr>
        <w:footnoteRef/>
      </w:r>
      <w:r w:rsidRPr="00BA583E">
        <w:rPr>
          <w:rFonts w:ascii="Times New Roman" w:hAnsi="Times New Roman" w:cs="Times New Roman"/>
        </w:rPr>
        <w:t xml:space="preserve"> </w:t>
      </w:r>
      <w:r w:rsidRPr="00BA583E">
        <w:rPr>
          <w:rFonts w:ascii="Times New Roman" w:hAnsi="Times New Roman" w:cs="Times New Roman"/>
        </w:rPr>
        <w:t>Khalilov, B. Morphology of modern Azerbaijani language: [2 parts] / B. Khalilov. - Part I - Baku: Elm, 2000. p. 247.</w:t>
      </w:r>
    </w:p>
  </w:footnote>
  <w:footnote w:id="7">
    <w:p w14:paraId="576763D4" w14:textId="75ACBDDF" w:rsidR="003C5611" w:rsidRPr="00BA583E" w:rsidRDefault="003C5611" w:rsidP="00D54835">
      <w:pPr>
        <w:pStyle w:val="FootnoteText"/>
        <w:jc w:val="both"/>
        <w:rPr>
          <w:rFonts w:ascii="Times New Roman" w:hAnsi="Times New Roman" w:cs="Times New Roman"/>
          <w:lang w:val="en-US"/>
        </w:rPr>
      </w:pPr>
      <w:r w:rsidRPr="00BA583E">
        <w:rPr>
          <w:rStyle w:val="FootnoteReference"/>
          <w:rFonts w:ascii="Times New Roman" w:hAnsi="Times New Roman" w:cs="Times New Roman"/>
        </w:rPr>
        <w:footnoteRef/>
      </w:r>
      <w:r w:rsidRPr="00BA583E">
        <w:rPr>
          <w:rFonts w:ascii="Times New Roman" w:hAnsi="Times New Roman" w:cs="Times New Roman"/>
        </w:rPr>
        <w:t xml:space="preserve"> </w:t>
      </w:r>
      <w:r w:rsidRPr="00BA583E">
        <w:rPr>
          <w:rFonts w:ascii="Times New Roman" w:hAnsi="Times New Roman" w:cs="Times New Roman"/>
        </w:rPr>
        <w:t>Kerlot, H. E. Dictionary of symbols / H. E. Kerlot. – M.: Self-book, 1994. p.209.</w:t>
      </w:r>
    </w:p>
  </w:footnote>
  <w:footnote w:id="8">
    <w:p w14:paraId="1CD70EA6" w14:textId="77777777" w:rsidR="003C5611" w:rsidRPr="00BA583E" w:rsidRDefault="003C5611" w:rsidP="00D54835">
      <w:pPr>
        <w:spacing w:after="0" w:line="240" w:lineRule="auto"/>
        <w:jc w:val="both"/>
        <w:rPr>
          <w:rFonts w:ascii="Times New Roman" w:hAnsi="Times New Roman" w:cs="Times New Roman"/>
          <w:sz w:val="20"/>
          <w:szCs w:val="20"/>
        </w:rPr>
      </w:pPr>
      <w:r w:rsidRPr="00BA583E">
        <w:rPr>
          <w:rStyle w:val="FootnoteReference"/>
          <w:rFonts w:ascii="Times New Roman" w:hAnsi="Times New Roman" w:cs="Times New Roman"/>
          <w:sz w:val="20"/>
          <w:szCs w:val="20"/>
        </w:rPr>
        <w:footnoteRef/>
      </w:r>
      <w:r w:rsidRPr="00BA583E">
        <w:rPr>
          <w:rFonts w:ascii="Times New Roman" w:hAnsi="Times New Roman" w:cs="Times New Roman"/>
          <w:sz w:val="20"/>
          <w:szCs w:val="20"/>
        </w:rPr>
        <w:t xml:space="preserve"> </w:t>
      </w:r>
      <w:r w:rsidRPr="00BA583E">
        <w:rPr>
          <w:rFonts w:ascii="Times New Roman" w:hAnsi="Times New Roman" w:cs="Times New Roman"/>
          <w:sz w:val="20"/>
          <w:szCs w:val="20"/>
          <w:lang w:val="en-US"/>
        </w:rPr>
        <w:t>Hopper, V. F. Medieval number symbolism: its sources, meaning and influence   on thought and expression: [Electronic resource] / V. F. Hopper. – New York: Columbia University, 1938. p.4.</w:t>
      </w:r>
    </w:p>
    <w:p w14:paraId="37538EFB" w14:textId="08DA1AC2" w:rsidR="003C5611" w:rsidRPr="00C611DD" w:rsidRDefault="003C5611">
      <w:pPr>
        <w:pStyle w:val="FootnoteText"/>
        <w:rPr>
          <w:rFonts w:ascii="Times New Roman" w:hAnsi="Times New Roman" w:cs="Times New Roman"/>
          <w:sz w:val="24"/>
          <w:szCs w:val="24"/>
        </w:rPr>
      </w:pPr>
    </w:p>
  </w:footnote>
  <w:footnote w:id="9">
    <w:p w14:paraId="35937766" w14:textId="28A53B9B" w:rsidR="00F515B0" w:rsidRPr="006A24C6" w:rsidRDefault="00F515B0" w:rsidP="00D54835">
      <w:pPr>
        <w:spacing w:after="0" w:line="240" w:lineRule="auto"/>
        <w:jc w:val="both"/>
        <w:rPr>
          <w:rFonts w:ascii="Times New Roman" w:hAnsi="Times New Roman" w:cs="Times New Roman"/>
          <w:sz w:val="20"/>
          <w:szCs w:val="20"/>
          <w:lang w:val="en-US"/>
        </w:rPr>
      </w:pPr>
      <w:r w:rsidRPr="006A24C6">
        <w:rPr>
          <w:rStyle w:val="FootnoteReference"/>
          <w:rFonts w:ascii="Times New Roman" w:hAnsi="Times New Roman" w:cs="Times New Roman"/>
          <w:sz w:val="20"/>
          <w:szCs w:val="20"/>
        </w:rPr>
        <w:footnoteRef/>
      </w:r>
      <w:r w:rsidRPr="006A24C6">
        <w:rPr>
          <w:rFonts w:ascii="Times New Roman" w:hAnsi="Times New Roman" w:cs="Times New Roman"/>
          <w:sz w:val="20"/>
          <w:szCs w:val="20"/>
        </w:rPr>
        <w:t xml:space="preserve"> </w:t>
      </w:r>
      <w:r w:rsidRPr="006A24C6">
        <w:rPr>
          <w:rFonts w:ascii="Times New Roman" w:hAnsi="Times New Roman" w:cs="Times New Roman"/>
          <w:sz w:val="20"/>
          <w:szCs w:val="20"/>
          <w:lang w:val="en-US"/>
        </w:rPr>
        <w:t>Hopper, V. F. Medieval number symbolism: its sources, meaning and influence   on thought and expression: [Electronic resource] / V. F. Hopper. – New York: Columbia University, 1938. p.10.</w:t>
      </w:r>
    </w:p>
  </w:footnote>
  <w:footnote w:id="10">
    <w:p w14:paraId="0D3EDFD1" w14:textId="3D61BB20" w:rsidR="00F515B0" w:rsidRPr="006A24C6" w:rsidRDefault="00F515B0" w:rsidP="00D54835">
      <w:pPr>
        <w:pStyle w:val="FootnoteText"/>
        <w:jc w:val="both"/>
        <w:rPr>
          <w:rFonts w:ascii="Times New Roman" w:hAnsi="Times New Roman" w:cs="Times New Roman"/>
          <w:lang w:val="en-US"/>
        </w:rPr>
      </w:pPr>
      <w:r w:rsidRPr="006A24C6">
        <w:rPr>
          <w:rStyle w:val="FootnoteReference"/>
          <w:rFonts w:ascii="Times New Roman" w:hAnsi="Times New Roman" w:cs="Times New Roman"/>
        </w:rPr>
        <w:footnoteRef/>
      </w:r>
      <w:r w:rsidRPr="006A24C6">
        <w:rPr>
          <w:rFonts w:ascii="Times New Roman" w:hAnsi="Times New Roman" w:cs="Times New Roman"/>
        </w:rPr>
        <w:t xml:space="preserve"> </w:t>
      </w:r>
      <w:r w:rsidRPr="006A24C6">
        <w:rPr>
          <w:rFonts w:ascii="Times New Roman" w:hAnsi="Times New Roman" w:cs="Times New Roman"/>
        </w:rPr>
        <w:t>Kerlot, H. E. Dictionary of symbols / H. E. Kerlot. – M.: Self-book, 1994. p.211.</w:t>
      </w:r>
    </w:p>
  </w:footnote>
  <w:footnote w:id="11">
    <w:p w14:paraId="457C7FCD" w14:textId="4B37D652" w:rsidR="00F515B0" w:rsidRPr="006A24C6" w:rsidRDefault="00F515B0" w:rsidP="00D54835">
      <w:pPr>
        <w:pStyle w:val="FootnoteText"/>
        <w:jc w:val="both"/>
        <w:rPr>
          <w:rFonts w:ascii="Times New Roman" w:hAnsi="Times New Roman" w:cs="Times New Roman"/>
          <w:lang w:val="en-US"/>
        </w:rPr>
      </w:pPr>
      <w:r w:rsidRPr="006A24C6">
        <w:rPr>
          <w:rStyle w:val="FootnoteReference"/>
          <w:rFonts w:ascii="Times New Roman" w:hAnsi="Times New Roman" w:cs="Times New Roman"/>
        </w:rPr>
        <w:footnoteRef/>
      </w:r>
      <w:r w:rsidRPr="006A24C6">
        <w:rPr>
          <w:rFonts w:ascii="Times New Roman" w:hAnsi="Times New Roman" w:cs="Times New Roman"/>
        </w:rPr>
        <w:t xml:space="preserve"> </w:t>
      </w:r>
      <w:r w:rsidRPr="006A24C6">
        <w:rPr>
          <w:rFonts w:ascii="Times New Roman" w:hAnsi="Times New Roman" w:cs="Times New Roman"/>
        </w:rPr>
        <w:t xml:space="preserve">Again there: </w:t>
      </w:r>
      <w:r w:rsidRPr="006A24C6">
        <w:rPr>
          <w:rFonts w:ascii="Times New Roman" w:hAnsi="Times New Roman" w:cs="Times New Roman"/>
          <w:lang w:val="en-US"/>
        </w:rPr>
        <w:t>p.210.</w:t>
      </w:r>
    </w:p>
  </w:footnote>
  <w:footnote w:id="12">
    <w:p w14:paraId="6E2F0D27" w14:textId="11E0F73D" w:rsidR="00B26396" w:rsidRPr="006A24C6" w:rsidRDefault="00B26396" w:rsidP="00D54835">
      <w:pPr>
        <w:spacing w:after="0" w:line="240" w:lineRule="auto"/>
        <w:jc w:val="both"/>
        <w:rPr>
          <w:rFonts w:ascii="Times New Roman" w:hAnsi="Times New Roman" w:cs="Times New Roman"/>
          <w:sz w:val="20"/>
          <w:szCs w:val="20"/>
          <w:lang w:val="en-US"/>
        </w:rPr>
      </w:pPr>
      <w:r w:rsidRPr="006A24C6">
        <w:rPr>
          <w:rStyle w:val="FootnoteReference"/>
          <w:rFonts w:ascii="Times New Roman" w:hAnsi="Times New Roman" w:cs="Times New Roman"/>
          <w:sz w:val="20"/>
          <w:szCs w:val="20"/>
        </w:rPr>
        <w:footnoteRef/>
      </w:r>
      <w:r w:rsidRPr="006A24C6">
        <w:rPr>
          <w:rFonts w:ascii="Times New Roman" w:hAnsi="Times New Roman" w:cs="Times New Roman"/>
          <w:sz w:val="20"/>
          <w:szCs w:val="20"/>
        </w:rPr>
        <w:t xml:space="preserve"> </w:t>
      </w:r>
      <w:r w:rsidRPr="006A24C6">
        <w:rPr>
          <w:rFonts w:ascii="Times New Roman" w:hAnsi="Times New Roman" w:cs="Times New Roman"/>
          <w:sz w:val="20"/>
          <w:szCs w:val="20"/>
          <w:lang w:val="en-US"/>
        </w:rPr>
        <w:t>Jespersen, Otto. The Philosophy of Grammar / O. Jespersen. -Chicago: University of Chicago Press. Original edition: -1992. p.18.</w:t>
      </w:r>
    </w:p>
  </w:footnote>
  <w:footnote w:id="13">
    <w:p w14:paraId="098C32B4" w14:textId="1F49AB00" w:rsidR="00B26396" w:rsidRPr="006A24C6" w:rsidRDefault="00B26396" w:rsidP="00D54835">
      <w:pPr>
        <w:spacing w:after="0" w:line="240" w:lineRule="auto"/>
        <w:jc w:val="both"/>
        <w:rPr>
          <w:rFonts w:ascii="Times New Roman" w:hAnsi="Times New Roman" w:cs="Times New Roman"/>
          <w:sz w:val="20"/>
          <w:szCs w:val="20"/>
          <w:lang w:val="en-US"/>
        </w:rPr>
      </w:pPr>
      <w:r w:rsidRPr="006A24C6">
        <w:rPr>
          <w:rStyle w:val="FootnoteReference"/>
          <w:rFonts w:ascii="Times New Roman" w:hAnsi="Times New Roman" w:cs="Times New Roman"/>
          <w:sz w:val="20"/>
          <w:szCs w:val="20"/>
        </w:rPr>
        <w:footnoteRef/>
      </w:r>
      <w:r w:rsidRPr="006A24C6">
        <w:rPr>
          <w:rFonts w:ascii="Times New Roman" w:hAnsi="Times New Roman" w:cs="Times New Roman"/>
          <w:sz w:val="20"/>
          <w:szCs w:val="20"/>
        </w:rPr>
        <w:t xml:space="preserve"> </w:t>
      </w:r>
      <w:r w:rsidRPr="006A24C6">
        <w:rPr>
          <w:rFonts w:ascii="Times New Roman" w:eastAsia="Times New Roman" w:hAnsi="Times New Roman" w:cs="Times New Roman"/>
          <w:sz w:val="20"/>
          <w:szCs w:val="20"/>
          <w:lang w:val="en-US" w:eastAsia="en-GB"/>
        </w:rPr>
        <w:t>Shvachko, S. A. Paradigmatic and syntagmatic aspects of the English    numerals // Philological Treatises, vol 1, no 2, -2010. p.149.</w:t>
      </w:r>
    </w:p>
  </w:footnote>
  <w:footnote w:id="14">
    <w:p w14:paraId="3D1665BC" w14:textId="77777777" w:rsidR="00B26396" w:rsidRPr="006A24C6" w:rsidRDefault="00B26396" w:rsidP="00D54835">
      <w:pPr>
        <w:spacing w:after="0" w:line="240" w:lineRule="auto"/>
        <w:jc w:val="both"/>
        <w:rPr>
          <w:rStyle w:val="Strong"/>
          <w:rFonts w:ascii="Times New Roman" w:hAnsi="Times New Roman" w:cs="Times New Roman"/>
          <w:b w:val="0"/>
          <w:bCs w:val="0"/>
          <w:sz w:val="20"/>
          <w:szCs w:val="20"/>
          <w:lang w:val="en-US"/>
        </w:rPr>
      </w:pPr>
      <w:r w:rsidRPr="006A24C6">
        <w:rPr>
          <w:rStyle w:val="FootnoteReference"/>
          <w:rFonts w:ascii="Times New Roman" w:hAnsi="Times New Roman" w:cs="Times New Roman"/>
          <w:sz w:val="20"/>
          <w:szCs w:val="20"/>
        </w:rPr>
        <w:footnoteRef/>
      </w:r>
      <w:r w:rsidRPr="006A24C6">
        <w:rPr>
          <w:rFonts w:ascii="Times New Roman" w:hAnsi="Times New Roman" w:cs="Times New Roman"/>
          <w:sz w:val="20"/>
          <w:szCs w:val="20"/>
        </w:rPr>
        <w:t xml:space="preserve"> </w:t>
      </w:r>
      <w:r w:rsidRPr="006A24C6">
        <w:rPr>
          <w:rStyle w:val="Strong"/>
          <w:rFonts w:ascii="Times New Roman" w:hAnsi="Times New Roman" w:cs="Times New Roman"/>
          <w:b w:val="0"/>
          <w:bCs w:val="0"/>
          <w:sz w:val="20"/>
          <w:szCs w:val="20"/>
          <w:lang w:val="en-US"/>
        </w:rPr>
        <w:t xml:space="preserve">Uraksin. Z. G. Comparative studying and etymologiation of phraseological units in Turkic languages: Problems of the etymology of Turkic languages / Z.G. Uraksin. -Alma-Ata. -1990. p. 385. </w:t>
      </w:r>
    </w:p>
    <w:p w14:paraId="7EA02B48" w14:textId="3C7DB1AF" w:rsidR="00B26396" w:rsidRPr="00C611DD" w:rsidRDefault="00B26396">
      <w:pPr>
        <w:pStyle w:val="FootnoteText"/>
        <w:rPr>
          <w:rFonts w:ascii="Times New Roman" w:hAnsi="Times New Roman" w:cs="Times New Roman"/>
          <w:sz w:val="24"/>
          <w:szCs w:val="24"/>
          <w:lang w:val="en-US"/>
        </w:rPr>
      </w:pPr>
    </w:p>
  </w:footnote>
  <w:footnote w:id="15">
    <w:p w14:paraId="44DFC1A4" w14:textId="0FF59C0D" w:rsidR="00B26396" w:rsidRPr="006A24C6" w:rsidRDefault="00B26396" w:rsidP="00D54835">
      <w:pPr>
        <w:pStyle w:val="FootnoteText"/>
        <w:jc w:val="both"/>
        <w:rPr>
          <w:rFonts w:ascii="Times New Roman" w:hAnsi="Times New Roman" w:cs="Times New Roman"/>
          <w:lang w:val="en-US"/>
        </w:rPr>
      </w:pPr>
      <w:r w:rsidRPr="006A24C6">
        <w:rPr>
          <w:rStyle w:val="FootnoteReference"/>
          <w:rFonts w:ascii="Times New Roman" w:hAnsi="Times New Roman" w:cs="Times New Roman"/>
        </w:rPr>
        <w:footnoteRef/>
      </w:r>
      <w:r w:rsidRPr="006A24C6">
        <w:rPr>
          <w:rFonts w:ascii="Times New Roman" w:hAnsi="Times New Roman" w:cs="Times New Roman"/>
        </w:rPr>
        <w:t xml:space="preserve"> </w:t>
      </w:r>
      <w:r w:rsidRPr="006A24C6">
        <w:rPr>
          <w:rFonts w:ascii="Times New Roman" w:hAnsi="Times New Roman" w:cs="Times New Roman"/>
          <w:lang w:val="en-US"/>
        </w:rPr>
        <w:t>Ibtihal Mahdi Al-Tameemi. Problems of Translating Idioms of Number: European Academic Research, - Vol. IV, Issue -4 / July -2016. p.4.</w:t>
      </w:r>
    </w:p>
  </w:footnote>
  <w:footnote w:id="16">
    <w:p w14:paraId="3EE3AFA0" w14:textId="64C15979" w:rsidR="00B26396" w:rsidRPr="006A24C6" w:rsidRDefault="00B26396" w:rsidP="00D54835">
      <w:pPr>
        <w:spacing w:after="0" w:line="360" w:lineRule="auto"/>
        <w:jc w:val="both"/>
        <w:rPr>
          <w:rFonts w:ascii="Times New Roman" w:hAnsi="Times New Roman" w:cs="Times New Roman"/>
          <w:sz w:val="20"/>
          <w:szCs w:val="20"/>
        </w:rPr>
      </w:pPr>
      <w:r w:rsidRPr="006A24C6">
        <w:rPr>
          <w:rStyle w:val="FootnoteReference"/>
          <w:rFonts w:ascii="Times New Roman" w:hAnsi="Times New Roman" w:cs="Times New Roman"/>
          <w:sz w:val="20"/>
          <w:szCs w:val="20"/>
        </w:rPr>
        <w:footnoteRef/>
      </w:r>
      <w:r w:rsidRPr="006A24C6">
        <w:rPr>
          <w:rFonts w:ascii="Times New Roman" w:hAnsi="Times New Roman" w:cs="Times New Roman"/>
          <w:sz w:val="20"/>
          <w:szCs w:val="20"/>
        </w:rPr>
        <w:t xml:space="preserve"> </w:t>
      </w:r>
      <w:r w:rsidRPr="006A24C6">
        <w:rPr>
          <w:rStyle w:val="Strong"/>
          <w:rFonts w:ascii="Times New Roman" w:hAnsi="Times New Roman" w:cs="Times New Roman"/>
          <w:b w:val="0"/>
          <w:bCs w:val="0"/>
          <w:sz w:val="20"/>
          <w:szCs w:val="20"/>
          <w:lang w:val="en-US"/>
        </w:rPr>
        <w:t>Farlex International. Idioms and Slang Dictionary: © -2017. p.637.</w:t>
      </w:r>
    </w:p>
  </w:footnote>
  <w:footnote w:id="17">
    <w:p w14:paraId="1A563F25" w14:textId="29256FA0" w:rsidR="00A00AF7" w:rsidRPr="006A24C6" w:rsidRDefault="00A00AF7" w:rsidP="00D54835">
      <w:pPr>
        <w:pStyle w:val="FootnoteText"/>
        <w:jc w:val="both"/>
        <w:rPr>
          <w:rFonts w:ascii="Times New Roman" w:hAnsi="Times New Roman" w:cs="Times New Roman"/>
          <w:lang w:val="en-US"/>
        </w:rPr>
      </w:pPr>
      <w:r w:rsidRPr="006A24C6">
        <w:rPr>
          <w:rStyle w:val="FootnoteReference"/>
          <w:rFonts w:ascii="Times New Roman" w:hAnsi="Times New Roman" w:cs="Times New Roman"/>
        </w:rPr>
        <w:footnoteRef/>
      </w:r>
      <w:r w:rsidRPr="006A24C6">
        <w:rPr>
          <w:rFonts w:ascii="Times New Roman" w:hAnsi="Times New Roman" w:cs="Times New Roman"/>
        </w:rPr>
        <w:t xml:space="preserve"> </w:t>
      </w:r>
      <w:r w:rsidRPr="006A24C6">
        <w:rPr>
          <w:rFonts w:ascii="Times New Roman" w:hAnsi="Times New Roman" w:cs="Times New Roman"/>
        </w:rPr>
        <w:t>Valiyeva, N. Azerbaijani-English-Russian phraseological dictionary: [in 2 volumes] / N. Valiyeva. -c.1. -Baku, Azernashr, -2010, p. 429.</w:t>
      </w:r>
    </w:p>
  </w:footnote>
  <w:footnote w:id="18">
    <w:p w14:paraId="42503DE7" w14:textId="0294A3B3" w:rsidR="00370D86" w:rsidRPr="006A24C6" w:rsidRDefault="00370D86" w:rsidP="00920A9D">
      <w:pPr>
        <w:pStyle w:val="FootnoteText"/>
        <w:jc w:val="both"/>
        <w:rPr>
          <w:rFonts w:ascii="Times New Roman" w:hAnsi="Times New Roman" w:cs="Times New Roman"/>
          <w:lang w:val="en-US"/>
        </w:rPr>
      </w:pPr>
      <w:r w:rsidRPr="006A24C6">
        <w:rPr>
          <w:rStyle w:val="FootnoteReference"/>
          <w:rFonts w:ascii="Times New Roman" w:hAnsi="Times New Roman" w:cs="Times New Roman"/>
        </w:rPr>
        <w:footnoteRef/>
      </w:r>
      <w:r w:rsidRPr="006A24C6">
        <w:rPr>
          <w:rFonts w:ascii="Times New Roman" w:hAnsi="Times New Roman" w:cs="Times New Roman"/>
        </w:rPr>
        <w:t xml:space="preserve"> </w:t>
      </w:r>
      <w:r w:rsidRPr="006A24C6">
        <w:rPr>
          <w:rFonts w:ascii="Times New Roman" w:hAnsi="Times New Roman" w:cs="Times New Roman"/>
        </w:rPr>
        <w:t>Valiyeva, N. Azerbaijani-English-Russian phraseological dictionary: [in 2 volumes] / N. Valiyeva. - c. 2. - Baku: - Azernashr, - 2010, p. 951.</w:t>
      </w:r>
    </w:p>
  </w:footnote>
  <w:footnote w:id="19">
    <w:p w14:paraId="7AD52020" w14:textId="6157FF75" w:rsidR="007060E6" w:rsidRPr="006A24C6" w:rsidRDefault="007060E6" w:rsidP="007060E6">
      <w:pPr>
        <w:widowControl w:val="0"/>
        <w:spacing w:after="0" w:line="240" w:lineRule="auto"/>
        <w:jc w:val="both"/>
        <w:rPr>
          <w:rFonts w:ascii="Times New Roman" w:hAnsi="Times New Roman" w:cs="Times New Roman"/>
          <w:sz w:val="20"/>
          <w:szCs w:val="20"/>
          <w:lang w:val="en-US"/>
        </w:rPr>
      </w:pPr>
      <w:r w:rsidRPr="006A24C6">
        <w:rPr>
          <w:rStyle w:val="FootnoteReference"/>
          <w:rFonts w:ascii="Times New Roman" w:hAnsi="Times New Roman" w:cs="Times New Roman"/>
          <w:sz w:val="20"/>
          <w:szCs w:val="20"/>
        </w:rPr>
        <w:footnoteRef/>
      </w:r>
      <w:r w:rsidRPr="006A24C6">
        <w:rPr>
          <w:rFonts w:ascii="Times New Roman" w:hAnsi="Times New Roman" w:cs="Times New Roman"/>
          <w:sz w:val="20"/>
          <w:szCs w:val="20"/>
        </w:rPr>
        <w:t xml:space="preserve"> </w:t>
      </w:r>
      <w:r w:rsidRPr="006A24C6">
        <w:rPr>
          <w:rStyle w:val="Strong"/>
          <w:rFonts w:ascii="Times New Roman" w:hAnsi="Times New Roman" w:cs="Times New Roman"/>
          <w:b w:val="0"/>
          <w:bCs w:val="0"/>
          <w:sz w:val="20"/>
          <w:szCs w:val="20"/>
        </w:rPr>
        <w:t xml:space="preserve">Phraseological combinations with ordinal numbers in English // </w:t>
      </w:r>
      <w:r w:rsidRPr="006A24C6">
        <w:rPr>
          <w:rFonts w:ascii="Times New Roman" w:hAnsi="Times New Roman" w:cs="Times New Roman"/>
          <w:sz w:val="20"/>
          <w:szCs w:val="20"/>
        </w:rPr>
        <w:t>–</w:t>
      </w:r>
      <w:r w:rsidRPr="006A24C6">
        <w:rPr>
          <w:rStyle w:val="Strong"/>
          <w:rFonts w:ascii="Times New Roman" w:hAnsi="Times New Roman" w:cs="Times New Roman"/>
          <w:b w:val="0"/>
          <w:bCs w:val="0"/>
          <w:sz w:val="20"/>
          <w:szCs w:val="20"/>
        </w:rPr>
        <w:t xml:space="preserve">Bukhara: </w:t>
      </w:r>
      <w:r w:rsidRPr="006A24C6">
        <w:rPr>
          <w:rFonts w:ascii="Times New Roman" w:hAnsi="Times New Roman" w:cs="Times New Roman"/>
          <w:sz w:val="20"/>
          <w:szCs w:val="20"/>
        </w:rPr>
        <w:t xml:space="preserve">Scientific-theoretical journal. </w:t>
      </w:r>
      <w:r w:rsidRPr="006A24C6">
        <w:rPr>
          <w:rStyle w:val="Strong"/>
          <w:rFonts w:ascii="Times New Roman" w:hAnsi="Times New Roman" w:cs="Times New Roman"/>
          <w:b w:val="0"/>
          <w:bCs w:val="0"/>
          <w:sz w:val="20"/>
          <w:szCs w:val="20"/>
        </w:rPr>
        <w:t>Bukhara State University Scientific information</w:t>
      </w:r>
      <w:r w:rsidRPr="006A24C6">
        <w:rPr>
          <w:rFonts w:ascii="Times New Roman" w:hAnsi="Times New Roman" w:cs="Times New Roman"/>
          <w:sz w:val="20"/>
          <w:szCs w:val="20"/>
        </w:rPr>
        <w:t xml:space="preserve">, – </w:t>
      </w:r>
      <w:r w:rsidRPr="006A24C6">
        <w:rPr>
          <w:rStyle w:val="Strong"/>
          <w:rFonts w:ascii="Times New Roman" w:hAnsi="Times New Roman" w:cs="Times New Roman"/>
          <w:b w:val="0"/>
          <w:bCs w:val="0"/>
          <w:sz w:val="20"/>
          <w:szCs w:val="20"/>
        </w:rPr>
        <w:t xml:space="preserve">2023, № 1, </w:t>
      </w:r>
      <w:r w:rsidRPr="006A24C6">
        <w:rPr>
          <w:rFonts w:ascii="Times New Roman" w:hAnsi="Times New Roman" w:cs="Times New Roman"/>
          <w:sz w:val="20"/>
          <w:szCs w:val="20"/>
        </w:rPr>
        <w:t xml:space="preserve">– </w:t>
      </w:r>
      <w:r w:rsidRPr="006A24C6">
        <w:rPr>
          <w:rStyle w:val="Strong"/>
          <w:rFonts w:ascii="Times New Roman" w:hAnsi="Times New Roman" w:cs="Times New Roman"/>
          <w:b w:val="0"/>
          <w:bCs w:val="0"/>
          <w:sz w:val="20"/>
          <w:szCs w:val="20"/>
        </w:rPr>
        <w:t xml:space="preserve">p. 123-126. </w:t>
      </w:r>
    </w:p>
  </w:footnote>
  <w:footnote w:id="20">
    <w:p w14:paraId="43FD0B7F" w14:textId="3C0F4545" w:rsidR="005076BF" w:rsidRPr="006A24C6" w:rsidRDefault="005076BF" w:rsidP="00C611DD">
      <w:pPr>
        <w:widowControl w:val="0"/>
        <w:spacing w:after="0" w:line="240" w:lineRule="auto"/>
        <w:jc w:val="both"/>
        <w:rPr>
          <w:rFonts w:ascii="Times New Roman" w:hAnsi="Times New Roman" w:cs="Times New Roman"/>
          <w:sz w:val="20"/>
          <w:szCs w:val="20"/>
        </w:rPr>
      </w:pPr>
      <w:r w:rsidRPr="006A24C6">
        <w:rPr>
          <w:rStyle w:val="FootnoteReference"/>
          <w:rFonts w:ascii="Times New Roman" w:hAnsi="Times New Roman" w:cs="Times New Roman"/>
          <w:sz w:val="20"/>
          <w:szCs w:val="20"/>
        </w:rPr>
        <w:footnoteRef/>
      </w:r>
      <w:r w:rsidRPr="006A24C6">
        <w:rPr>
          <w:rFonts w:ascii="Times New Roman" w:hAnsi="Times New Roman" w:cs="Times New Roman"/>
          <w:sz w:val="20"/>
          <w:szCs w:val="20"/>
        </w:rPr>
        <w:t xml:space="preserve"> </w:t>
      </w:r>
      <w:r w:rsidRPr="006A24C6">
        <w:rPr>
          <w:rFonts w:ascii="Times New Roman" w:hAnsi="Times New Roman" w:cs="Times New Roman"/>
          <w:sz w:val="20"/>
          <w:szCs w:val="20"/>
        </w:rPr>
        <w:t xml:space="preserve">Thematic analysis of numerical phraseological units in English // The XXII International Scientific Symposium “Turkic World Between East and West” –Kars/ Turkey –Andijan/ Uzbekistan: – 2022, –p. 69-72. </w:t>
      </w:r>
    </w:p>
  </w:footnote>
  <w:footnote w:id="21">
    <w:p w14:paraId="2B029608" w14:textId="0419E808" w:rsidR="007060E6" w:rsidRPr="006A24C6" w:rsidRDefault="007060E6" w:rsidP="005076BF">
      <w:pPr>
        <w:widowControl w:val="0"/>
        <w:spacing w:after="0" w:line="240" w:lineRule="auto"/>
        <w:jc w:val="both"/>
        <w:rPr>
          <w:rFonts w:ascii="Times New Roman" w:hAnsi="Times New Roman" w:cs="Times New Roman"/>
          <w:sz w:val="20"/>
          <w:szCs w:val="20"/>
          <w:lang w:val="en-US"/>
        </w:rPr>
      </w:pPr>
      <w:bookmarkStart w:id="10" w:name="_GoBack"/>
      <w:r w:rsidRPr="006A24C6">
        <w:rPr>
          <w:rStyle w:val="FootnoteReference"/>
          <w:rFonts w:ascii="Times New Roman" w:hAnsi="Times New Roman" w:cs="Times New Roman"/>
          <w:sz w:val="20"/>
          <w:szCs w:val="20"/>
        </w:rPr>
        <w:footnoteRef/>
      </w:r>
      <w:r w:rsidR="005076BF" w:rsidRPr="006A24C6">
        <w:rPr>
          <w:rFonts w:ascii="Times New Roman" w:hAnsi="Times New Roman" w:cs="Times New Roman"/>
          <w:sz w:val="20"/>
          <w:szCs w:val="20"/>
        </w:rPr>
        <w:t xml:space="preserve"> </w:t>
      </w:r>
      <w:r w:rsidRPr="006A24C6">
        <w:rPr>
          <w:rFonts w:ascii="Times New Roman" w:hAnsi="Times New Roman" w:cs="Times New Roman"/>
          <w:sz w:val="20"/>
          <w:szCs w:val="20"/>
        </w:rPr>
        <w:t>Mahmudova, G. Phraseology of Turkish languages: [in 2 volumes] / G. Mahmudova. -Baku: Nurlan, -¬ c. 2 -2009. p. 18.</w:t>
      </w:r>
    </w:p>
    <w:bookmarkEnd w:id="10"/>
  </w:footnote>
  <w:footnote w:id="22">
    <w:p w14:paraId="17FD262F" w14:textId="521F0D5B" w:rsidR="005076BF" w:rsidRPr="00BA583E" w:rsidRDefault="005076BF" w:rsidP="00C611DD">
      <w:pPr>
        <w:pStyle w:val="FootnoteText"/>
        <w:jc w:val="both"/>
        <w:rPr>
          <w:rFonts w:ascii="Times New Roman" w:hAnsi="Times New Roman" w:cs="Times New Roman"/>
        </w:rPr>
      </w:pPr>
      <w:r w:rsidRPr="00BA583E">
        <w:rPr>
          <w:rStyle w:val="FootnoteReference"/>
          <w:rFonts w:ascii="Times New Roman" w:hAnsi="Times New Roman" w:cs="Times New Roman"/>
        </w:rPr>
        <w:footnoteRef/>
      </w:r>
      <w:r w:rsidRPr="00BA583E">
        <w:rPr>
          <w:rFonts w:ascii="Times New Roman" w:hAnsi="Times New Roman" w:cs="Times New Roman"/>
        </w:rPr>
        <w:t xml:space="preserve"> </w:t>
      </w:r>
      <w:r w:rsidRPr="00BA583E">
        <w:rPr>
          <w:rFonts w:ascii="Times New Roman" w:hAnsi="Times New Roman" w:cs="Times New Roman"/>
        </w:rPr>
        <w:t>Valiyeva, N. Azerbaijani-English-Russian phraseological dictionary: [in 2 volumes] / N. Valiyeva. -c.1. -Baku, Azernashr, -2010, p. 416.</w:t>
      </w:r>
    </w:p>
  </w:footnote>
  <w:footnote w:id="23">
    <w:p w14:paraId="503FC451" w14:textId="64440F0C" w:rsidR="005076BF" w:rsidRPr="00BA583E" w:rsidRDefault="005076BF" w:rsidP="00C611DD">
      <w:pPr>
        <w:pStyle w:val="FootnoteText"/>
        <w:jc w:val="both"/>
        <w:rPr>
          <w:rFonts w:ascii="Times New Roman" w:hAnsi="Times New Roman" w:cs="Times New Roman"/>
        </w:rPr>
      </w:pPr>
      <w:r w:rsidRPr="00BA583E">
        <w:rPr>
          <w:rStyle w:val="FootnoteReference"/>
          <w:rFonts w:ascii="Times New Roman" w:hAnsi="Times New Roman" w:cs="Times New Roman"/>
        </w:rPr>
        <w:footnoteRef/>
      </w:r>
      <w:r w:rsidRPr="00BA583E">
        <w:rPr>
          <w:rFonts w:ascii="Times New Roman" w:hAnsi="Times New Roman" w:cs="Times New Roman"/>
        </w:rPr>
        <w:t xml:space="preserve"> </w:t>
      </w:r>
      <w:r w:rsidRPr="00BA583E">
        <w:rPr>
          <w:rFonts w:ascii="Times New Roman" w:hAnsi="Times New Roman" w:cs="Times New Roman"/>
        </w:rPr>
        <w:t>Valiyeva, N. Azerbaijani-English-Russian phraseological dictionary: [in 2 volumes] / N. Valiyeva. - c. 2. - Baku: - Azernashr, - 2010, p. 574.</w:t>
      </w:r>
    </w:p>
  </w:footnote>
  <w:footnote w:id="24">
    <w:p w14:paraId="1FDE7473" w14:textId="5209F1C1" w:rsidR="005076BF" w:rsidRPr="00C611DD" w:rsidRDefault="005076BF" w:rsidP="00BA583E">
      <w:pPr>
        <w:spacing w:after="0" w:line="240" w:lineRule="auto"/>
        <w:jc w:val="both"/>
        <w:rPr>
          <w:rFonts w:ascii="Times New Roman" w:hAnsi="Times New Roman" w:cs="Times New Roman"/>
          <w:sz w:val="24"/>
          <w:szCs w:val="24"/>
        </w:rPr>
      </w:pPr>
      <w:r w:rsidRPr="00BA583E">
        <w:rPr>
          <w:rStyle w:val="FootnoteReference"/>
          <w:rFonts w:ascii="Times New Roman" w:hAnsi="Times New Roman" w:cs="Times New Roman"/>
          <w:sz w:val="20"/>
          <w:szCs w:val="20"/>
        </w:rPr>
        <w:footnoteRef/>
      </w:r>
      <w:r w:rsidRPr="00BA583E">
        <w:rPr>
          <w:rFonts w:ascii="Times New Roman" w:hAnsi="Times New Roman" w:cs="Times New Roman"/>
          <w:sz w:val="20"/>
          <w:szCs w:val="20"/>
        </w:rPr>
        <w:t xml:space="preserve"> </w:t>
      </w:r>
      <w:r w:rsidRPr="00BA583E">
        <w:rPr>
          <w:rFonts w:ascii="Times New Roman" w:hAnsi="Times New Roman" w:cs="Times New Roman"/>
          <w:sz w:val="20"/>
          <w:szCs w:val="20"/>
          <w:lang w:val="en-US"/>
        </w:rPr>
        <w:t xml:space="preserve">Holmqvist, Julia. Idiomatic Expressions in Fiction: A Textual Analysis of the Use and Effects of Idioms in Donna Tartt's Novel </w:t>
      </w:r>
      <w:proofErr w:type="gramStart"/>
      <w:r w:rsidRPr="00BA583E">
        <w:rPr>
          <w:rFonts w:ascii="Times New Roman" w:hAnsi="Times New Roman" w:cs="Times New Roman"/>
          <w:sz w:val="20"/>
          <w:szCs w:val="20"/>
          <w:lang w:val="en-US"/>
        </w:rPr>
        <w:t>The</w:t>
      </w:r>
      <w:proofErr w:type="gramEnd"/>
      <w:r w:rsidRPr="00BA583E">
        <w:rPr>
          <w:rFonts w:ascii="Times New Roman" w:hAnsi="Times New Roman" w:cs="Times New Roman"/>
          <w:sz w:val="20"/>
          <w:szCs w:val="20"/>
          <w:lang w:val="en-US"/>
        </w:rPr>
        <w:t xml:space="preserve"> Secret History // </w:t>
      </w:r>
      <w:r w:rsidR="00BA583E" w:rsidRPr="00BA583E">
        <w:rPr>
          <w:rFonts w:ascii="Times New Roman" w:hAnsi="Times New Roman" w:cs="Times New Roman"/>
          <w:sz w:val="20"/>
          <w:szCs w:val="20"/>
        </w:rPr>
        <w:t>–</w:t>
      </w:r>
      <w:r w:rsidR="00BA583E" w:rsidRPr="00BA583E">
        <w:rPr>
          <w:rFonts w:ascii="Times New Roman" w:hAnsi="Times New Roman" w:cs="Times New Roman"/>
          <w:sz w:val="20"/>
          <w:szCs w:val="20"/>
          <w:lang w:val="en-US"/>
        </w:rPr>
        <w:t>Sweden: J</w:t>
      </w:r>
      <w:r w:rsidR="00BA583E" w:rsidRPr="00BA583E">
        <w:rPr>
          <w:rFonts w:ascii="Times New Roman" w:hAnsi="Times New Roman" w:cs="Times New Roman"/>
          <w:sz w:val="20"/>
          <w:szCs w:val="20"/>
        </w:rPr>
        <w:t>önköping University, Independent course</w:t>
      </w:r>
      <w:r w:rsidRPr="00BA583E">
        <w:rPr>
          <w:rFonts w:ascii="Times New Roman" w:hAnsi="Times New Roman" w:cs="Times New Roman"/>
          <w:sz w:val="20"/>
          <w:szCs w:val="20"/>
          <w:lang w:val="en-US"/>
        </w:rPr>
        <w:t>, -2014. s.8.</w:t>
      </w:r>
    </w:p>
  </w:footnote>
  <w:footnote w:id="25">
    <w:p w14:paraId="29E1B77F" w14:textId="7705F3C7" w:rsidR="00C611DD" w:rsidRPr="008163ED" w:rsidRDefault="00C611DD" w:rsidP="00D54835">
      <w:pPr>
        <w:spacing w:after="0" w:line="240" w:lineRule="auto"/>
        <w:jc w:val="both"/>
        <w:rPr>
          <w:rFonts w:ascii="Times New Roman" w:hAnsi="Times New Roman" w:cs="Times New Roman"/>
          <w:sz w:val="20"/>
          <w:szCs w:val="20"/>
        </w:rPr>
      </w:pPr>
      <w:r>
        <w:rPr>
          <w:rStyle w:val="FootnoteReference"/>
        </w:rPr>
        <w:footnoteRef/>
      </w:r>
      <w:r>
        <w:t xml:space="preserve"> </w:t>
      </w:r>
      <w:r w:rsidRPr="008163ED">
        <w:rPr>
          <w:rFonts w:ascii="Times New Roman" w:hAnsi="Times New Roman" w:cs="Times New Roman"/>
          <w:sz w:val="20"/>
          <w:szCs w:val="20"/>
          <w:lang w:val="en-US"/>
        </w:rPr>
        <w:t xml:space="preserve">Holmqvist, Julia. Idiomatic Expressions in Fiction: A Textual Analysis of the Use and Effects of Idioms in Donna Tartt's Novel </w:t>
      </w:r>
      <w:proofErr w:type="gramStart"/>
      <w:r w:rsidRPr="008163ED">
        <w:rPr>
          <w:rFonts w:ascii="Times New Roman" w:hAnsi="Times New Roman" w:cs="Times New Roman"/>
          <w:sz w:val="20"/>
          <w:szCs w:val="20"/>
          <w:lang w:val="en-US"/>
        </w:rPr>
        <w:t>The</w:t>
      </w:r>
      <w:proofErr w:type="gramEnd"/>
      <w:r w:rsidR="00E36EC9">
        <w:rPr>
          <w:rFonts w:ascii="Times New Roman" w:hAnsi="Times New Roman" w:cs="Times New Roman"/>
          <w:sz w:val="20"/>
          <w:szCs w:val="20"/>
          <w:lang w:val="en-US"/>
        </w:rPr>
        <w:t xml:space="preserve"> </w:t>
      </w:r>
      <w:r w:rsidRPr="008163ED">
        <w:rPr>
          <w:rFonts w:ascii="Times New Roman" w:hAnsi="Times New Roman" w:cs="Times New Roman"/>
          <w:sz w:val="20"/>
          <w:szCs w:val="20"/>
          <w:lang w:val="en-US"/>
        </w:rPr>
        <w:t xml:space="preserve">Secret History // </w:t>
      </w:r>
      <w:r w:rsidR="00BA583E" w:rsidRPr="008163ED">
        <w:rPr>
          <w:rFonts w:ascii="Times New Roman" w:hAnsi="Times New Roman" w:cs="Times New Roman"/>
          <w:sz w:val="20"/>
          <w:szCs w:val="20"/>
        </w:rPr>
        <w:t>–</w:t>
      </w:r>
      <w:r w:rsidR="00BA583E">
        <w:rPr>
          <w:rFonts w:ascii="Times New Roman" w:hAnsi="Times New Roman" w:cs="Times New Roman"/>
          <w:sz w:val="20"/>
          <w:szCs w:val="20"/>
          <w:lang w:val="en-US"/>
        </w:rPr>
        <w:t>Sweden: J</w:t>
      </w:r>
      <w:r w:rsidR="00BA583E">
        <w:rPr>
          <w:rFonts w:ascii="Times New Roman" w:hAnsi="Times New Roman" w:cs="Times New Roman"/>
          <w:sz w:val="20"/>
          <w:szCs w:val="20"/>
        </w:rPr>
        <w:t>önköping University, Independent course</w:t>
      </w:r>
      <w:r w:rsidRPr="008163ED">
        <w:rPr>
          <w:rFonts w:ascii="Times New Roman" w:hAnsi="Times New Roman" w:cs="Times New Roman"/>
          <w:sz w:val="20"/>
          <w:szCs w:val="20"/>
          <w:lang w:val="en-US"/>
        </w:rPr>
        <w:t>, -2014. s.17.</w:t>
      </w:r>
    </w:p>
    <w:p w14:paraId="1E33073D" w14:textId="4FFCA20D" w:rsidR="00C611DD" w:rsidRDefault="00C611DD" w:rsidP="00D54835">
      <w:pPr>
        <w:pStyle w:val="FootnoteText"/>
        <w:jc w:val="both"/>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3E43690"/>
    <w:multiLevelType w:val="hybridMultilevel"/>
    <w:tmpl w:val="71786BE8"/>
    <w:lvl w:ilvl="0" w:tplc="004E2212">
      <w:start w:val="1"/>
      <w:numFmt w:val="decimal"/>
      <w:lvlText w:val="%1."/>
      <w:lvlJc w:val="left"/>
      <w:pPr>
        <w:ind w:left="720" w:hanging="360"/>
      </w:pPr>
      <w:rPr>
        <w:color w:val="auto"/>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4245"/>
    <w:rsid w:val="000022AB"/>
    <w:rsid w:val="000023BB"/>
    <w:rsid w:val="00004BD6"/>
    <w:rsid w:val="00015C57"/>
    <w:rsid w:val="00020725"/>
    <w:rsid w:val="0002429E"/>
    <w:rsid w:val="00024BA4"/>
    <w:rsid w:val="0003232C"/>
    <w:rsid w:val="00035694"/>
    <w:rsid w:val="00040C61"/>
    <w:rsid w:val="00055B0D"/>
    <w:rsid w:val="00061E03"/>
    <w:rsid w:val="00061E69"/>
    <w:rsid w:val="0008455C"/>
    <w:rsid w:val="00092A5C"/>
    <w:rsid w:val="000945BF"/>
    <w:rsid w:val="000A2986"/>
    <w:rsid w:val="000B095C"/>
    <w:rsid w:val="000C000B"/>
    <w:rsid w:val="000C2509"/>
    <w:rsid w:val="000C3FDC"/>
    <w:rsid w:val="000C489F"/>
    <w:rsid w:val="000C5124"/>
    <w:rsid w:val="000D2A4E"/>
    <w:rsid w:val="000D453B"/>
    <w:rsid w:val="000D4AE7"/>
    <w:rsid w:val="000D75A4"/>
    <w:rsid w:val="000E1138"/>
    <w:rsid w:val="000E3A43"/>
    <w:rsid w:val="000F1F12"/>
    <w:rsid w:val="000F65A6"/>
    <w:rsid w:val="00103954"/>
    <w:rsid w:val="00105FF5"/>
    <w:rsid w:val="00111A9F"/>
    <w:rsid w:val="00111FAC"/>
    <w:rsid w:val="00120FDF"/>
    <w:rsid w:val="0012746D"/>
    <w:rsid w:val="0013173D"/>
    <w:rsid w:val="001318F8"/>
    <w:rsid w:val="001353E4"/>
    <w:rsid w:val="001363BB"/>
    <w:rsid w:val="00137120"/>
    <w:rsid w:val="00137568"/>
    <w:rsid w:val="001434C1"/>
    <w:rsid w:val="00144C63"/>
    <w:rsid w:val="001472B0"/>
    <w:rsid w:val="0015007C"/>
    <w:rsid w:val="00152E0C"/>
    <w:rsid w:val="00156BC0"/>
    <w:rsid w:val="0016028E"/>
    <w:rsid w:val="00160504"/>
    <w:rsid w:val="00161AC0"/>
    <w:rsid w:val="00170472"/>
    <w:rsid w:val="001721D8"/>
    <w:rsid w:val="001727D8"/>
    <w:rsid w:val="00181D9E"/>
    <w:rsid w:val="0018640D"/>
    <w:rsid w:val="00195B75"/>
    <w:rsid w:val="001A34DE"/>
    <w:rsid w:val="001A7100"/>
    <w:rsid w:val="001B219A"/>
    <w:rsid w:val="001B3A9E"/>
    <w:rsid w:val="001B68B1"/>
    <w:rsid w:val="001C5256"/>
    <w:rsid w:val="001C5BE2"/>
    <w:rsid w:val="001C5C89"/>
    <w:rsid w:val="001D14A9"/>
    <w:rsid w:val="001D2A52"/>
    <w:rsid w:val="001D642F"/>
    <w:rsid w:val="001D6EA7"/>
    <w:rsid w:val="001E08DB"/>
    <w:rsid w:val="001E297A"/>
    <w:rsid w:val="001F1F89"/>
    <w:rsid w:val="001F2A33"/>
    <w:rsid w:val="001F3EFD"/>
    <w:rsid w:val="001F6BBD"/>
    <w:rsid w:val="002016D9"/>
    <w:rsid w:val="0020465D"/>
    <w:rsid w:val="0020475E"/>
    <w:rsid w:val="00204A71"/>
    <w:rsid w:val="00217F66"/>
    <w:rsid w:val="00221832"/>
    <w:rsid w:val="002246FC"/>
    <w:rsid w:val="00225B12"/>
    <w:rsid w:val="00230DF9"/>
    <w:rsid w:val="002320A8"/>
    <w:rsid w:val="00232A77"/>
    <w:rsid w:val="00232D32"/>
    <w:rsid w:val="002332CC"/>
    <w:rsid w:val="00234230"/>
    <w:rsid w:val="002460C5"/>
    <w:rsid w:val="00246C46"/>
    <w:rsid w:val="002476FC"/>
    <w:rsid w:val="00255D22"/>
    <w:rsid w:val="002713A5"/>
    <w:rsid w:val="00274255"/>
    <w:rsid w:val="00280EEB"/>
    <w:rsid w:val="00287038"/>
    <w:rsid w:val="00290745"/>
    <w:rsid w:val="00292846"/>
    <w:rsid w:val="00294C13"/>
    <w:rsid w:val="00296516"/>
    <w:rsid w:val="002B0629"/>
    <w:rsid w:val="002B1164"/>
    <w:rsid w:val="002B2D4E"/>
    <w:rsid w:val="002B6CA1"/>
    <w:rsid w:val="002C1DC0"/>
    <w:rsid w:val="002C2989"/>
    <w:rsid w:val="002D2C93"/>
    <w:rsid w:val="002D4173"/>
    <w:rsid w:val="002D6801"/>
    <w:rsid w:val="002D79F5"/>
    <w:rsid w:val="002E07A8"/>
    <w:rsid w:val="002E7E0F"/>
    <w:rsid w:val="002F1608"/>
    <w:rsid w:val="002F1792"/>
    <w:rsid w:val="002F32CC"/>
    <w:rsid w:val="0030063B"/>
    <w:rsid w:val="00301E1F"/>
    <w:rsid w:val="003068E0"/>
    <w:rsid w:val="00307C5F"/>
    <w:rsid w:val="003121BE"/>
    <w:rsid w:val="003202AE"/>
    <w:rsid w:val="00323072"/>
    <w:rsid w:val="0033150C"/>
    <w:rsid w:val="0033249C"/>
    <w:rsid w:val="0033372C"/>
    <w:rsid w:val="00335E2A"/>
    <w:rsid w:val="003361CA"/>
    <w:rsid w:val="00340B3F"/>
    <w:rsid w:val="00345BCC"/>
    <w:rsid w:val="00355C0A"/>
    <w:rsid w:val="00356BFF"/>
    <w:rsid w:val="00362148"/>
    <w:rsid w:val="00362860"/>
    <w:rsid w:val="00370D86"/>
    <w:rsid w:val="00371CC6"/>
    <w:rsid w:val="00374B34"/>
    <w:rsid w:val="00382834"/>
    <w:rsid w:val="00386B36"/>
    <w:rsid w:val="00387152"/>
    <w:rsid w:val="00391AA7"/>
    <w:rsid w:val="003924A8"/>
    <w:rsid w:val="00394C09"/>
    <w:rsid w:val="00395838"/>
    <w:rsid w:val="00395F9E"/>
    <w:rsid w:val="003A251C"/>
    <w:rsid w:val="003A677F"/>
    <w:rsid w:val="003A6FD6"/>
    <w:rsid w:val="003B1B90"/>
    <w:rsid w:val="003B432F"/>
    <w:rsid w:val="003C08A9"/>
    <w:rsid w:val="003C5611"/>
    <w:rsid w:val="003C673C"/>
    <w:rsid w:val="003D0566"/>
    <w:rsid w:val="003D6004"/>
    <w:rsid w:val="003D60FC"/>
    <w:rsid w:val="003D6F19"/>
    <w:rsid w:val="003D7792"/>
    <w:rsid w:val="003D7899"/>
    <w:rsid w:val="003E2603"/>
    <w:rsid w:val="003E6E59"/>
    <w:rsid w:val="003F23F3"/>
    <w:rsid w:val="00401A27"/>
    <w:rsid w:val="00405765"/>
    <w:rsid w:val="004136BA"/>
    <w:rsid w:val="00422516"/>
    <w:rsid w:val="00424EB2"/>
    <w:rsid w:val="0042564F"/>
    <w:rsid w:val="004310FC"/>
    <w:rsid w:val="0043317E"/>
    <w:rsid w:val="004408DC"/>
    <w:rsid w:val="004417E5"/>
    <w:rsid w:val="0044186D"/>
    <w:rsid w:val="00453B40"/>
    <w:rsid w:val="004547EA"/>
    <w:rsid w:val="0045587F"/>
    <w:rsid w:val="00463ACF"/>
    <w:rsid w:val="00465029"/>
    <w:rsid w:val="00465396"/>
    <w:rsid w:val="0046668A"/>
    <w:rsid w:val="0047344E"/>
    <w:rsid w:val="00475852"/>
    <w:rsid w:val="00480E48"/>
    <w:rsid w:val="00482B2D"/>
    <w:rsid w:val="00483929"/>
    <w:rsid w:val="0048563E"/>
    <w:rsid w:val="0048669A"/>
    <w:rsid w:val="00486A99"/>
    <w:rsid w:val="00486DFF"/>
    <w:rsid w:val="00494422"/>
    <w:rsid w:val="00495FDC"/>
    <w:rsid w:val="004A1EBC"/>
    <w:rsid w:val="004A455F"/>
    <w:rsid w:val="004A5BCB"/>
    <w:rsid w:val="004A611B"/>
    <w:rsid w:val="004A6F9F"/>
    <w:rsid w:val="004B3039"/>
    <w:rsid w:val="004B793D"/>
    <w:rsid w:val="004C265E"/>
    <w:rsid w:val="004C4861"/>
    <w:rsid w:val="004D006F"/>
    <w:rsid w:val="004D3147"/>
    <w:rsid w:val="004D3AF6"/>
    <w:rsid w:val="004D40B9"/>
    <w:rsid w:val="004E5645"/>
    <w:rsid w:val="004F04E1"/>
    <w:rsid w:val="004F23E9"/>
    <w:rsid w:val="004F2F0E"/>
    <w:rsid w:val="00503573"/>
    <w:rsid w:val="00504537"/>
    <w:rsid w:val="00505468"/>
    <w:rsid w:val="005076BF"/>
    <w:rsid w:val="0051457B"/>
    <w:rsid w:val="005145B7"/>
    <w:rsid w:val="0052172D"/>
    <w:rsid w:val="00522F22"/>
    <w:rsid w:val="00523B4B"/>
    <w:rsid w:val="00534434"/>
    <w:rsid w:val="0053486A"/>
    <w:rsid w:val="00543190"/>
    <w:rsid w:val="00545808"/>
    <w:rsid w:val="00546E9F"/>
    <w:rsid w:val="00557672"/>
    <w:rsid w:val="00557881"/>
    <w:rsid w:val="00567721"/>
    <w:rsid w:val="00571DD7"/>
    <w:rsid w:val="00572930"/>
    <w:rsid w:val="005778BE"/>
    <w:rsid w:val="00577ED6"/>
    <w:rsid w:val="005816BB"/>
    <w:rsid w:val="005827C4"/>
    <w:rsid w:val="00586237"/>
    <w:rsid w:val="0059513E"/>
    <w:rsid w:val="00596749"/>
    <w:rsid w:val="005A30FE"/>
    <w:rsid w:val="005B154B"/>
    <w:rsid w:val="005B1EAB"/>
    <w:rsid w:val="005B2398"/>
    <w:rsid w:val="005B55AA"/>
    <w:rsid w:val="005D074C"/>
    <w:rsid w:val="005D4E52"/>
    <w:rsid w:val="005D5A61"/>
    <w:rsid w:val="005E00D3"/>
    <w:rsid w:val="005E12A3"/>
    <w:rsid w:val="005E1F8A"/>
    <w:rsid w:val="005E6A16"/>
    <w:rsid w:val="005F60CC"/>
    <w:rsid w:val="005F784A"/>
    <w:rsid w:val="006009BB"/>
    <w:rsid w:val="0060177F"/>
    <w:rsid w:val="0061167A"/>
    <w:rsid w:val="00614145"/>
    <w:rsid w:val="00620869"/>
    <w:rsid w:val="00623E46"/>
    <w:rsid w:val="00627A06"/>
    <w:rsid w:val="0063347F"/>
    <w:rsid w:val="0063430E"/>
    <w:rsid w:val="00642DF7"/>
    <w:rsid w:val="00650EFF"/>
    <w:rsid w:val="00652E73"/>
    <w:rsid w:val="0065412F"/>
    <w:rsid w:val="006559BC"/>
    <w:rsid w:val="00657511"/>
    <w:rsid w:val="0066782B"/>
    <w:rsid w:val="00670EFB"/>
    <w:rsid w:val="0067204F"/>
    <w:rsid w:val="006759D3"/>
    <w:rsid w:val="0068262B"/>
    <w:rsid w:val="006845C8"/>
    <w:rsid w:val="0068495B"/>
    <w:rsid w:val="00685789"/>
    <w:rsid w:val="00685DE1"/>
    <w:rsid w:val="00687E0C"/>
    <w:rsid w:val="006925ED"/>
    <w:rsid w:val="006A06AE"/>
    <w:rsid w:val="006A1384"/>
    <w:rsid w:val="006A24C6"/>
    <w:rsid w:val="006A64F1"/>
    <w:rsid w:val="006C1D79"/>
    <w:rsid w:val="006C3BA9"/>
    <w:rsid w:val="006C422A"/>
    <w:rsid w:val="006C6F5B"/>
    <w:rsid w:val="006C7107"/>
    <w:rsid w:val="006E0169"/>
    <w:rsid w:val="006E2754"/>
    <w:rsid w:val="006E39F9"/>
    <w:rsid w:val="006F168B"/>
    <w:rsid w:val="0070312F"/>
    <w:rsid w:val="007060E6"/>
    <w:rsid w:val="00706A4D"/>
    <w:rsid w:val="00707EEF"/>
    <w:rsid w:val="007121D2"/>
    <w:rsid w:val="00714245"/>
    <w:rsid w:val="0071641A"/>
    <w:rsid w:val="00721A80"/>
    <w:rsid w:val="00723236"/>
    <w:rsid w:val="00726ABB"/>
    <w:rsid w:val="007301AA"/>
    <w:rsid w:val="00745296"/>
    <w:rsid w:val="007453A2"/>
    <w:rsid w:val="007510DE"/>
    <w:rsid w:val="0075180B"/>
    <w:rsid w:val="00751914"/>
    <w:rsid w:val="00752EB4"/>
    <w:rsid w:val="007534B6"/>
    <w:rsid w:val="007542BA"/>
    <w:rsid w:val="0076060C"/>
    <w:rsid w:val="007673C9"/>
    <w:rsid w:val="007701A0"/>
    <w:rsid w:val="00781D80"/>
    <w:rsid w:val="00792B74"/>
    <w:rsid w:val="00795389"/>
    <w:rsid w:val="00796C84"/>
    <w:rsid w:val="007B0563"/>
    <w:rsid w:val="007B26D8"/>
    <w:rsid w:val="007B596A"/>
    <w:rsid w:val="007C17BA"/>
    <w:rsid w:val="007C2583"/>
    <w:rsid w:val="007C62CF"/>
    <w:rsid w:val="007E1299"/>
    <w:rsid w:val="007E152F"/>
    <w:rsid w:val="007E213B"/>
    <w:rsid w:val="007E4E91"/>
    <w:rsid w:val="007F46BD"/>
    <w:rsid w:val="007F7614"/>
    <w:rsid w:val="0080655F"/>
    <w:rsid w:val="00806C32"/>
    <w:rsid w:val="00813EEF"/>
    <w:rsid w:val="008163ED"/>
    <w:rsid w:val="008172C5"/>
    <w:rsid w:val="00817B78"/>
    <w:rsid w:val="00817F4A"/>
    <w:rsid w:val="00826002"/>
    <w:rsid w:val="00827C4A"/>
    <w:rsid w:val="00844259"/>
    <w:rsid w:val="00854341"/>
    <w:rsid w:val="00861E48"/>
    <w:rsid w:val="0086526F"/>
    <w:rsid w:val="00870162"/>
    <w:rsid w:val="00873D06"/>
    <w:rsid w:val="00881CDE"/>
    <w:rsid w:val="0088206C"/>
    <w:rsid w:val="00884A70"/>
    <w:rsid w:val="00887B4B"/>
    <w:rsid w:val="00887C42"/>
    <w:rsid w:val="00895691"/>
    <w:rsid w:val="0089614D"/>
    <w:rsid w:val="008A258B"/>
    <w:rsid w:val="008A3B76"/>
    <w:rsid w:val="008A4F5C"/>
    <w:rsid w:val="008B0703"/>
    <w:rsid w:val="008C137D"/>
    <w:rsid w:val="008C7F4D"/>
    <w:rsid w:val="008C7F5C"/>
    <w:rsid w:val="008D0E4C"/>
    <w:rsid w:val="008D10E8"/>
    <w:rsid w:val="008D3E54"/>
    <w:rsid w:val="008D4A87"/>
    <w:rsid w:val="008E30B9"/>
    <w:rsid w:val="008E6878"/>
    <w:rsid w:val="008E7DE6"/>
    <w:rsid w:val="008F496D"/>
    <w:rsid w:val="008F7A01"/>
    <w:rsid w:val="00920A9D"/>
    <w:rsid w:val="00922B52"/>
    <w:rsid w:val="009275DE"/>
    <w:rsid w:val="009321D2"/>
    <w:rsid w:val="00941980"/>
    <w:rsid w:val="00950A6F"/>
    <w:rsid w:val="00954E3A"/>
    <w:rsid w:val="00961838"/>
    <w:rsid w:val="009634FF"/>
    <w:rsid w:val="00963839"/>
    <w:rsid w:val="00964511"/>
    <w:rsid w:val="00970770"/>
    <w:rsid w:val="00974264"/>
    <w:rsid w:val="009758A5"/>
    <w:rsid w:val="00977252"/>
    <w:rsid w:val="0098229C"/>
    <w:rsid w:val="00990693"/>
    <w:rsid w:val="0099444D"/>
    <w:rsid w:val="009973F6"/>
    <w:rsid w:val="009A0531"/>
    <w:rsid w:val="009A2F6D"/>
    <w:rsid w:val="009A7C07"/>
    <w:rsid w:val="009B7768"/>
    <w:rsid w:val="009C1937"/>
    <w:rsid w:val="009C3AE6"/>
    <w:rsid w:val="009D1742"/>
    <w:rsid w:val="009E54AD"/>
    <w:rsid w:val="009E5DCE"/>
    <w:rsid w:val="009F0F36"/>
    <w:rsid w:val="009F1319"/>
    <w:rsid w:val="009F1BB5"/>
    <w:rsid w:val="009F3C51"/>
    <w:rsid w:val="009F3E6D"/>
    <w:rsid w:val="009F7C4F"/>
    <w:rsid w:val="00A00AF7"/>
    <w:rsid w:val="00A11132"/>
    <w:rsid w:val="00A1497A"/>
    <w:rsid w:val="00A25338"/>
    <w:rsid w:val="00A25B62"/>
    <w:rsid w:val="00A33963"/>
    <w:rsid w:val="00A46295"/>
    <w:rsid w:val="00A514F5"/>
    <w:rsid w:val="00A60C5F"/>
    <w:rsid w:val="00A63AC0"/>
    <w:rsid w:val="00A63E79"/>
    <w:rsid w:val="00A63FA1"/>
    <w:rsid w:val="00A7206D"/>
    <w:rsid w:val="00A777AD"/>
    <w:rsid w:val="00A779E5"/>
    <w:rsid w:val="00A84866"/>
    <w:rsid w:val="00A84A94"/>
    <w:rsid w:val="00A85E06"/>
    <w:rsid w:val="00A85FCE"/>
    <w:rsid w:val="00A865B8"/>
    <w:rsid w:val="00A90E16"/>
    <w:rsid w:val="00A93A7D"/>
    <w:rsid w:val="00A96D60"/>
    <w:rsid w:val="00A971C3"/>
    <w:rsid w:val="00AA3B4E"/>
    <w:rsid w:val="00AA3EA3"/>
    <w:rsid w:val="00AA46A3"/>
    <w:rsid w:val="00AA61EA"/>
    <w:rsid w:val="00AA6AF5"/>
    <w:rsid w:val="00AB2D93"/>
    <w:rsid w:val="00AB6184"/>
    <w:rsid w:val="00AC40C2"/>
    <w:rsid w:val="00AC4D2E"/>
    <w:rsid w:val="00AD1A13"/>
    <w:rsid w:val="00AD5975"/>
    <w:rsid w:val="00AF0F38"/>
    <w:rsid w:val="00AF0F54"/>
    <w:rsid w:val="00AF4016"/>
    <w:rsid w:val="00B017B7"/>
    <w:rsid w:val="00B02076"/>
    <w:rsid w:val="00B02C29"/>
    <w:rsid w:val="00B07836"/>
    <w:rsid w:val="00B11107"/>
    <w:rsid w:val="00B16131"/>
    <w:rsid w:val="00B218A7"/>
    <w:rsid w:val="00B26396"/>
    <w:rsid w:val="00B340D7"/>
    <w:rsid w:val="00B41A54"/>
    <w:rsid w:val="00B4465F"/>
    <w:rsid w:val="00B472E7"/>
    <w:rsid w:val="00B522E1"/>
    <w:rsid w:val="00B5231E"/>
    <w:rsid w:val="00B54B2A"/>
    <w:rsid w:val="00B54EAF"/>
    <w:rsid w:val="00B57C38"/>
    <w:rsid w:val="00B57F55"/>
    <w:rsid w:val="00B6432B"/>
    <w:rsid w:val="00B670E7"/>
    <w:rsid w:val="00B74142"/>
    <w:rsid w:val="00B74162"/>
    <w:rsid w:val="00B81943"/>
    <w:rsid w:val="00B8232E"/>
    <w:rsid w:val="00B839EA"/>
    <w:rsid w:val="00B91DDB"/>
    <w:rsid w:val="00B926EE"/>
    <w:rsid w:val="00B92A7F"/>
    <w:rsid w:val="00B94290"/>
    <w:rsid w:val="00B94A3C"/>
    <w:rsid w:val="00B95B3B"/>
    <w:rsid w:val="00BA4299"/>
    <w:rsid w:val="00BA4831"/>
    <w:rsid w:val="00BA583E"/>
    <w:rsid w:val="00BB0C6C"/>
    <w:rsid w:val="00BB0CD4"/>
    <w:rsid w:val="00BB11A8"/>
    <w:rsid w:val="00BB3F9D"/>
    <w:rsid w:val="00BD1045"/>
    <w:rsid w:val="00BD2241"/>
    <w:rsid w:val="00BD75CB"/>
    <w:rsid w:val="00BD7976"/>
    <w:rsid w:val="00BE1966"/>
    <w:rsid w:val="00BE2CF7"/>
    <w:rsid w:val="00BE5D3D"/>
    <w:rsid w:val="00BF0CD2"/>
    <w:rsid w:val="00BF19B2"/>
    <w:rsid w:val="00C000B0"/>
    <w:rsid w:val="00C06230"/>
    <w:rsid w:val="00C10CE8"/>
    <w:rsid w:val="00C10FA2"/>
    <w:rsid w:val="00C11B2A"/>
    <w:rsid w:val="00C1325C"/>
    <w:rsid w:val="00C21E5C"/>
    <w:rsid w:val="00C230FB"/>
    <w:rsid w:val="00C25095"/>
    <w:rsid w:val="00C254C7"/>
    <w:rsid w:val="00C25B74"/>
    <w:rsid w:val="00C356BA"/>
    <w:rsid w:val="00C374CE"/>
    <w:rsid w:val="00C40ABF"/>
    <w:rsid w:val="00C41299"/>
    <w:rsid w:val="00C44A80"/>
    <w:rsid w:val="00C455DC"/>
    <w:rsid w:val="00C46007"/>
    <w:rsid w:val="00C50CC3"/>
    <w:rsid w:val="00C573E0"/>
    <w:rsid w:val="00C61025"/>
    <w:rsid w:val="00C611DD"/>
    <w:rsid w:val="00C628A0"/>
    <w:rsid w:val="00C67D9F"/>
    <w:rsid w:val="00C76464"/>
    <w:rsid w:val="00C77D48"/>
    <w:rsid w:val="00C92D92"/>
    <w:rsid w:val="00C94DE2"/>
    <w:rsid w:val="00C96ACD"/>
    <w:rsid w:val="00C96B57"/>
    <w:rsid w:val="00C9787F"/>
    <w:rsid w:val="00CA1B33"/>
    <w:rsid w:val="00CA1B4D"/>
    <w:rsid w:val="00CA3343"/>
    <w:rsid w:val="00CA527A"/>
    <w:rsid w:val="00CB336D"/>
    <w:rsid w:val="00CB72C1"/>
    <w:rsid w:val="00CC0CB4"/>
    <w:rsid w:val="00CC1FBD"/>
    <w:rsid w:val="00CC2901"/>
    <w:rsid w:val="00CC5782"/>
    <w:rsid w:val="00CD0D2A"/>
    <w:rsid w:val="00CD25FA"/>
    <w:rsid w:val="00CD7BCB"/>
    <w:rsid w:val="00CE341B"/>
    <w:rsid w:val="00CE354E"/>
    <w:rsid w:val="00CE477A"/>
    <w:rsid w:val="00CE587A"/>
    <w:rsid w:val="00CE7B3C"/>
    <w:rsid w:val="00CF1A54"/>
    <w:rsid w:val="00CF21B2"/>
    <w:rsid w:val="00CF3026"/>
    <w:rsid w:val="00D02295"/>
    <w:rsid w:val="00D069C8"/>
    <w:rsid w:val="00D06DA5"/>
    <w:rsid w:val="00D07860"/>
    <w:rsid w:val="00D119FA"/>
    <w:rsid w:val="00D12246"/>
    <w:rsid w:val="00D1608C"/>
    <w:rsid w:val="00D16252"/>
    <w:rsid w:val="00D16F7B"/>
    <w:rsid w:val="00D22AE0"/>
    <w:rsid w:val="00D232D3"/>
    <w:rsid w:val="00D3739D"/>
    <w:rsid w:val="00D430DE"/>
    <w:rsid w:val="00D507A3"/>
    <w:rsid w:val="00D50AC7"/>
    <w:rsid w:val="00D5374E"/>
    <w:rsid w:val="00D54835"/>
    <w:rsid w:val="00D548C2"/>
    <w:rsid w:val="00D6114F"/>
    <w:rsid w:val="00D619A8"/>
    <w:rsid w:val="00D6443A"/>
    <w:rsid w:val="00D65ED1"/>
    <w:rsid w:val="00D65FA4"/>
    <w:rsid w:val="00D70EEF"/>
    <w:rsid w:val="00D71BC7"/>
    <w:rsid w:val="00D71D6F"/>
    <w:rsid w:val="00D74497"/>
    <w:rsid w:val="00D761E2"/>
    <w:rsid w:val="00D7763D"/>
    <w:rsid w:val="00D77FAD"/>
    <w:rsid w:val="00D808C5"/>
    <w:rsid w:val="00D937CA"/>
    <w:rsid w:val="00D944A7"/>
    <w:rsid w:val="00DA66F3"/>
    <w:rsid w:val="00DB5BFD"/>
    <w:rsid w:val="00DC5D97"/>
    <w:rsid w:val="00DD0F05"/>
    <w:rsid w:val="00DF4A05"/>
    <w:rsid w:val="00DF4B76"/>
    <w:rsid w:val="00DF4DEC"/>
    <w:rsid w:val="00DF698A"/>
    <w:rsid w:val="00DF6A00"/>
    <w:rsid w:val="00E01107"/>
    <w:rsid w:val="00E014E2"/>
    <w:rsid w:val="00E05E95"/>
    <w:rsid w:val="00E06464"/>
    <w:rsid w:val="00E070B8"/>
    <w:rsid w:val="00E1153B"/>
    <w:rsid w:val="00E26A57"/>
    <w:rsid w:val="00E35D56"/>
    <w:rsid w:val="00E36EC9"/>
    <w:rsid w:val="00E4242E"/>
    <w:rsid w:val="00E44541"/>
    <w:rsid w:val="00E44C1E"/>
    <w:rsid w:val="00E50BC0"/>
    <w:rsid w:val="00E51768"/>
    <w:rsid w:val="00E56A53"/>
    <w:rsid w:val="00E63BBF"/>
    <w:rsid w:val="00E6609C"/>
    <w:rsid w:val="00E67468"/>
    <w:rsid w:val="00E73382"/>
    <w:rsid w:val="00E74DBE"/>
    <w:rsid w:val="00E77229"/>
    <w:rsid w:val="00E7762E"/>
    <w:rsid w:val="00E86C75"/>
    <w:rsid w:val="00E9023E"/>
    <w:rsid w:val="00E9167B"/>
    <w:rsid w:val="00EA0188"/>
    <w:rsid w:val="00EA0F48"/>
    <w:rsid w:val="00EA2263"/>
    <w:rsid w:val="00EA4FB0"/>
    <w:rsid w:val="00EA6E44"/>
    <w:rsid w:val="00EB0604"/>
    <w:rsid w:val="00EB0C8E"/>
    <w:rsid w:val="00EB5700"/>
    <w:rsid w:val="00EC0FD6"/>
    <w:rsid w:val="00EC59A2"/>
    <w:rsid w:val="00EC6720"/>
    <w:rsid w:val="00EC701F"/>
    <w:rsid w:val="00EC7164"/>
    <w:rsid w:val="00ED5C8E"/>
    <w:rsid w:val="00ED6F50"/>
    <w:rsid w:val="00ED7D73"/>
    <w:rsid w:val="00EE113A"/>
    <w:rsid w:val="00EE5DF8"/>
    <w:rsid w:val="00EF5E2E"/>
    <w:rsid w:val="00F034AC"/>
    <w:rsid w:val="00F26283"/>
    <w:rsid w:val="00F26F46"/>
    <w:rsid w:val="00F325A2"/>
    <w:rsid w:val="00F45591"/>
    <w:rsid w:val="00F4649E"/>
    <w:rsid w:val="00F46C2E"/>
    <w:rsid w:val="00F515B0"/>
    <w:rsid w:val="00F5269E"/>
    <w:rsid w:val="00F56946"/>
    <w:rsid w:val="00F6041D"/>
    <w:rsid w:val="00F6072C"/>
    <w:rsid w:val="00F64F44"/>
    <w:rsid w:val="00F6799D"/>
    <w:rsid w:val="00F72249"/>
    <w:rsid w:val="00F745CD"/>
    <w:rsid w:val="00F76E48"/>
    <w:rsid w:val="00F85CE3"/>
    <w:rsid w:val="00F97266"/>
    <w:rsid w:val="00FA092B"/>
    <w:rsid w:val="00FA24DA"/>
    <w:rsid w:val="00FA3B0E"/>
    <w:rsid w:val="00FB1CBA"/>
    <w:rsid w:val="00FB28DE"/>
    <w:rsid w:val="00FB2AA2"/>
    <w:rsid w:val="00FB36E0"/>
    <w:rsid w:val="00FB3FCA"/>
    <w:rsid w:val="00FB6D3D"/>
    <w:rsid w:val="00FC336C"/>
    <w:rsid w:val="00FC7F44"/>
    <w:rsid w:val="00FD1B88"/>
    <w:rsid w:val="00FD2A63"/>
    <w:rsid w:val="00FF3CA0"/>
  </w:rsids>
  <m:mathPr>
    <m:mathFont m:val="Cambria Math"/>
    <m:brkBin m:val="before"/>
    <m:brkBinSub m:val="--"/>
    <m:smallFrac m:val="0"/>
    <m:dispDef/>
    <m:lMargin m:val="0"/>
    <m:rMargin m:val="0"/>
    <m:defJc m:val="centerGroup"/>
    <m:wrapIndent m:val="1440"/>
    <m:intLim m:val="subSup"/>
    <m:naryLim m:val="undOvr"/>
  </m:mathPr>
  <w:themeFontLang w:val="az-Latn-A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73700B3"/>
  <w15:docId w15:val="{2769E111-56E6-4900-BE88-FE12733C36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az-Latn-A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C455DC"/>
    <w:pPr>
      <w:spacing w:before="100" w:beforeAutospacing="1" w:after="100" w:afterAutospacing="1" w:line="240" w:lineRule="auto"/>
      <w:outlineLvl w:val="0"/>
    </w:pPr>
    <w:rPr>
      <w:rFonts w:ascii="Times New Roman" w:eastAsia="Times New Roman" w:hAnsi="Times New Roman" w:cs="Times New Roman"/>
      <w:b/>
      <w:bCs/>
      <w:kern w:val="36"/>
      <w:sz w:val="48"/>
      <w:szCs w:val="48"/>
      <w:lang w:val="en-US"/>
    </w:rPr>
  </w:style>
  <w:style w:type="paragraph" w:styleId="Heading2">
    <w:name w:val="heading 2"/>
    <w:basedOn w:val="Normal"/>
    <w:link w:val="Heading2Char"/>
    <w:uiPriority w:val="9"/>
    <w:qFormat/>
    <w:rsid w:val="00C455DC"/>
    <w:pPr>
      <w:spacing w:before="100" w:beforeAutospacing="1" w:after="100" w:afterAutospacing="1" w:line="240" w:lineRule="auto"/>
      <w:outlineLvl w:val="1"/>
    </w:pPr>
    <w:rPr>
      <w:rFonts w:ascii="Times New Roman" w:eastAsia="Times New Roman" w:hAnsi="Times New Roman" w:cs="Times New Roman"/>
      <w:b/>
      <w:bCs/>
      <w:sz w:val="36"/>
      <w:szCs w:val="36"/>
      <w:lang w:val="en-US"/>
    </w:rPr>
  </w:style>
  <w:style w:type="paragraph" w:styleId="Heading3">
    <w:name w:val="heading 3"/>
    <w:basedOn w:val="Normal"/>
    <w:next w:val="Normal"/>
    <w:link w:val="Heading3Char"/>
    <w:uiPriority w:val="9"/>
    <w:semiHidden/>
    <w:unhideWhenUsed/>
    <w:qFormat/>
    <w:rsid w:val="00294C13"/>
    <w:pPr>
      <w:keepNext/>
      <w:keepLines/>
      <w:spacing w:before="40" w:after="0"/>
      <w:outlineLvl w:val="2"/>
    </w:pPr>
    <w:rPr>
      <w:rFonts w:ascii="Calibri Light" w:eastAsia="Times New Roman" w:hAnsi="Calibri Light" w:cs="Times New Roman"/>
      <w:color w:val="1F4D78"/>
      <w:sz w:val="24"/>
      <w:szCs w:val="24"/>
      <w:lang w:val="tr-T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455DC"/>
    <w:rPr>
      <w:rFonts w:ascii="Times New Roman" w:eastAsia="Times New Roman" w:hAnsi="Times New Roman" w:cs="Times New Roman"/>
      <w:b/>
      <w:bCs/>
      <w:kern w:val="36"/>
      <w:sz w:val="48"/>
      <w:szCs w:val="48"/>
      <w:lang w:val="en-US"/>
    </w:rPr>
  </w:style>
  <w:style w:type="character" w:customStyle="1" w:styleId="Heading2Char">
    <w:name w:val="Heading 2 Char"/>
    <w:basedOn w:val="DefaultParagraphFont"/>
    <w:link w:val="Heading2"/>
    <w:uiPriority w:val="9"/>
    <w:rsid w:val="00C455DC"/>
    <w:rPr>
      <w:rFonts w:ascii="Times New Roman" w:eastAsia="Times New Roman" w:hAnsi="Times New Roman" w:cs="Times New Roman"/>
      <w:b/>
      <w:bCs/>
      <w:sz w:val="36"/>
      <w:szCs w:val="36"/>
      <w:lang w:val="en-US"/>
    </w:rPr>
  </w:style>
  <w:style w:type="paragraph" w:styleId="BodyTextIndent3">
    <w:name w:val="Body Text Indent 3"/>
    <w:basedOn w:val="Normal"/>
    <w:link w:val="BodyTextIndent3Char"/>
    <w:semiHidden/>
    <w:rsid w:val="00EC701F"/>
    <w:pPr>
      <w:tabs>
        <w:tab w:val="left" w:pos="851"/>
      </w:tabs>
      <w:spacing w:after="0" w:line="240" w:lineRule="auto"/>
      <w:ind w:left="851" w:firstLine="227"/>
    </w:pPr>
    <w:rPr>
      <w:rFonts w:ascii="Times New Roman" w:eastAsia="Times New Roman" w:hAnsi="Times New Roman" w:cs="Times New Roman"/>
      <w:sz w:val="24"/>
      <w:szCs w:val="24"/>
      <w:lang w:val="ru-RU" w:eastAsia="ru-RU"/>
    </w:rPr>
  </w:style>
  <w:style w:type="character" w:customStyle="1" w:styleId="BodyTextIndent3Char">
    <w:name w:val="Body Text Indent 3 Char"/>
    <w:basedOn w:val="DefaultParagraphFont"/>
    <w:link w:val="BodyTextIndent3"/>
    <w:semiHidden/>
    <w:rsid w:val="00EC701F"/>
    <w:rPr>
      <w:rFonts w:ascii="Times New Roman" w:eastAsia="Times New Roman" w:hAnsi="Times New Roman" w:cs="Times New Roman"/>
      <w:sz w:val="24"/>
      <w:szCs w:val="24"/>
      <w:lang w:val="ru-RU" w:eastAsia="ru-RU"/>
    </w:rPr>
  </w:style>
  <w:style w:type="character" w:styleId="Strong">
    <w:name w:val="Strong"/>
    <w:basedOn w:val="DefaultParagraphFont"/>
    <w:uiPriority w:val="22"/>
    <w:qFormat/>
    <w:rsid w:val="00482B2D"/>
    <w:rPr>
      <w:b/>
      <w:bCs/>
    </w:rPr>
  </w:style>
  <w:style w:type="paragraph" w:styleId="NormalWeb">
    <w:name w:val="Normal (Web)"/>
    <w:basedOn w:val="Normal"/>
    <w:uiPriority w:val="99"/>
    <w:unhideWhenUsed/>
    <w:rsid w:val="001D6EA7"/>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styleId="Hyperlink">
    <w:name w:val="Hyperlink"/>
    <w:basedOn w:val="DefaultParagraphFont"/>
    <w:uiPriority w:val="99"/>
    <w:unhideWhenUsed/>
    <w:rsid w:val="00C000B0"/>
    <w:rPr>
      <w:color w:val="0000FF"/>
      <w:u w:val="single"/>
    </w:rPr>
  </w:style>
  <w:style w:type="paragraph" w:styleId="ListParagraph">
    <w:name w:val="List Paragraph"/>
    <w:basedOn w:val="Normal"/>
    <w:uiPriority w:val="34"/>
    <w:qFormat/>
    <w:rsid w:val="00C000B0"/>
    <w:pPr>
      <w:ind w:left="720"/>
      <w:contextualSpacing/>
    </w:pPr>
  </w:style>
  <w:style w:type="character" w:customStyle="1" w:styleId="hvr">
    <w:name w:val="hvr"/>
    <w:basedOn w:val="DefaultParagraphFont"/>
    <w:rsid w:val="00382834"/>
  </w:style>
  <w:style w:type="character" w:styleId="Emphasis">
    <w:name w:val="Emphasis"/>
    <w:basedOn w:val="DefaultParagraphFont"/>
    <w:uiPriority w:val="20"/>
    <w:qFormat/>
    <w:rsid w:val="004C265E"/>
    <w:rPr>
      <w:i/>
      <w:iCs/>
    </w:rPr>
  </w:style>
  <w:style w:type="character" w:customStyle="1" w:styleId="Drnaq1">
    <w:name w:val="Dırnaq1"/>
    <w:basedOn w:val="DefaultParagraphFont"/>
    <w:rsid w:val="00137120"/>
  </w:style>
  <w:style w:type="character" w:customStyle="1" w:styleId="ptr">
    <w:name w:val="ptr"/>
    <w:basedOn w:val="DefaultParagraphFont"/>
    <w:rsid w:val="00137120"/>
  </w:style>
  <w:style w:type="table" w:styleId="TableGrid">
    <w:name w:val="Table Grid"/>
    <w:basedOn w:val="TableNormal"/>
    <w:uiPriority w:val="39"/>
    <w:rsid w:val="00422516"/>
    <w:pPr>
      <w:spacing w:after="0" w:line="240" w:lineRule="auto"/>
    </w:pPr>
    <w:rPr>
      <w:lang w:val="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D430DE"/>
    <w:pPr>
      <w:autoSpaceDE w:val="0"/>
      <w:autoSpaceDN w:val="0"/>
      <w:adjustRightInd w:val="0"/>
      <w:spacing w:after="0" w:line="240" w:lineRule="auto"/>
    </w:pPr>
    <w:rPr>
      <w:rFonts w:ascii="Bebas Neue" w:hAnsi="Bebas Neue" w:cs="Bebas Neue"/>
      <w:color w:val="000000"/>
      <w:sz w:val="24"/>
      <w:szCs w:val="24"/>
      <w:lang w:val="tr-TR"/>
    </w:rPr>
  </w:style>
  <w:style w:type="character" w:customStyle="1" w:styleId="Heading3Char">
    <w:name w:val="Heading 3 Char"/>
    <w:basedOn w:val="DefaultParagraphFont"/>
    <w:link w:val="Heading3"/>
    <w:uiPriority w:val="9"/>
    <w:semiHidden/>
    <w:rsid w:val="00294C13"/>
    <w:rPr>
      <w:rFonts w:ascii="Calibri Light" w:eastAsia="Times New Roman" w:hAnsi="Calibri Light" w:cs="Times New Roman"/>
      <w:color w:val="1F4D78"/>
      <w:sz w:val="24"/>
      <w:szCs w:val="24"/>
      <w:lang w:val="tr-TR"/>
    </w:rPr>
  </w:style>
  <w:style w:type="character" w:customStyle="1" w:styleId="ff9">
    <w:name w:val="ff9"/>
    <w:rsid w:val="00294C13"/>
  </w:style>
  <w:style w:type="character" w:customStyle="1" w:styleId="illustration">
    <w:name w:val="illustration"/>
    <w:rsid w:val="00294C13"/>
  </w:style>
  <w:style w:type="character" w:customStyle="1" w:styleId="hi">
    <w:name w:val="hi"/>
    <w:rsid w:val="00294C13"/>
  </w:style>
  <w:style w:type="character" w:customStyle="1" w:styleId="jlqj4b">
    <w:name w:val="jlqj4b"/>
    <w:rsid w:val="00294C13"/>
  </w:style>
  <w:style w:type="paragraph" w:styleId="Header">
    <w:name w:val="header"/>
    <w:basedOn w:val="Normal"/>
    <w:link w:val="HeaderChar"/>
    <w:uiPriority w:val="99"/>
    <w:unhideWhenUsed/>
    <w:rsid w:val="00294C13"/>
    <w:pPr>
      <w:tabs>
        <w:tab w:val="center" w:pos="4536"/>
        <w:tab w:val="right" w:pos="9072"/>
      </w:tabs>
      <w:spacing w:after="0" w:line="240" w:lineRule="auto"/>
    </w:pPr>
    <w:rPr>
      <w:rFonts w:ascii="Calibri" w:eastAsia="Calibri" w:hAnsi="Calibri" w:cs="Times New Roman"/>
      <w:lang w:val="tr-TR"/>
    </w:rPr>
  </w:style>
  <w:style w:type="character" w:customStyle="1" w:styleId="HeaderChar">
    <w:name w:val="Header Char"/>
    <w:basedOn w:val="DefaultParagraphFont"/>
    <w:link w:val="Header"/>
    <w:uiPriority w:val="99"/>
    <w:rsid w:val="00294C13"/>
    <w:rPr>
      <w:rFonts w:ascii="Calibri" w:eastAsia="Calibri" w:hAnsi="Calibri" w:cs="Times New Roman"/>
      <w:lang w:val="tr-TR"/>
    </w:rPr>
  </w:style>
  <w:style w:type="paragraph" w:styleId="Footer">
    <w:name w:val="footer"/>
    <w:basedOn w:val="Normal"/>
    <w:link w:val="FooterChar"/>
    <w:uiPriority w:val="99"/>
    <w:unhideWhenUsed/>
    <w:rsid w:val="00294C13"/>
    <w:pPr>
      <w:tabs>
        <w:tab w:val="center" w:pos="4536"/>
        <w:tab w:val="right" w:pos="9072"/>
      </w:tabs>
      <w:spacing w:after="0" w:line="240" w:lineRule="auto"/>
    </w:pPr>
    <w:rPr>
      <w:rFonts w:ascii="Calibri" w:eastAsia="Calibri" w:hAnsi="Calibri" w:cs="Times New Roman"/>
      <w:lang w:val="tr-TR"/>
    </w:rPr>
  </w:style>
  <w:style w:type="character" w:customStyle="1" w:styleId="FooterChar">
    <w:name w:val="Footer Char"/>
    <w:basedOn w:val="DefaultParagraphFont"/>
    <w:link w:val="Footer"/>
    <w:uiPriority w:val="99"/>
    <w:rsid w:val="00294C13"/>
    <w:rPr>
      <w:rFonts w:ascii="Calibri" w:eastAsia="Calibri" w:hAnsi="Calibri" w:cs="Times New Roman"/>
      <w:lang w:val="tr-TR"/>
    </w:rPr>
  </w:style>
  <w:style w:type="character" w:customStyle="1" w:styleId="BalloonTextChar">
    <w:name w:val="Balloon Text Char"/>
    <w:link w:val="BalloonText"/>
    <w:uiPriority w:val="99"/>
    <w:semiHidden/>
    <w:rsid w:val="00294C13"/>
    <w:rPr>
      <w:rFonts w:ascii="Tahoma" w:hAnsi="Tahoma" w:cs="Tahoma"/>
      <w:sz w:val="16"/>
      <w:szCs w:val="16"/>
      <w:lang w:val="en-GB"/>
    </w:rPr>
  </w:style>
  <w:style w:type="paragraph" w:styleId="BalloonText">
    <w:name w:val="Balloon Text"/>
    <w:basedOn w:val="Normal"/>
    <w:link w:val="BalloonTextChar"/>
    <w:uiPriority w:val="99"/>
    <w:semiHidden/>
    <w:unhideWhenUsed/>
    <w:rsid w:val="00294C13"/>
    <w:pPr>
      <w:spacing w:after="0" w:line="240" w:lineRule="auto"/>
    </w:pPr>
    <w:rPr>
      <w:rFonts w:ascii="Tahoma" w:hAnsi="Tahoma" w:cs="Tahoma"/>
      <w:sz w:val="16"/>
      <w:szCs w:val="16"/>
      <w:lang w:val="en-GB"/>
    </w:rPr>
  </w:style>
  <w:style w:type="character" w:customStyle="1" w:styleId="BalloonTextChar1">
    <w:name w:val="Balloon Text Char1"/>
    <w:basedOn w:val="DefaultParagraphFont"/>
    <w:uiPriority w:val="99"/>
    <w:semiHidden/>
    <w:rsid w:val="00294C13"/>
    <w:rPr>
      <w:rFonts w:ascii="Segoe UI" w:hAnsi="Segoe UI" w:cs="Segoe UI"/>
      <w:sz w:val="18"/>
      <w:szCs w:val="18"/>
    </w:rPr>
  </w:style>
  <w:style w:type="character" w:customStyle="1" w:styleId="lbl">
    <w:name w:val="lbl"/>
    <w:rsid w:val="00294C13"/>
  </w:style>
  <w:style w:type="character" w:customStyle="1" w:styleId="Quote1">
    <w:name w:val="Quote1"/>
    <w:rsid w:val="00294C13"/>
  </w:style>
  <w:style w:type="character" w:customStyle="1" w:styleId="eg">
    <w:name w:val="eg"/>
    <w:rsid w:val="00294C13"/>
  </w:style>
  <w:style w:type="character" w:customStyle="1" w:styleId="ls22">
    <w:name w:val="ls22"/>
    <w:rsid w:val="00294C13"/>
  </w:style>
  <w:style w:type="character" w:customStyle="1" w:styleId="ls1d">
    <w:name w:val="ls1d"/>
    <w:rsid w:val="00294C13"/>
  </w:style>
  <w:style w:type="character" w:customStyle="1" w:styleId="ls39">
    <w:name w:val="ls39"/>
    <w:rsid w:val="00294C13"/>
  </w:style>
  <w:style w:type="character" w:customStyle="1" w:styleId="b">
    <w:name w:val="b"/>
    <w:rsid w:val="00294C13"/>
  </w:style>
  <w:style w:type="character" w:customStyle="1" w:styleId="CommentTextChar">
    <w:name w:val="Comment Text Char"/>
    <w:link w:val="CommentText"/>
    <w:uiPriority w:val="99"/>
    <w:semiHidden/>
    <w:rsid w:val="00294C13"/>
    <w:rPr>
      <w:sz w:val="20"/>
      <w:szCs w:val="20"/>
      <w:lang w:val="tr-TR"/>
    </w:rPr>
  </w:style>
  <w:style w:type="paragraph" w:styleId="CommentText">
    <w:name w:val="annotation text"/>
    <w:basedOn w:val="Normal"/>
    <w:link w:val="CommentTextChar"/>
    <w:uiPriority w:val="99"/>
    <w:semiHidden/>
    <w:unhideWhenUsed/>
    <w:rsid w:val="00294C13"/>
    <w:pPr>
      <w:spacing w:line="240" w:lineRule="auto"/>
    </w:pPr>
    <w:rPr>
      <w:sz w:val="20"/>
      <w:szCs w:val="20"/>
      <w:lang w:val="tr-TR"/>
    </w:rPr>
  </w:style>
  <w:style w:type="character" w:customStyle="1" w:styleId="CommentTextChar1">
    <w:name w:val="Comment Text Char1"/>
    <w:basedOn w:val="DefaultParagraphFont"/>
    <w:uiPriority w:val="99"/>
    <w:semiHidden/>
    <w:rsid w:val="00294C13"/>
    <w:rPr>
      <w:sz w:val="20"/>
      <w:szCs w:val="20"/>
    </w:rPr>
  </w:style>
  <w:style w:type="character" w:customStyle="1" w:styleId="CommentSubjectChar">
    <w:name w:val="Comment Subject Char"/>
    <w:link w:val="CommentSubject"/>
    <w:uiPriority w:val="99"/>
    <w:semiHidden/>
    <w:rsid w:val="00294C13"/>
    <w:rPr>
      <w:b/>
      <w:bCs/>
      <w:sz w:val="20"/>
      <w:szCs w:val="20"/>
      <w:lang w:val="tr-TR"/>
    </w:rPr>
  </w:style>
  <w:style w:type="paragraph" w:styleId="CommentSubject">
    <w:name w:val="annotation subject"/>
    <w:basedOn w:val="CommentText"/>
    <w:next w:val="CommentText"/>
    <w:link w:val="CommentSubjectChar"/>
    <w:uiPriority w:val="99"/>
    <w:semiHidden/>
    <w:unhideWhenUsed/>
    <w:rsid w:val="00294C13"/>
    <w:rPr>
      <w:b/>
      <w:bCs/>
    </w:rPr>
  </w:style>
  <w:style w:type="character" w:customStyle="1" w:styleId="CommentSubjectChar1">
    <w:name w:val="Comment Subject Char1"/>
    <w:basedOn w:val="CommentTextChar1"/>
    <w:uiPriority w:val="99"/>
    <w:semiHidden/>
    <w:rsid w:val="00294C13"/>
    <w:rPr>
      <w:b/>
      <w:bCs/>
      <w:sz w:val="20"/>
      <w:szCs w:val="20"/>
    </w:rPr>
  </w:style>
  <w:style w:type="numbering" w:customStyle="1" w:styleId="NoList1">
    <w:name w:val="No List1"/>
    <w:next w:val="NoList"/>
    <w:uiPriority w:val="99"/>
    <w:semiHidden/>
    <w:unhideWhenUsed/>
    <w:rsid w:val="00294C13"/>
  </w:style>
  <w:style w:type="paragraph" w:customStyle="1" w:styleId="a">
    <w:name w:val="Содержимое таблицы"/>
    <w:basedOn w:val="Normal"/>
    <w:rsid w:val="00294C13"/>
    <w:pPr>
      <w:widowControl w:val="0"/>
      <w:suppressLineNumbers/>
      <w:suppressAutoHyphens/>
      <w:spacing w:after="0" w:line="240" w:lineRule="auto"/>
    </w:pPr>
    <w:rPr>
      <w:rFonts w:ascii="Times New Roman" w:eastAsia="Times New Roman" w:hAnsi="Times New Roman" w:cs="Times New Roman"/>
      <w:kern w:val="2"/>
      <w:sz w:val="24"/>
      <w:szCs w:val="24"/>
      <w:lang w:val="ru-RU" w:eastAsia="ar-SA"/>
    </w:rPr>
  </w:style>
  <w:style w:type="character" w:styleId="PlaceholderText">
    <w:name w:val="Placeholder Text"/>
    <w:uiPriority w:val="99"/>
    <w:semiHidden/>
    <w:rsid w:val="00294C13"/>
    <w:rPr>
      <w:color w:val="808080"/>
    </w:rPr>
  </w:style>
  <w:style w:type="character" w:styleId="LineNumber">
    <w:name w:val="line number"/>
    <w:uiPriority w:val="99"/>
    <w:semiHidden/>
    <w:unhideWhenUsed/>
    <w:rsid w:val="00294C13"/>
  </w:style>
  <w:style w:type="paragraph" w:styleId="TOC1">
    <w:name w:val="toc 1"/>
    <w:basedOn w:val="Normal"/>
    <w:next w:val="Normal"/>
    <w:autoRedefine/>
    <w:uiPriority w:val="39"/>
    <w:unhideWhenUsed/>
    <w:rsid w:val="00294C13"/>
    <w:pPr>
      <w:spacing w:after="200" w:line="276" w:lineRule="auto"/>
    </w:pPr>
    <w:rPr>
      <w:rFonts w:ascii="Calibri" w:eastAsia="Calibri" w:hAnsi="Calibri" w:cs="Times New Roman"/>
      <w:lang w:val="en-GB"/>
    </w:rPr>
  </w:style>
  <w:style w:type="paragraph" w:styleId="TOC2">
    <w:name w:val="toc 2"/>
    <w:basedOn w:val="Normal"/>
    <w:next w:val="Normal"/>
    <w:autoRedefine/>
    <w:uiPriority w:val="39"/>
    <w:unhideWhenUsed/>
    <w:rsid w:val="00294C13"/>
    <w:pPr>
      <w:spacing w:after="200" w:line="276" w:lineRule="auto"/>
      <w:ind w:left="220"/>
    </w:pPr>
    <w:rPr>
      <w:rFonts w:ascii="Calibri" w:eastAsia="Calibri" w:hAnsi="Calibri" w:cs="Times New Roman"/>
      <w:lang w:val="en-GB"/>
    </w:rPr>
  </w:style>
  <w:style w:type="paragraph" w:styleId="NoSpacing">
    <w:name w:val="No Spacing"/>
    <w:uiPriority w:val="1"/>
    <w:qFormat/>
    <w:rsid w:val="00826002"/>
    <w:pPr>
      <w:spacing w:after="0" w:line="240" w:lineRule="auto"/>
    </w:pPr>
    <w:rPr>
      <w:rFonts w:ascii="Times New Roman" w:eastAsia="Times New Roman" w:hAnsi="Times New Roman" w:cs="Times New Roman"/>
      <w:sz w:val="20"/>
      <w:szCs w:val="20"/>
      <w:lang w:val="ru-RU" w:eastAsia="ru-RU"/>
    </w:rPr>
  </w:style>
  <w:style w:type="paragraph" w:styleId="FootnoteText">
    <w:name w:val="footnote text"/>
    <w:basedOn w:val="Normal"/>
    <w:link w:val="FootnoteTextChar"/>
    <w:uiPriority w:val="99"/>
    <w:semiHidden/>
    <w:unhideWhenUsed/>
    <w:rsid w:val="00D65FA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65FA4"/>
    <w:rPr>
      <w:sz w:val="20"/>
      <w:szCs w:val="20"/>
    </w:rPr>
  </w:style>
  <w:style w:type="character" w:styleId="FootnoteReference">
    <w:name w:val="footnote reference"/>
    <w:basedOn w:val="DefaultParagraphFont"/>
    <w:uiPriority w:val="99"/>
    <w:semiHidden/>
    <w:unhideWhenUsed/>
    <w:rsid w:val="00D65FA4"/>
    <w:rPr>
      <w:vertAlign w:val="superscript"/>
    </w:rPr>
  </w:style>
  <w:style w:type="paragraph" w:styleId="EndnoteText">
    <w:name w:val="endnote text"/>
    <w:basedOn w:val="Normal"/>
    <w:link w:val="EndnoteTextChar"/>
    <w:uiPriority w:val="99"/>
    <w:semiHidden/>
    <w:unhideWhenUsed/>
    <w:rsid w:val="00B1110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B11107"/>
    <w:rPr>
      <w:sz w:val="20"/>
      <w:szCs w:val="20"/>
    </w:rPr>
  </w:style>
  <w:style w:type="character" w:styleId="EndnoteReference">
    <w:name w:val="endnote reference"/>
    <w:basedOn w:val="DefaultParagraphFont"/>
    <w:uiPriority w:val="99"/>
    <w:semiHidden/>
    <w:unhideWhenUsed/>
    <w:rsid w:val="00B11107"/>
    <w:rPr>
      <w:vertAlign w:val="superscript"/>
    </w:rPr>
  </w:style>
  <w:style w:type="paragraph" w:customStyle="1" w:styleId="a0">
    <w:name w:val="Íàçâàíèå"/>
    <w:basedOn w:val="Default"/>
    <w:next w:val="Default"/>
    <w:uiPriority w:val="99"/>
    <w:rsid w:val="00D02295"/>
    <w:rPr>
      <w:rFonts w:ascii="Times New Roman" w:hAnsi="Times New Roman" w:cs="Times New Roman"/>
      <w:color w:val="auto"/>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254292">
      <w:bodyDiv w:val="1"/>
      <w:marLeft w:val="0"/>
      <w:marRight w:val="0"/>
      <w:marTop w:val="0"/>
      <w:marBottom w:val="0"/>
      <w:divBdr>
        <w:top w:val="none" w:sz="0" w:space="0" w:color="auto"/>
        <w:left w:val="none" w:sz="0" w:space="0" w:color="auto"/>
        <w:bottom w:val="none" w:sz="0" w:space="0" w:color="auto"/>
        <w:right w:val="none" w:sz="0" w:space="0" w:color="auto"/>
      </w:divBdr>
    </w:div>
    <w:div w:id="80832451">
      <w:bodyDiv w:val="1"/>
      <w:marLeft w:val="0"/>
      <w:marRight w:val="0"/>
      <w:marTop w:val="0"/>
      <w:marBottom w:val="0"/>
      <w:divBdr>
        <w:top w:val="none" w:sz="0" w:space="0" w:color="auto"/>
        <w:left w:val="none" w:sz="0" w:space="0" w:color="auto"/>
        <w:bottom w:val="none" w:sz="0" w:space="0" w:color="auto"/>
        <w:right w:val="none" w:sz="0" w:space="0" w:color="auto"/>
      </w:divBdr>
    </w:div>
    <w:div w:id="232929727">
      <w:bodyDiv w:val="1"/>
      <w:marLeft w:val="0"/>
      <w:marRight w:val="0"/>
      <w:marTop w:val="0"/>
      <w:marBottom w:val="0"/>
      <w:divBdr>
        <w:top w:val="none" w:sz="0" w:space="0" w:color="auto"/>
        <w:left w:val="none" w:sz="0" w:space="0" w:color="auto"/>
        <w:bottom w:val="none" w:sz="0" w:space="0" w:color="auto"/>
        <w:right w:val="none" w:sz="0" w:space="0" w:color="auto"/>
      </w:divBdr>
    </w:div>
    <w:div w:id="416022607">
      <w:bodyDiv w:val="1"/>
      <w:marLeft w:val="0"/>
      <w:marRight w:val="0"/>
      <w:marTop w:val="0"/>
      <w:marBottom w:val="0"/>
      <w:divBdr>
        <w:top w:val="none" w:sz="0" w:space="0" w:color="auto"/>
        <w:left w:val="none" w:sz="0" w:space="0" w:color="auto"/>
        <w:bottom w:val="none" w:sz="0" w:space="0" w:color="auto"/>
        <w:right w:val="none" w:sz="0" w:space="0" w:color="auto"/>
      </w:divBdr>
    </w:div>
    <w:div w:id="445849230">
      <w:bodyDiv w:val="1"/>
      <w:marLeft w:val="0"/>
      <w:marRight w:val="0"/>
      <w:marTop w:val="0"/>
      <w:marBottom w:val="0"/>
      <w:divBdr>
        <w:top w:val="none" w:sz="0" w:space="0" w:color="auto"/>
        <w:left w:val="none" w:sz="0" w:space="0" w:color="auto"/>
        <w:bottom w:val="none" w:sz="0" w:space="0" w:color="auto"/>
        <w:right w:val="none" w:sz="0" w:space="0" w:color="auto"/>
      </w:divBdr>
      <w:divsChild>
        <w:div w:id="1078400284">
          <w:marLeft w:val="0"/>
          <w:marRight w:val="0"/>
          <w:marTop w:val="0"/>
          <w:marBottom w:val="0"/>
          <w:divBdr>
            <w:top w:val="none" w:sz="0" w:space="0" w:color="auto"/>
            <w:left w:val="none" w:sz="0" w:space="0" w:color="auto"/>
            <w:bottom w:val="none" w:sz="0" w:space="0" w:color="auto"/>
            <w:right w:val="none" w:sz="0" w:space="0" w:color="auto"/>
          </w:divBdr>
          <w:divsChild>
            <w:div w:id="2106993011">
              <w:marLeft w:val="0"/>
              <w:marRight w:val="0"/>
              <w:marTop w:val="0"/>
              <w:marBottom w:val="0"/>
              <w:divBdr>
                <w:top w:val="none" w:sz="0" w:space="0" w:color="auto"/>
                <w:left w:val="none" w:sz="0" w:space="0" w:color="auto"/>
                <w:bottom w:val="none" w:sz="0" w:space="0" w:color="auto"/>
                <w:right w:val="none" w:sz="0" w:space="0" w:color="auto"/>
              </w:divBdr>
            </w:div>
          </w:divsChild>
        </w:div>
        <w:div w:id="1767191507">
          <w:marLeft w:val="0"/>
          <w:marRight w:val="0"/>
          <w:marTop w:val="0"/>
          <w:marBottom w:val="0"/>
          <w:divBdr>
            <w:top w:val="none" w:sz="0" w:space="0" w:color="auto"/>
            <w:left w:val="none" w:sz="0" w:space="0" w:color="auto"/>
            <w:bottom w:val="none" w:sz="0" w:space="0" w:color="auto"/>
            <w:right w:val="none" w:sz="0" w:space="0" w:color="auto"/>
          </w:divBdr>
          <w:divsChild>
            <w:div w:id="1980374694">
              <w:marLeft w:val="0"/>
              <w:marRight w:val="0"/>
              <w:marTop w:val="0"/>
              <w:marBottom w:val="0"/>
              <w:divBdr>
                <w:top w:val="none" w:sz="0" w:space="0" w:color="auto"/>
                <w:left w:val="none" w:sz="0" w:space="0" w:color="auto"/>
                <w:bottom w:val="none" w:sz="0" w:space="0" w:color="auto"/>
                <w:right w:val="none" w:sz="0" w:space="0" w:color="auto"/>
              </w:divBdr>
              <w:divsChild>
                <w:div w:id="1657688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6989465">
      <w:bodyDiv w:val="1"/>
      <w:marLeft w:val="0"/>
      <w:marRight w:val="0"/>
      <w:marTop w:val="0"/>
      <w:marBottom w:val="0"/>
      <w:divBdr>
        <w:top w:val="none" w:sz="0" w:space="0" w:color="auto"/>
        <w:left w:val="none" w:sz="0" w:space="0" w:color="auto"/>
        <w:bottom w:val="none" w:sz="0" w:space="0" w:color="auto"/>
        <w:right w:val="none" w:sz="0" w:space="0" w:color="auto"/>
      </w:divBdr>
    </w:div>
    <w:div w:id="628169877">
      <w:bodyDiv w:val="1"/>
      <w:marLeft w:val="0"/>
      <w:marRight w:val="0"/>
      <w:marTop w:val="0"/>
      <w:marBottom w:val="0"/>
      <w:divBdr>
        <w:top w:val="none" w:sz="0" w:space="0" w:color="auto"/>
        <w:left w:val="none" w:sz="0" w:space="0" w:color="auto"/>
        <w:bottom w:val="none" w:sz="0" w:space="0" w:color="auto"/>
        <w:right w:val="none" w:sz="0" w:space="0" w:color="auto"/>
      </w:divBdr>
      <w:divsChild>
        <w:div w:id="1554848790">
          <w:marLeft w:val="0"/>
          <w:marRight w:val="0"/>
          <w:marTop w:val="0"/>
          <w:marBottom w:val="0"/>
          <w:divBdr>
            <w:top w:val="none" w:sz="0" w:space="0" w:color="auto"/>
            <w:left w:val="none" w:sz="0" w:space="0" w:color="auto"/>
            <w:bottom w:val="none" w:sz="0" w:space="0" w:color="auto"/>
            <w:right w:val="none" w:sz="0" w:space="0" w:color="auto"/>
          </w:divBdr>
          <w:divsChild>
            <w:div w:id="1850558597">
              <w:marLeft w:val="0"/>
              <w:marRight w:val="0"/>
              <w:marTop w:val="0"/>
              <w:marBottom w:val="0"/>
              <w:divBdr>
                <w:top w:val="none" w:sz="0" w:space="0" w:color="auto"/>
                <w:left w:val="none" w:sz="0" w:space="0" w:color="auto"/>
                <w:bottom w:val="none" w:sz="0" w:space="0" w:color="auto"/>
                <w:right w:val="none" w:sz="0" w:space="0" w:color="auto"/>
              </w:divBdr>
            </w:div>
            <w:div w:id="855004959">
              <w:marLeft w:val="0"/>
              <w:marRight w:val="0"/>
              <w:marTop w:val="0"/>
              <w:marBottom w:val="0"/>
              <w:divBdr>
                <w:top w:val="none" w:sz="0" w:space="0" w:color="auto"/>
                <w:left w:val="none" w:sz="0" w:space="0" w:color="auto"/>
                <w:bottom w:val="none" w:sz="0" w:space="0" w:color="auto"/>
                <w:right w:val="none" w:sz="0" w:space="0" w:color="auto"/>
              </w:divBdr>
            </w:div>
          </w:divsChild>
        </w:div>
        <w:div w:id="94133149">
          <w:marLeft w:val="0"/>
          <w:marRight w:val="0"/>
          <w:marTop w:val="0"/>
          <w:marBottom w:val="0"/>
          <w:divBdr>
            <w:top w:val="none" w:sz="0" w:space="0" w:color="auto"/>
            <w:left w:val="none" w:sz="0" w:space="0" w:color="auto"/>
            <w:bottom w:val="none" w:sz="0" w:space="0" w:color="auto"/>
            <w:right w:val="none" w:sz="0" w:space="0" w:color="auto"/>
          </w:divBdr>
          <w:divsChild>
            <w:div w:id="482359857">
              <w:marLeft w:val="0"/>
              <w:marRight w:val="0"/>
              <w:marTop w:val="0"/>
              <w:marBottom w:val="0"/>
              <w:divBdr>
                <w:top w:val="none" w:sz="0" w:space="0" w:color="auto"/>
                <w:left w:val="none" w:sz="0" w:space="0" w:color="auto"/>
                <w:bottom w:val="none" w:sz="0" w:space="0" w:color="auto"/>
                <w:right w:val="none" w:sz="0" w:space="0" w:color="auto"/>
              </w:divBdr>
              <w:divsChild>
                <w:div w:id="436872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3090353">
      <w:bodyDiv w:val="1"/>
      <w:marLeft w:val="0"/>
      <w:marRight w:val="0"/>
      <w:marTop w:val="0"/>
      <w:marBottom w:val="0"/>
      <w:divBdr>
        <w:top w:val="none" w:sz="0" w:space="0" w:color="auto"/>
        <w:left w:val="none" w:sz="0" w:space="0" w:color="auto"/>
        <w:bottom w:val="none" w:sz="0" w:space="0" w:color="auto"/>
        <w:right w:val="none" w:sz="0" w:space="0" w:color="auto"/>
      </w:divBdr>
    </w:div>
    <w:div w:id="1027952735">
      <w:bodyDiv w:val="1"/>
      <w:marLeft w:val="0"/>
      <w:marRight w:val="0"/>
      <w:marTop w:val="0"/>
      <w:marBottom w:val="0"/>
      <w:divBdr>
        <w:top w:val="none" w:sz="0" w:space="0" w:color="auto"/>
        <w:left w:val="none" w:sz="0" w:space="0" w:color="auto"/>
        <w:bottom w:val="none" w:sz="0" w:space="0" w:color="auto"/>
        <w:right w:val="none" w:sz="0" w:space="0" w:color="auto"/>
      </w:divBdr>
    </w:div>
    <w:div w:id="1395392633">
      <w:bodyDiv w:val="1"/>
      <w:marLeft w:val="0"/>
      <w:marRight w:val="0"/>
      <w:marTop w:val="0"/>
      <w:marBottom w:val="0"/>
      <w:divBdr>
        <w:top w:val="none" w:sz="0" w:space="0" w:color="auto"/>
        <w:left w:val="none" w:sz="0" w:space="0" w:color="auto"/>
        <w:bottom w:val="none" w:sz="0" w:space="0" w:color="auto"/>
        <w:right w:val="none" w:sz="0" w:space="0" w:color="auto"/>
      </w:divBdr>
    </w:div>
    <w:div w:id="1620258522">
      <w:bodyDiv w:val="1"/>
      <w:marLeft w:val="0"/>
      <w:marRight w:val="0"/>
      <w:marTop w:val="0"/>
      <w:marBottom w:val="0"/>
      <w:divBdr>
        <w:top w:val="none" w:sz="0" w:space="0" w:color="auto"/>
        <w:left w:val="none" w:sz="0" w:space="0" w:color="auto"/>
        <w:bottom w:val="none" w:sz="0" w:space="0" w:color="auto"/>
        <w:right w:val="none" w:sz="0" w:space="0" w:color="auto"/>
      </w:divBdr>
    </w:div>
    <w:div w:id="1838694007">
      <w:bodyDiv w:val="1"/>
      <w:marLeft w:val="0"/>
      <w:marRight w:val="0"/>
      <w:marTop w:val="0"/>
      <w:marBottom w:val="0"/>
      <w:divBdr>
        <w:top w:val="none" w:sz="0" w:space="0" w:color="auto"/>
        <w:left w:val="none" w:sz="0" w:space="0" w:color="auto"/>
        <w:bottom w:val="none" w:sz="0" w:space="0" w:color="auto"/>
        <w:right w:val="none" w:sz="0" w:space="0" w:color="auto"/>
      </w:divBdr>
    </w:div>
    <w:div w:id="1947615233">
      <w:bodyDiv w:val="1"/>
      <w:marLeft w:val="0"/>
      <w:marRight w:val="0"/>
      <w:marTop w:val="0"/>
      <w:marBottom w:val="0"/>
      <w:divBdr>
        <w:top w:val="none" w:sz="0" w:space="0" w:color="auto"/>
        <w:left w:val="none" w:sz="0" w:space="0" w:color="auto"/>
        <w:bottom w:val="none" w:sz="0" w:space="0" w:color="auto"/>
        <w:right w:val="none" w:sz="0" w:space="0" w:color="auto"/>
      </w:divBdr>
      <w:divsChild>
        <w:div w:id="771390226">
          <w:marLeft w:val="0"/>
          <w:marRight w:val="0"/>
          <w:marTop w:val="0"/>
          <w:marBottom w:val="0"/>
          <w:divBdr>
            <w:top w:val="none" w:sz="0" w:space="0" w:color="auto"/>
            <w:left w:val="none" w:sz="0" w:space="0" w:color="auto"/>
            <w:bottom w:val="none" w:sz="0" w:space="0" w:color="auto"/>
            <w:right w:val="none" w:sz="0" w:space="0" w:color="auto"/>
          </w:divBdr>
          <w:divsChild>
            <w:div w:id="742724101">
              <w:marLeft w:val="0"/>
              <w:marRight w:val="0"/>
              <w:marTop w:val="0"/>
              <w:marBottom w:val="0"/>
              <w:divBdr>
                <w:top w:val="none" w:sz="0" w:space="0" w:color="auto"/>
                <w:left w:val="none" w:sz="0" w:space="0" w:color="auto"/>
                <w:bottom w:val="none" w:sz="0" w:space="0" w:color="auto"/>
                <w:right w:val="none" w:sz="0" w:space="0" w:color="auto"/>
              </w:divBdr>
            </w:div>
            <w:div w:id="1631130576">
              <w:marLeft w:val="0"/>
              <w:marRight w:val="0"/>
              <w:marTop w:val="0"/>
              <w:marBottom w:val="0"/>
              <w:divBdr>
                <w:top w:val="none" w:sz="0" w:space="0" w:color="auto"/>
                <w:left w:val="none" w:sz="0" w:space="0" w:color="auto"/>
                <w:bottom w:val="none" w:sz="0" w:space="0" w:color="auto"/>
                <w:right w:val="none" w:sz="0" w:space="0" w:color="auto"/>
              </w:divBdr>
            </w:div>
          </w:divsChild>
        </w:div>
        <w:div w:id="1052657637">
          <w:marLeft w:val="0"/>
          <w:marRight w:val="0"/>
          <w:marTop w:val="0"/>
          <w:marBottom w:val="0"/>
          <w:divBdr>
            <w:top w:val="none" w:sz="0" w:space="0" w:color="auto"/>
            <w:left w:val="none" w:sz="0" w:space="0" w:color="auto"/>
            <w:bottom w:val="none" w:sz="0" w:space="0" w:color="auto"/>
            <w:right w:val="none" w:sz="0" w:space="0" w:color="auto"/>
          </w:divBdr>
          <w:divsChild>
            <w:div w:id="1141192246">
              <w:marLeft w:val="0"/>
              <w:marRight w:val="0"/>
              <w:marTop w:val="0"/>
              <w:marBottom w:val="0"/>
              <w:divBdr>
                <w:top w:val="none" w:sz="0" w:space="0" w:color="auto"/>
                <w:left w:val="none" w:sz="0" w:space="0" w:color="auto"/>
                <w:bottom w:val="none" w:sz="0" w:space="0" w:color="auto"/>
                <w:right w:val="none" w:sz="0" w:space="0" w:color="auto"/>
              </w:divBdr>
              <w:divsChild>
                <w:div w:id="178592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8451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Mövzusu">
  <a:themeElements>
    <a:clrScheme name="Ofis">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is">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is">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691E60-F485-45D1-AFD1-93EE5926D1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5259</TotalTime>
  <Pages>28</Pages>
  <Words>7217</Words>
  <Characters>41138</Characters>
  <Application>Microsoft Office Word</Application>
  <DocSecurity>0</DocSecurity>
  <Lines>342</Lines>
  <Paragraphs>96</Paragraphs>
  <ScaleCrop>false</ScaleCrop>
  <HeadingPairs>
    <vt:vector size="6" baseType="variant">
      <vt:variant>
        <vt:lpstr>Title</vt:lpstr>
      </vt:variant>
      <vt:variant>
        <vt:i4>1</vt:i4>
      </vt:variant>
      <vt:variant>
        <vt:lpstr>Konu Başlığı</vt:lpstr>
      </vt:variant>
      <vt:variant>
        <vt:i4>1</vt:i4>
      </vt:variant>
      <vt:variant>
        <vt:lpstr>Başlıq</vt:lpstr>
      </vt:variant>
      <vt:variant>
        <vt:i4>1</vt:i4>
      </vt:variant>
    </vt:vector>
  </HeadingPairs>
  <TitlesOfParts>
    <vt:vector size="3" baseType="lpstr">
      <vt:lpstr/>
      <vt:lpstr/>
      <vt:lpstr/>
    </vt:vector>
  </TitlesOfParts>
  <Company/>
  <LinksUpToDate>false</LinksUpToDate>
  <CharactersWithSpaces>48259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samir sadiqov</dc:creator>
  <cp:keywords/>
  <dc:description/>
  <cp:lastModifiedBy>Microsoft account</cp:lastModifiedBy>
  <cp:revision>463</cp:revision>
  <cp:lastPrinted>2023-11-02T07:31:00Z</cp:lastPrinted>
  <dcterms:created xsi:type="dcterms:W3CDTF">2022-10-01T12:42:00Z</dcterms:created>
  <dcterms:modified xsi:type="dcterms:W3CDTF">2023-11-11T06:10:00Z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16f93cba6a3d9bb31abafd4c4bdd90b3c96a7984c1b8b34f28c3ca38c6aada7d</vt:lpwstr>
  </property>
</Properties>
</file>